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20" w:rsidRPr="00D87CDF" w:rsidRDefault="00D40320" w:rsidP="00D40320">
      <w:pPr>
        <w:pStyle w:val="af8"/>
        <w:spacing w:line="276" w:lineRule="auto"/>
        <w:ind w:left="2410" w:right="-284"/>
        <w:jc w:val="center"/>
        <w:rPr>
          <w:b/>
          <w:caps/>
          <w:sz w:val="22"/>
          <w:szCs w:val="22"/>
          <w:lang w:val="ru-RU"/>
        </w:rPr>
      </w:pPr>
      <w:r w:rsidRPr="002E0433">
        <w:rPr>
          <w:noProof/>
          <w:lang w:val="ru-RU" w:eastAsia="ru-RU"/>
        </w:rPr>
        <w:drawing>
          <wp:anchor distT="0" distB="0" distL="114300" distR="114300" simplePos="0" relativeHeight="251659264" behindDoc="1" locked="0" layoutInCell="1" allowOverlap="1" wp14:anchorId="1840D7CD" wp14:editId="0AA3A346">
            <wp:simplePos x="0" y="0"/>
            <wp:positionH relativeFrom="column">
              <wp:posOffset>-535305</wp:posOffset>
            </wp:positionH>
            <wp:positionV relativeFrom="paragraph">
              <wp:posOffset>-366395</wp:posOffset>
            </wp:positionV>
            <wp:extent cx="6722745" cy="10045700"/>
            <wp:effectExtent l="0" t="0" r="1905" b="0"/>
            <wp:wrapNone/>
            <wp:docPr id="1" name="Рисунок 1" descr="Описание: 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итульный лис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22745" cy="1004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CDF">
        <w:rPr>
          <w:b/>
          <w:caps/>
          <w:sz w:val="22"/>
          <w:szCs w:val="22"/>
          <w:lang w:val="ru-RU"/>
        </w:rPr>
        <w:t>ОБЩЕСТВО С ОГРАНИЧЕННОЙ ОТВЕТСТВЕННОСТЬЮ «аГЕНТСТВО ПО РАЗВИТИЮ ТЕРРИТОРИЙ «гЕОНИКА»</w:t>
      </w:r>
    </w:p>
    <w:p w:rsidR="00D40320" w:rsidRPr="00D87CDF" w:rsidRDefault="00D40320" w:rsidP="00D40320">
      <w:pPr>
        <w:pStyle w:val="af8"/>
        <w:spacing w:line="276" w:lineRule="auto"/>
        <w:ind w:left="2410" w:right="-284"/>
        <w:jc w:val="center"/>
        <w:rPr>
          <w:b/>
          <w:caps/>
          <w:sz w:val="22"/>
          <w:szCs w:val="22"/>
          <w:lang w:val="ru-RU"/>
        </w:rPr>
      </w:pPr>
      <w:r w:rsidRPr="00D87CDF">
        <w:rPr>
          <w:b/>
          <w:caps/>
          <w:sz w:val="22"/>
          <w:szCs w:val="22"/>
          <w:lang w:val="ru-RU"/>
        </w:rPr>
        <w:t>(ООО «АРТ «гЕОНИКА»)</w:t>
      </w:r>
    </w:p>
    <w:p w:rsidR="00D40320" w:rsidRPr="002E0433"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D33469" w:rsidRDefault="007502B3" w:rsidP="00D40320">
      <w:pPr>
        <w:ind w:left="4956" w:firstLine="708"/>
      </w:pPr>
      <w:r>
        <w:t xml:space="preserve"> </w:t>
      </w:r>
      <w:r w:rsidR="00D40320" w:rsidRPr="00D33469">
        <w:t>УТВЕРЖДАЮ</w:t>
      </w:r>
    </w:p>
    <w:p w:rsidR="00D40320" w:rsidRPr="00D33469" w:rsidRDefault="00D40320" w:rsidP="00D40320">
      <w:pPr>
        <w:jc w:val="right"/>
      </w:pPr>
      <w:r w:rsidRPr="00D33469">
        <w:t xml:space="preserve">Директор </w:t>
      </w:r>
      <w:r>
        <w:t>ООО «АРТ «Геоника»</w:t>
      </w:r>
      <w:r w:rsidRPr="00D33469">
        <w:t>,</w:t>
      </w:r>
    </w:p>
    <w:p w:rsidR="00D40320" w:rsidRPr="00D33469" w:rsidRDefault="00D40320" w:rsidP="00D40320">
      <w:pPr>
        <w:jc w:val="right"/>
      </w:pPr>
      <w:r w:rsidRPr="00D33469">
        <w:t xml:space="preserve">______________ </w:t>
      </w:r>
      <w:r>
        <w:t>О.В</w:t>
      </w:r>
      <w:r w:rsidRPr="00D33469">
        <w:t xml:space="preserve">. </w:t>
      </w:r>
      <w:r>
        <w:t>Кожурков</w:t>
      </w:r>
    </w:p>
    <w:p w:rsidR="00D40320" w:rsidRPr="00D33469" w:rsidRDefault="00D40320" w:rsidP="00D40320">
      <w:pPr>
        <w:jc w:val="right"/>
      </w:pPr>
      <w:r w:rsidRPr="00D33469">
        <w:t>«____»________________ 20</w:t>
      </w:r>
      <w:r>
        <w:t>22</w:t>
      </w:r>
      <w:r w:rsidRPr="00D33469">
        <w:t xml:space="preserve"> г.</w:t>
      </w: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lang w:val="ru-RU"/>
        </w:rPr>
      </w:pPr>
    </w:p>
    <w:p w:rsidR="00D40320" w:rsidRPr="00D87CDF" w:rsidRDefault="00D40320" w:rsidP="00D40320">
      <w:pPr>
        <w:pStyle w:val="af8"/>
        <w:spacing w:line="276" w:lineRule="auto"/>
        <w:ind w:left="2410" w:right="-284"/>
        <w:jc w:val="center"/>
        <w:rPr>
          <w:b/>
          <w:caps/>
          <w:sz w:val="28"/>
          <w:szCs w:val="28"/>
          <w:lang w:val="ru-RU"/>
        </w:rPr>
      </w:pPr>
      <w:r w:rsidRPr="00D87CDF">
        <w:rPr>
          <w:b/>
          <w:caps/>
          <w:sz w:val="28"/>
          <w:szCs w:val="28"/>
          <w:lang w:val="ru-RU"/>
        </w:rPr>
        <w:t>ОТЧЕТ</w:t>
      </w:r>
    </w:p>
    <w:p w:rsidR="00D40320" w:rsidRPr="004C6ACD" w:rsidRDefault="00D40320" w:rsidP="00D40320">
      <w:pPr>
        <w:pStyle w:val="af8"/>
        <w:spacing w:line="276" w:lineRule="auto"/>
        <w:ind w:left="2410" w:right="-284"/>
        <w:jc w:val="center"/>
        <w:rPr>
          <w:b/>
          <w:sz w:val="28"/>
          <w:szCs w:val="28"/>
          <w:lang w:val="ru-RU"/>
        </w:rPr>
      </w:pPr>
      <w:r>
        <w:rPr>
          <w:b/>
          <w:sz w:val="28"/>
          <w:szCs w:val="28"/>
          <w:lang w:val="ru-RU"/>
        </w:rPr>
        <w:t xml:space="preserve">О </w:t>
      </w:r>
      <w:r w:rsidRPr="002E0433">
        <w:rPr>
          <w:b/>
          <w:sz w:val="28"/>
          <w:szCs w:val="28"/>
        </w:rPr>
        <w:t>Н</w:t>
      </w:r>
      <w:r>
        <w:rPr>
          <w:b/>
          <w:sz w:val="28"/>
          <w:szCs w:val="28"/>
        </w:rPr>
        <w:t>АУЧНО-ИССЛЕДОВАТЕЛЬСК</w:t>
      </w:r>
      <w:r>
        <w:rPr>
          <w:b/>
          <w:sz w:val="28"/>
          <w:szCs w:val="28"/>
          <w:lang w:val="ru-RU"/>
        </w:rPr>
        <w:t>ОЙ</w:t>
      </w:r>
      <w:r>
        <w:rPr>
          <w:b/>
          <w:sz w:val="28"/>
          <w:szCs w:val="28"/>
        </w:rPr>
        <w:t xml:space="preserve"> РАБОТ</w:t>
      </w:r>
      <w:r>
        <w:rPr>
          <w:b/>
          <w:sz w:val="28"/>
          <w:szCs w:val="28"/>
          <w:lang w:val="ru-RU"/>
        </w:rPr>
        <w:t>Е</w:t>
      </w:r>
    </w:p>
    <w:p w:rsidR="00D40320" w:rsidRPr="002E0433" w:rsidRDefault="00D40320" w:rsidP="00D40320">
      <w:pPr>
        <w:pStyle w:val="af8"/>
        <w:spacing w:line="276" w:lineRule="auto"/>
        <w:ind w:left="2410" w:right="-284"/>
        <w:jc w:val="center"/>
        <w:rPr>
          <w:b/>
          <w:caps/>
          <w:sz w:val="16"/>
          <w:szCs w:val="16"/>
          <w:lang w:val="ru-RU"/>
        </w:rPr>
      </w:pPr>
    </w:p>
    <w:p w:rsidR="00D40320" w:rsidRPr="002E0433" w:rsidRDefault="00D40320" w:rsidP="00D40320">
      <w:pPr>
        <w:pStyle w:val="af8"/>
        <w:spacing w:line="276" w:lineRule="auto"/>
        <w:ind w:left="2410" w:right="-284"/>
        <w:jc w:val="center"/>
        <w:rPr>
          <w:b/>
          <w:caps/>
          <w:sz w:val="16"/>
          <w:szCs w:val="16"/>
          <w:lang w:val="ru-RU"/>
        </w:rPr>
      </w:pPr>
    </w:p>
    <w:p w:rsidR="00D40320" w:rsidRPr="002E0433" w:rsidRDefault="00D40320" w:rsidP="00D40320">
      <w:pPr>
        <w:pStyle w:val="af8"/>
        <w:spacing w:line="276" w:lineRule="auto"/>
        <w:ind w:left="2410" w:right="-284"/>
        <w:jc w:val="center"/>
        <w:rPr>
          <w:b/>
          <w:caps/>
          <w:sz w:val="16"/>
          <w:szCs w:val="16"/>
          <w:lang w:val="ru-RU"/>
        </w:rPr>
      </w:pPr>
    </w:p>
    <w:p w:rsidR="00D40320" w:rsidRDefault="00D40320" w:rsidP="00D40320">
      <w:pPr>
        <w:pStyle w:val="af8"/>
        <w:spacing w:line="276" w:lineRule="auto"/>
        <w:ind w:left="2410" w:right="-284"/>
        <w:jc w:val="center"/>
        <w:rPr>
          <w:b/>
          <w:caps/>
          <w:sz w:val="16"/>
          <w:szCs w:val="16"/>
          <w:lang w:val="ru-RU"/>
        </w:rPr>
      </w:pPr>
    </w:p>
    <w:p w:rsidR="00D40320" w:rsidRPr="002E0433" w:rsidRDefault="00D40320" w:rsidP="00D40320">
      <w:pPr>
        <w:pStyle w:val="af8"/>
        <w:spacing w:line="276" w:lineRule="auto"/>
        <w:ind w:left="2410" w:right="-284"/>
        <w:jc w:val="center"/>
        <w:rPr>
          <w:b/>
          <w:caps/>
          <w:sz w:val="16"/>
          <w:szCs w:val="16"/>
        </w:rPr>
      </w:pPr>
    </w:p>
    <w:p w:rsidR="00D40320" w:rsidRPr="008B1A23" w:rsidRDefault="00D40320" w:rsidP="00D40320">
      <w:pPr>
        <w:pStyle w:val="af8"/>
        <w:spacing w:line="276" w:lineRule="auto"/>
        <w:ind w:left="2410" w:right="-284"/>
        <w:jc w:val="center"/>
        <w:rPr>
          <w:b/>
          <w:caps/>
          <w:sz w:val="32"/>
          <w:szCs w:val="30"/>
          <w:lang w:val="ru-RU"/>
        </w:rPr>
      </w:pPr>
      <w:r w:rsidRPr="008B1A23">
        <w:rPr>
          <w:b/>
          <w:caps/>
          <w:sz w:val="32"/>
          <w:szCs w:val="30"/>
        </w:rPr>
        <w:t xml:space="preserve">КОМПЛЕКС ДОКУМЕНТОВ </w:t>
      </w:r>
      <w:r w:rsidRPr="008B1A23">
        <w:rPr>
          <w:b/>
          <w:caps/>
          <w:sz w:val="32"/>
          <w:szCs w:val="30"/>
          <w:lang w:val="ru-RU"/>
        </w:rPr>
        <w:t>ПЛАНИРОВАНИЯ ГРАДОСТРОИТЕЛЬНОГО РАЗВИТИЯ ТЕРРИТОРИЙ</w:t>
      </w:r>
    </w:p>
    <w:p w:rsidR="00D40320" w:rsidRPr="008B1A23" w:rsidRDefault="00D40320" w:rsidP="00D40320">
      <w:pPr>
        <w:pStyle w:val="af8"/>
        <w:spacing w:line="276" w:lineRule="auto"/>
        <w:ind w:left="2410" w:right="-284"/>
        <w:jc w:val="center"/>
        <w:rPr>
          <w:b/>
          <w:caps/>
          <w:sz w:val="32"/>
          <w:szCs w:val="30"/>
        </w:rPr>
      </w:pPr>
      <w:r w:rsidRPr="008B1A23">
        <w:rPr>
          <w:b/>
          <w:caps/>
          <w:sz w:val="32"/>
          <w:szCs w:val="30"/>
        </w:rPr>
        <w:t>НЕНЕЦКОГО АВТОНОМНОГО ОКРУГА</w:t>
      </w: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354333" w:rsidRDefault="00D40320" w:rsidP="00D40320">
      <w:pPr>
        <w:pStyle w:val="af8"/>
        <w:spacing w:line="276" w:lineRule="auto"/>
        <w:ind w:left="2410" w:right="-284"/>
        <w:jc w:val="center"/>
        <w:rPr>
          <w:b/>
          <w:sz w:val="20"/>
          <w:szCs w:val="20"/>
          <w:lang w:val="ru-RU"/>
        </w:rPr>
      </w:pPr>
    </w:p>
    <w:p w:rsidR="00D40320" w:rsidRPr="00354333" w:rsidRDefault="00D40320" w:rsidP="00D40320">
      <w:pPr>
        <w:pStyle w:val="af8"/>
        <w:spacing w:line="276" w:lineRule="auto"/>
        <w:ind w:left="2410" w:right="-284"/>
        <w:jc w:val="center"/>
        <w:rPr>
          <w:b/>
          <w:caps/>
          <w:lang w:val="ru-RU"/>
        </w:rPr>
      </w:pPr>
      <w:r w:rsidRPr="00354333">
        <w:rPr>
          <w:b/>
          <w:lang w:val="ru-RU"/>
        </w:rPr>
        <w:t>«КОНЦЕПЦИЯ ПРОСТРАНСТВЕННОГО РАЗВИТИЯ НЕНЕЦКОГО АВТОНОМНОГО ОКРУГА»</w:t>
      </w: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03D44" w:rsidRDefault="00203D44" w:rsidP="00203D44">
      <w:pPr>
        <w:spacing w:before="60" w:after="60"/>
        <w:ind w:left="2832"/>
      </w:pPr>
      <w:r>
        <w:rPr>
          <w:sz w:val="22"/>
          <w:szCs w:val="22"/>
        </w:rPr>
        <w:t xml:space="preserve"> </w:t>
      </w:r>
      <w:r w:rsidR="00D40320" w:rsidRPr="00203D44">
        <w:t>Руководитель НИР</w:t>
      </w:r>
    </w:p>
    <w:p w:rsidR="00D40320" w:rsidRPr="00203D44" w:rsidRDefault="00D40320" w:rsidP="00203D44">
      <w:pPr>
        <w:pStyle w:val="af8"/>
        <w:spacing w:line="240" w:lineRule="auto"/>
        <w:ind w:left="0" w:right="-284" w:firstLine="2094"/>
        <w:jc w:val="center"/>
        <w:rPr>
          <w:b/>
          <w:caps/>
          <w:lang w:val="ru-RU"/>
        </w:rPr>
      </w:pPr>
      <w:r w:rsidRPr="00203D44">
        <w:t>Руководитель проекта</w:t>
      </w:r>
      <w:r w:rsidRPr="00203D44">
        <w:rPr>
          <w:lang w:val="ru-RU"/>
        </w:rPr>
        <w:t xml:space="preserve"> ________________П.Н.Логвиненко</w:t>
      </w: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Pr="002E0433"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caps/>
          <w:sz w:val="16"/>
          <w:szCs w:val="16"/>
        </w:rPr>
      </w:pPr>
    </w:p>
    <w:p w:rsidR="00D40320" w:rsidRDefault="00D40320" w:rsidP="00D40320">
      <w:pPr>
        <w:pStyle w:val="af8"/>
        <w:spacing w:line="276" w:lineRule="auto"/>
        <w:ind w:left="2410" w:right="-284"/>
        <w:jc w:val="center"/>
        <w:rPr>
          <w:b/>
        </w:rPr>
      </w:pPr>
      <w:r w:rsidRPr="002E0433">
        <w:rPr>
          <w:b/>
          <w:caps/>
        </w:rPr>
        <w:t>ОМСК-202</w:t>
      </w:r>
      <w:r>
        <w:rPr>
          <w:b/>
          <w:caps/>
          <w:lang w:val="ru-RU"/>
        </w:rPr>
        <w:t>2</w:t>
      </w:r>
      <w:r>
        <w:rPr>
          <w:b/>
        </w:rPr>
        <w:br w:type="page"/>
      </w:r>
    </w:p>
    <w:p w:rsidR="00D40320" w:rsidRDefault="00D40320" w:rsidP="00D40320">
      <w:pPr>
        <w:pStyle w:val="S"/>
        <w:ind w:left="0"/>
        <w:jc w:val="center"/>
        <w:rPr>
          <w:rFonts w:ascii="Times New Roman" w:hAnsi="Times New Roman"/>
          <w:sz w:val="24"/>
          <w:szCs w:val="24"/>
          <w:lang w:val="ru-RU"/>
        </w:rPr>
      </w:pPr>
      <w:bookmarkStart w:id="0" w:name="_Toc527986782"/>
      <w:bookmarkStart w:id="1" w:name="_Toc527988178"/>
      <w:bookmarkStart w:id="2" w:name="_Toc527990631"/>
      <w:bookmarkStart w:id="3" w:name="_Toc527992652"/>
      <w:bookmarkStart w:id="4" w:name="_Toc527993397"/>
      <w:bookmarkStart w:id="5" w:name="_Toc528059903"/>
      <w:bookmarkStart w:id="6" w:name="_Toc528073229"/>
      <w:bookmarkStart w:id="7" w:name="_Toc528078321"/>
      <w:bookmarkStart w:id="8" w:name="_Toc528078454"/>
      <w:bookmarkStart w:id="9" w:name="_Toc528156445"/>
      <w:bookmarkStart w:id="10" w:name="_Toc528156532"/>
      <w:bookmarkStart w:id="11" w:name="_Toc528156565"/>
      <w:bookmarkStart w:id="12" w:name="_Toc528156669"/>
      <w:bookmarkStart w:id="13" w:name="_Toc528156864"/>
      <w:bookmarkStart w:id="14" w:name="_Toc528160576"/>
      <w:bookmarkStart w:id="15" w:name="_Toc528159825"/>
      <w:bookmarkStart w:id="16" w:name="_Toc528162191"/>
      <w:bookmarkStart w:id="17" w:name="_Toc528165922"/>
      <w:bookmarkStart w:id="18" w:name="_Toc528166429"/>
      <w:bookmarkStart w:id="19" w:name="_Toc528229492"/>
      <w:bookmarkStart w:id="20" w:name="_Toc528230076"/>
      <w:bookmarkStart w:id="21" w:name="_Toc528231980"/>
      <w:bookmarkStart w:id="22" w:name="_Toc528232367"/>
      <w:bookmarkStart w:id="23" w:name="_Toc528251506"/>
      <w:bookmarkStart w:id="24" w:name="_Toc528268737"/>
      <w:bookmarkStart w:id="25" w:name="_Toc528313080"/>
      <w:bookmarkStart w:id="26" w:name="_Toc528317852"/>
      <w:bookmarkStart w:id="27" w:name="_Toc528318420"/>
      <w:bookmarkStart w:id="28" w:name="_Toc528320514"/>
      <w:bookmarkStart w:id="29" w:name="_Toc528328953"/>
      <w:bookmarkStart w:id="30" w:name="_Toc528329503"/>
      <w:bookmarkStart w:id="31" w:name="_Toc528331165"/>
      <w:bookmarkStart w:id="32" w:name="_Toc528331267"/>
      <w:bookmarkStart w:id="33" w:name="_Toc529371519"/>
      <w:bookmarkStart w:id="34" w:name="_Toc529372516"/>
      <w:bookmarkStart w:id="35" w:name="_Toc529374575"/>
      <w:bookmarkStart w:id="36" w:name="_Toc529382222"/>
      <w:bookmarkStart w:id="37" w:name="_Toc529438558"/>
      <w:bookmarkStart w:id="38" w:name="_Toc529440260"/>
      <w:bookmarkStart w:id="39" w:name="_Toc529447711"/>
      <w:bookmarkStart w:id="40" w:name="_Toc529449473"/>
      <w:bookmarkStart w:id="41" w:name="_Toc529454137"/>
      <w:bookmarkStart w:id="42" w:name="_Toc529458037"/>
      <w:bookmarkStart w:id="43" w:name="_Toc529462817"/>
      <w:bookmarkStart w:id="44" w:name="_Toc529467052"/>
      <w:bookmarkStart w:id="45" w:name="_Toc529541673"/>
      <w:r w:rsidRPr="00001997">
        <w:rPr>
          <w:rFonts w:ascii="Times New Roman" w:hAnsi="Times New Roman"/>
          <w:sz w:val="24"/>
          <w:szCs w:val="24"/>
          <w:lang w:val="ru-RU"/>
        </w:rPr>
        <w:lastRenderedPageBreak/>
        <w:t>СПИСОК ИСПОЛНИТЕ</w:t>
      </w:r>
      <w:r w:rsidRPr="00277CBD">
        <w:rPr>
          <w:rFonts w:ascii="Times New Roman" w:hAnsi="Times New Roman"/>
          <w:sz w:val="24"/>
          <w:szCs w:val="24"/>
          <w:lang w:val="ru-RU"/>
        </w:rPr>
        <w:t>ЛЕ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w:hAnsi="Times New Roman"/>
          <w:sz w:val="24"/>
          <w:szCs w:val="24"/>
          <w:lang w:val="ru-RU"/>
        </w:rPr>
        <w:t>Й</w:t>
      </w:r>
    </w:p>
    <w:p w:rsidR="00D40320" w:rsidRDefault="00D40320" w:rsidP="00D40320">
      <w:pPr>
        <w:pStyle w:val="S"/>
        <w:ind w:left="0"/>
        <w:jc w:val="center"/>
        <w:rPr>
          <w:rFonts w:ascii="Times New Roman" w:hAnsi="Times New Roman"/>
          <w:sz w:val="24"/>
          <w:szCs w:val="24"/>
          <w:lang w:val="ru-RU"/>
        </w:rPr>
      </w:pPr>
    </w:p>
    <w:tbl>
      <w:tblPr>
        <w:tblStyle w:val="af4"/>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3402"/>
        <w:gridCol w:w="2346"/>
      </w:tblGrid>
      <w:tr w:rsidR="00D40320" w:rsidRPr="008D39C1" w:rsidTr="009C2A1D">
        <w:tc>
          <w:tcPr>
            <w:tcW w:w="3715" w:type="dxa"/>
            <w:vAlign w:val="center"/>
            <w:hideMark/>
          </w:tcPr>
          <w:p w:rsidR="00D40320" w:rsidRPr="008D39C1" w:rsidRDefault="00D40320" w:rsidP="009C2A1D">
            <w:pPr>
              <w:spacing w:before="60" w:after="60"/>
              <w:ind w:left="34"/>
            </w:pPr>
            <w:r w:rsidRPr="008D39C1">
              <w:t>Руководитель НИР</w:t>
            </w:r>
          </w:p>
          <w:p w:rsidR="00D40320" w:rsidRPr="008D39C1" w:rsidRDefault="00D40320" w:rsidP="009C2A1D">
            <w:pPr>
              <w:spacing w:before="60" w:after="60"/>
              <w:ind w:left="34"/>
            </w:pPr>
            <w:r w:rsidRPr="008D39C1">
              <w:t xml:space="preserve">Руководитель проекта </w:t>
            </w:r>
          </w:p>
        </w:tc>
        <w:tc>
          <w:tcPr>
            <w:tcW w:w="3402" w:type="dxa"/>
            <w:vAlign w:val="center"/>
          </w:tcPr>
          <w:p w:rsidR="00D40320" w:rsidRPr="008D39C1" w:rsidRDefault="00D40320" w:rsidP="009C2A1D">
            <w:pPr>
              <w:spacing w:before="60" w:after="60"/>
              <w:ind w:left="34"/>
            </w:pPr>
          </w:p>
          <w:p w:rsidR="00D40320" w:rsidRPr="008D39C1" w:rsidRDefault="00D40320" w:rsidP="009C2A1D">
            <w:pPr>
              <w:spacing w:before="60" w:after="60"/>
              <w:ind w:left="34"/>
            </w:pPr>
            <w:r w:rsidRPr="008D39C1">
              <w:t>__________________________</w:t>
            </w:r>
          </w:p>
        </w:tc>
        <w:tc>
          <w:tcPr>
            <w:tcW w:w="2346" w:type="dxa"/>
            <w:vAlign w:val="center"/>
            <w:hideMark/>
          </w:tcPr>
          <w:p w:rsidR="00D40320" w:rsidRPr="008D39C1" w:rsidRDefault="00D40320" w:rsidP="009C2A1D">
            <w:pPr>
              <w:spacing w:before="60" w:after="60" w:line="360" w:lineRule="auto"/>
              <w:ind w:left="33" w:right="-138"/>
            </w:pPr>
          </w:p>
          <w:p w:rsidR="00D40320" w:rsidRPr="008D39C1" w:rsidRDefault="00D40320" w:rsidP="009C2A1D">
            <w:pPr>
              <w:spacing w:before="60" w:after="60" w:line="360" w:lineRule="auto"/>
              <w:ind w:left="33" w:right="-138"/>
            </w:pPr>
            <w:r w:rsidRPr="008D39C1">
              <w:t>П.Н. Логвиненко</w:t>
            </w:r>
          </w:p>
        </w:tc>
      </w:tr>
      <w:tr w:rsidR="00D40320" w:rsidRPr="008D39C1" w:rsidTr="009C2A1D">
        <w:trPr>
          <w:trHeight w:val="398"/>
        </w:trPr>
        <w:tc>
          <w:tcPr>
            <w:tcW w:w="7117" w:type="dxa"/>
            <w:gridSpan w:val="2"/>
            <w:vAlign w:val="center"/>
          </w:tcPr>
          <w:p w:rsidR="00D40320" w:rsidRPr="008D39C1" w:rsidRDefault="00D40320" w:rsidP="009C2A1D">
            <w:pPr>
              <w:spacing w:before="60" w:after="60"/>
              <w:ind w:left="34"/>
            </w:pPr>
            <w:r w:rsidRPr="008D39C1">
              <w:t>Исполнители:</w:t>
            </w:r>
          </w:p>
        </w:tc>
        <w:tc>
          <w:tcPr>
            <w:tcW w:w="2346" w:type="dxa"/>
            <w:vAlign w:val="center"/>
          </w:tcPr>
          <w:p w:rsidR="00D40320" w:rsidRPr="008D39C1" w:rsidRDefault="00D40320" w:rsidP="009C2A1D">
            <w:pPr>
              <w:spacing w:before="60" w:after="60" w:line="360" w:lineRule="auto"/>
              <w:ind w:right="-138"/>
            </w:pPr>
          </w:p>
        </w:tc>
      </w:tr>
      <w:tr w:rsidR="00D40320" w:rsidRPr="008D39C1" w:rsidTr="009C2A1D">
        <w:tc>
          <w:tcPr>
            <w:tcW w:w="3715" w:type="dxa"/>
            <w:vAlign w:val="center"/>
            <w:hideMark/>
          </w:tcPr>
          <w:p w:rsidR="00D40320" w:rsidRPr="008D39C1" w:rsidRDefault="00D40320" w:rsidP="009C2A1D">
            <w:pPr>
              <w:spacing w:before="60" w:after="60"/>
              <w:ind w:left="34"/>
            </w:pPr>
            <w:r w:rsidRPr="008D39C1">
              <w:t xml:space="preserve">Главный архитектор проекта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hideMark/>
          </w:tcPr>
          <w:p w:rsidR="00D40320" w:rsidRPr="008D39C1" w:rsidRDefault="00D40320" w:rsidP="009C2A1D">
            <w:pPr>
              <w:spacing w:before="60" w:after="60" w:line="360" w:lineRule="auto"/>
              <w:ind w:left="33" w:right="-138"/>
            </w:pPr>
            <w:r w:rsidRPr="008D39C1">
              <w:t>И.П. Сергиенко</w:t>
            </w:r>
          </w:p>
        </w:tc>
      </w:tr>
      <w:tr w:rsidR="00D40320" w:rsidRPr="008D39C1" w:rsidTr="009C2A1D">
        <w:tc>
          <w:tcPr>
            <w:tcW w:w="3715" w:type="dxa"/>
          </w:tcPr>
          <w:p w:rsidR="00D40320" w:rsidRPr="008D39C1" w:rsidRDefault="00D40320" w:rsidP="009C2A1D">
            <w:pPr>
              <w:spacing w:before="60" w:after="60"/>
              <w:ind w:left="34"/>
            </w:pPr>
            <w:r w:rsidRPr="008D39C1">
              <w:t xml:space="preserve">Начальник архитектурного отдела </w:t>
            </w:r>
          </w:p>
        </w:tc>
        <w:tc>
          <w:tcPr>
            <w:tcW w:w="3402" w:type="dxa"/>
          </w:tcPr>
          <w:p w:rsidR="00D40320" w:rsidRPr="008D39C1" w:rsidRDefault="00D40320" w:rsidP="009C2A1D">
            <w:pPr>
              <w:spacing w:before="60" w:after="60"/>
              <w:ind w:left="34"/>
            </w:pPr>
            <w:r w:rsidRPr="008D39C1">
              <w:t>__________________________</w:t>
            </w:r>
          </w:p>
        </w:tc>
        <w:tc>
          <w:tcPr>
            <w:tcW w:w="2346" w:type="dxa"/>
            <w:vAlign w:val="bottom"/>
          </w:tcPr>
          <w:p w:rsidR="00D40320" w:rsidRPr="008D39C1" w:rsidRDefault="00D40320" w:rsidP="009C2A1D">
            <w:pPr>
              <w:spacing w:before="60" w:after="60" w:line="360" w:lineRule="auto"/>
              <w:ind w:left="33" w:right="-138"/>
            </w:pPr>
            <w:r w:rsidRPr="008D39C1">
              <w:t>Т.Б. Смирнова</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Начальник отдела инженерной </w:t>
            </w:r>
          </w:p>
          <w:p w:rsidR="00D40320" w:rsidRPr="008D39C1" w:rsidRDefault="00D40320" w:rsidP="009C2A1D">
            <w:pPr>
              <w:spacing w:before="60" w:after="60"/>
              <w:ind w:left="34"/>
            </w:pPr>
            <w:r w:rsidRPr="008D39C1">
              <w:t xml:space="preserve">и транспортной инфраструктуры </w:t>
            </w:r>
          </w:p>
        </w:tc>
        <w:tc>
          <w:tcPr>
            <w:tcW w:w="3402" w:type="dxa"/>
            <w:vAlign w:val="center"/>
          </w:tcPr>
          <w:p w:rsidR="00D40320" w:rsidRPr="008D39C1" w:rsidRDefault="00D40320" w:rsidP="009C2A1D">
            <w:pPr>
              <w:spacing w:before="60" w:after="60"/>
              <w:ind w:left="34"/>
            </w:pPr>
          </w:p>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p>
          <w:p w:rsidR="00D40320" w:rsidRPr="008D39C1" w:rsidRDefault="00D40320" w:rsidP="009C2A1D">
            <w:pPr>
              <w:spacing w:before="60" w:after="60" w:line="360" w:lineRule="auto"/>
              <w:ind w:left="33" w:right="-138"/>
            </w:pPr>
            <w:r w:rsidRPr="008D39C1">
              <w:t>В.А. Самородский</w:t>
            </w:r>
          </w:p>
        </w:tc>
      </w:tr>
      <w:tr w:rsidR="00D40320" w:rsidRPr="008D39C1" w:rsidTr="009C2A1D">
        <w:trPr>
          <w:trHeight w:val="1334"/>
        </w:trPr>
        <w:tc>
          <w:tcPr>
            <w:tcW w:w="3715" w:type="dxa"/>
            <w:vAlign w:val="center"/>
          </w:tcPr>
          <w:p w:rsidR="00D40320" w:rsidRPr="008D39C1" w:rsidRDefault="00D40320" w:rsidP="009C2A1D">
            <w:pPr>
              <w:spacing w:before="60" w:after="60"/>
              <w:ind w:left="34"/>
            </w:pPr>
            <w:r w:rsidRPr="008D39C1">
              <w:t xml:space="preserve">Начальник специалист отдела инфраструктуры </w:t>
            </w:r>
          </w:p>
          <w:p w:rsidR="00D40320" w:rsidRPr="008D39C1" w:rsidRDefault="00D40320" w:rsidP="009C2A1D">
            <w:pPr>
              <w:spacing w:before="60" w:after="60"/>
              <w:ind w:left="34"/>
            </w:pPr>
            <w:r w:rsidRPr="008D39C1">
              <w:t xml:space="preserve">пространственных данных </w:t>
            </w:r>
          </w:p>
        </w:tc>
        <w:tc>
          <w:tcPr>
            <w:tcW w:w="3402" w:type="dxa"/>
            <w:vAlign w:val="center"/>
          </w:tcPr>
          <w:p w:rsidR="00D40320" w:rsidRPr="008D39C1" w:rsidRDefault="00D40320" w:rsidP="009C2A1D">
            <w:pPr>
              <w:spacing w:before="60" w:after="60"/>
              <w:ind w:left="34"/>
            </w:pPr>
          </w:p>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ind w:left="33" w:right="-138"/>
            </w:pPr>
          </w:p>
          <w:p w:rsidR="00D40320" w:rsidRPr="008D39C1" w:rsidRDefault="00D40320" w:rsidP="009C2A1D">
            <w:pPr>
              <w:spacing w:before="60" w:after="60"/>
              <w:ind w:left="33" w:right="-138"/>
            </w:pPr>
            <w:r w:rsidRPr="008D39C1">
              <w:t>М.Ю. Голубятникова</w:t>
            </w:r>
          </w:p>
        </w:tc>
      </w:tr>
      <w:tr w:rsidR="00D40320" w:rsidRPr="008D39C1" w:rsidTr="009C2A1D">
        <w:tc>
          <w:tcPr>
            <w:tcW w:w="3715" w:type="dxa"/>
            <w:vAlign w:val="center"/>
          </w:tcPr>
          <w:p w:rsidR="00D40320" w:rsidRPr="00E30E5B" w:rsidRDefault="00D40320" w:rsidP="009C2A1D">
            <w:pPr>
              <w:spacing w:before="60" w:after="60"/>
              <w:ind w:left="34"/>
            </w:pPr>
            <w:r w:rsidRPr="00E30E5B">
              <w:t>Ведущий экономист аналитическ</w:t>
            </w:r>
            <w:r>
              <w:t>ого</w:t>
            </w:r>
            <w:r w:rsidRPr="00E30E5B">
              <w:t xml:space="preserve"> отдел</w:t>
            </w:r>
            <w:r>
              <w:t>а</w:t>
            </w:r>
            <w:r w:rsidRPr="00E30E5B">
              <w:t>, канд. эконом. наук</w:t>
            </w:r>
          </w:p>
        </w:tc>
        <w:tc>
          <w:tcPr>
            <w:tcW w:w="3402" w:type="dxa"/>
            <w:vAlign w:val="center"/>
          </w:tcPr>
          <w:p w:rsidR="00D40320" w:rsidRDefault="00D40320" w:rsidP="009C2A1D">
            <w:pPr>
              <w:spacing w:before="60" w:after="60"/>
              <w:ind w:left="34"/>
            </w:pPr>
          </w:p>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t>Е.А. Асташова</w:t>
            </w:r>
          </w:p>
        </w:tc>
      </w:tr>
      <w:tr w:rsidR="00D40320" w:rsidRPr="008D39C1" w:rsidTr="009C2A1D">
        <w:tc>
          <w:tcPr>
            <w:tcW w:w="3715" w:type="dxa"/>
          </w:tcPr>
          <w:p w:rsidR="00D40320" w:rsidRPr="008D39C1" w:rsidRDefault="00D40320" w:rsidP="009C2A1D">
            <w:pPr>
              <w:spacing w:before="60" w:after="60"/>
              <w:ind w:left="34"/>
            </w:pPr>
            <w:r w:rsidRPr="008D39C1">
              <w:t xml:space="preserve">Ведущий архитектор </w:t>
            </w:r>
          </w:p>
        </w:tc>
        <w:tc>
          <w:tcPr>
            <w:tcW w:w="3402" w:type="dxa"/>
          </w:tcPr>
          <w:p w:rsidR="00D40320" w:rsidRPr="008D39C1" w:rsidRDefault="00D40320" w:rsidP="009C2A1D">
            <w:pPr>
              <w:spacing w:before="60" w:after="60"/>
              <w:ind w:left="34"/>
            </w:pPr>
            <w:r w:rsidRPr="008D39C1">
              <w:t>__________________________</w:t>
            </w:r>
          </w:p>
        </w:tc>
        <w:tc>
          <w:tcPr>
            <w:tcW w:w="2346" w:type="dxa"/>
            <w:vAlign w:val="bottom"/>
          </w:tcPr>
          <w:p w:rsidR="00D40320" w:rsidRPr="008D39C1" w:rsidRDefault="00D40320" w:rsidP="009C2A1D">
            <w:pPr>
              <w:spacing w:before="60" w:after="60" w:line="360" w:lineRule="auto"/>
              <w:ind w:left="33" w:right="-138"/>
            </w:pPr>
            <w:r w:rsidRPr="008D39C1">
              <w:t>О.В. Логвиненко</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Ведущий специалист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А.Е. Захарова</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Ведущий специалист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А.В. Литвиненко</w:t>
            </w:r>
          </w:p>
        </w:tc>
      </w:tr>
      <w:tr w:rsidR="00D40320" w:rsidRPr="008D39C1" w:rsidTr="009C2A1D">
        <w:tc>
          <w:tcPr>
            <w:tcW w:w="3715" w:type="dxa"/>
            <w:vAlign w:val="center"/>
          </w:tcPr>
          <w:p w:rsidR="00D40320" w:rsidRPr="008D39C1" w:rsidRDefault="00D40320" w:rsidP="009C2A1D">
            <w:pPr>
              <w:spacing w:before="60" w:after="60"/>
              <w:ind w:left="34"/>
            </w:pPr>
            <w:r w:rsidRPr="008D39C1">
              <w:rPr>
                <w:rFonts w:cstheme="minorBidi"/>
              </w:rPr>
              <w:t xml:space="preserve">Ведущий юрист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О.А. Яровикова</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Главный специалист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Д.А. Русаков</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Главный специалист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О.Г. Сиротина</w:t>
            </w:r>
          </w:p>
        </w:tc>
      </w:tr>
      <w:tr w:rsidR="00D40320" w:rsidRPr="008D39C1" w:rsidTr="009C2A1D">
        <w:tc>
          <w:tcPr>
            <w:tcW w:w="3715" w:type="dxa"/>
            <w:vAlign w:val="center"/>
          </w:tcPr>
          <w:p w:rsidR="00D40320" w:rsidRPr="00297AFB" w:rsidRDefault="00D40320" w:rsidP="009C2A1D">
            <w:pPr>
              <w:spacing w:before="60" w:after="60"/>
              <w:ind w:left="34"/>
            </w:pPr>
            <w:r w:rsidRPr="00297AFB">
              <w:t>Главный специалист отдел</w:t>
            </w:r>
            <w:r>
              <w:t>а</w:t>
            </w:r>
            <w:r w:rsidRPr="00297AFB">
              <w:t xml:space="preserve"> инфраструктуры пространственных данных</w:t>
            </w:r>
            <w:r>
              <w:t>, канд. эконом. наук</w:t>
            </w:r>
          </w:p>
        </w:tc>
        <w:tc>
          <w:tcPr>
            <w:tcW w:w="3402" w:type="dxa"/>
            <w:vAlign w:val="center"/>
          </w:tcPr>
          <w:p w:rsidR="00D40320" w:rsidRDefault="00D40320" w:rsidP="009C2A1D">
            <w:pPr>
              <w:spacing w:before="60" w:after="60"/>
              <w:ind w:left="34"/>
            </w:pPr>
          </w:p>
          <w:p w:rsidR="00D40320" w:rsidRPr="008D39C1" w:rsidRDefault="00D40320" w:rsidP="009C2A1D">
            <w:pPr>
              <w:spacing w:before="60" w:after="60"/>
              <w:ind w:left="34"/>
            </w:pPr>
            <w:r w:rsidRPr="008D39C1">
              <w:t>__________________________</w:t>
            </w:r>
          </w:p>
        </w:tc>
        <w:tc>
          <w:tcPr>
            <w:tcW w:w="2346" w:type="dxa"/>
            <w:vAlign w:val="center"/>
          </w:tcPr>
          <w:p w:rsidR="00D40320" w:rsidRDefault="00D40320" w:rsidP="009C2A1D">
            <w:pPr>
              <w:spacing w:before="60" w:after="60" w:line="360" w:lineRule="auto"/>
              <w:ind w:left="33" w:right="-138"/>
            </w:pPr>
          </w:p>
          <w:p w:rsidR="00D40320" w:rsidRPr="008D39C1" w:rsidRDefault="00D40320" w:rsidP="009C2A1D">
            <w:pPr>
              <w:spacing w:before="60" w:after="60" w:line="360" w:lineRule="auto"/>
              <w:ind w:left="33" w:right="-138"/>
            </w:pPr>
            <w:r>
              <w:t>Н.Н. Михайлов</w:t>
            </w:r>
          </w:p>
        </w:tc>
      </w:tr>
      <w:tr w:rsidR="00D40320" w:rsidRPr="008D39C1" w:rsidTr="009C2A1D">
        <w:tc>
          <w:tcPr>
            <w:tcW w:w="3715" w:type="dxa"/>
            <w:vAlign w:val="center"/>
          </w:tcPr>
          <w:p w:rsidR="00D40320" w:rsidRPr="00297AFB" w:rsidRDefault="00D40320" w:rsidP="009C2A1D">
            <w:pPr>
              <w:spacing w:before="60" w:after="60"/>
              <w:ind w:left="34"/>
            </w:pPr>
            <w:r w:rsidRPr="00297AFB">
              <w:t>Главный специалист аналитическ</w:t>
            </w:r>
            <w:r>
              <w:t>ого</w:t>
            </w:r>
            <w:r w:rsidRPr="00297AFB">
              <w:t xml:space="preserve"> отдел</w:t>
            </w:r>
            <w:r>
              <w:t>а, канд. эконом. наук</w:t>
            </w:r>
          </w:p>
        </w:tc>
        <w:tc>
          <w:tcPr>
            <w:tcW w:w="3402" w:type="dxa"/>
            <w:vAlign w:val="center"/>
          </w:tcPr>
          <w:p w:rsidR="00D40320" w:rsidRDefault="00D40320" w:rsidP="009C2A1D">
            <w:pPr>
              <w:spacing w:before="60" w:after="60"/>
            </w:pPr>
          </w:p>
          <w:p w:rsidR="00D40320" w:rsidRPr="008D39C1" w:rsidRDefault="00D40320" w:rsidP="009C2A1D">
            <w:pPr>
              <w:spacing w:before="60" w:after="60"/>
            </w:pPr>
            <w:r w:rsidRPr="008D39C1">
              <w:t>__________________________</w:t>
            </w:r>
          </w:p>
        </w:tc>
        <w:tc>
          <w:tcPr>
            <w:tcW w:w="2346" w:type="dxa"/>
            <w:vAlign w:val="center"/>
          </w:tcPr>
          <w:p w:rsidR="00D40320" w:rsidRDefault="00D40320" w:rsidP="009C2A1D">
            <w:pPr>
              <w:spacing w:before="60" w:after="60" w:line="360" w:lineRule="auto"/>
              <w:ind w:left="33" w:right="-138"/>
            </w:pPr>
          </w:p>
          <w:p w:rsidR="00D40320" w:rsidRPr="008D39C1" w:rsidRDefault="00D40320" w:rsidP="009C2A1D">
            <w:pPr>
              <w:spacing w:before="60" w:after="60" w:line="360" w:lineRule="auto"/>
              <w:ind w:left="33" w:right="-138"/>
            </w:pPr>
            <w:r>
              <w:t>Г.У. Козачу</w:t>
            </w:r>
            <w:r w:rsidR="00E36403">
              <w:t>н</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Старший инженер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С.Ю. Банковский</w:t>
            </w:r>
          </w:p>
        </w:tc>
      </w:tr>
      <w:tr w:rsidR="00D40320" w:rsidRPr="008D39C1" w:rsidTr="009C2A1D">
        <w:tc>
          <w:tcPr>
            <w:tcW w:w="3715" w:type="dxa"/>
            <w:vAlign w:val="center"/>
          </w:tcPr>
          <w:p w:rsidR="00D40320" w:rsidRPr="008D39C1" w:rsidRDefault="00D40320" w:rsidP="009C2A1D">
            <w:pPr>
              <w:spacing w:before="60" w:after="60"/>
              <w:ind w:left="34"/>
              <w:jc w:val="both"/>
            </w:pPr>
            <w:r w:rsidRPr="008D39C1">
              <w:rPr>
                <w:rFonts w:cstheme="minorBidi"/>
              </w:rPr>
              <w:t>Старший специалист</w:t>
            </w:r>
          </w:p>
        </w:tc>
        <w:tc>
          <w:tcPr>
            <w:tcW w:w="3402" w:type="dxa"/>
            <w:vAlign w:val="center"/>
          </w:tcPr>
          <w:p w:rsidR="00D40320" w:rsidRPr="008D39C1" w:rsidRDefault="00D40320" w:rsidP="009C2A1D">
            <w:pPr>
              <w:spacing w:before="60" w:after="60"/>
              <w:ind w:left="34"/>
              <w:jc w:val="both"/>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С.П. Кирнос</w:t>
            </w:r>
          </w:p>
        </w:tc>
      </w:tr>
      <w:tr w:rsidR="00D40320" w:rsidRPr="008D39C1" w:rsidTr="009C2A1D">
        <w:tc>
          <w:tcPr>
            <w:tcW w:w="3715" w:type="dxa"/>
            <w:vAlign w:val="center"/>
          </w:tcPr>
          <w:p w:rsidR="00D40320" w:rsidRPr="008D39C1" w:rsidRDefault="00D40320" w:rsidP="009C2A1D">
            <w:pPr>
              <w:spacing w:before="60" w:after="60"/>
              <w:ind w:left="34"/>
            </w:pPr>
            <w:r w:rsidRPr="008D39C1">
              <w:t xml:space="preserve">Старший архитектор </w:t>
            </w:r>
          </w:p>
        </w:tc>
        <w:tc>
          <w:tcPr>
            <w:tcW w:w="3402" w:type="dxa"/>
            <w:vAlign w:val="center"/>
          </w:tcPr>
          <w:p w:rsidR="00D40320" w:rsidRPr="008D39C1" w:rsidRDefault="00D40320" w:rsidP="009C2A1D">
            <w:pPr>
              <w:spacing w:before="60" w:after="60"/>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К.С. Мурзин</w:t>
            </w:r>
          </w:p>
        </w:tc>
      </w:tr>
      <w:tr w:rsidR="00D40320" w:rsidRPr="008D39C1" w:rsidTr="009C2A1D">
        <w:tc>
          <w:tcPr>
            <w:tcW w:w="3715" w:type="dxa"/>
            <w:vAlign w:val="center"/>
          </w:tcPr>
          <w:p w:rsidR="00D40320" w:rsidRPr="00E30E5B" w:rsidRDefault="00D40320" w:rsidP="009C2A1D">
            <w:pPr>
              <w:spacing w:before="60" w:after="60"/>
              <w:ind w:left="34"/>
            </w:pPr>
            <w:r w:rsidRPr="00E30E5B">
              <w:lastRenderedPageBreak/>
              <w:t>Экономист аналитическ</w:t>
            </w:r>
            <w:r>
              <w:t>ого</w:t>
            </w:r>
            <w:r w:rsidRPr="00E30E5B">
              <w:t xml:space="preserve"> отдел</w:t>
            </w:r>
            <w:r>
              <w:t>а</w:t>
            </w:r>
            <w:r w:rsidRPr="00E30E5B">
              <w:t>, канд. эконом. наук</w:t>
            </w:r>
          </w:p>
        </w:tc>
        <w:tc>
          <w:tcPr>
            <w:tcW w:w="3402" w:type="dxa"/>
            <w:vAlign w:val="center"/>
          </w:tcPr>
          <w:p w:rsidR="00D40320" w:rsidRPr="008D39C1" w:rsidRDefault="00D40320" w:rsidP="009C2A1D">
            <w:pPr>
              <w:spacing w:before="60" w:after="60" w:line="360" w:lineRule="auto"/>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t>Ю.С. Юсова</w:t>
            </w:r>
          </w:p>
        </w:tc>
      </w:tr>
      <w:tr w:rsidR="00D40320" w:rsidRPr="008D39C1" w:rsidTr="009C2A1D">
        <w:tc>
          <w:tcPr>
            <w:tcW w:w="3715" w:type="dxa"/>
            <w:vAlign w:val="center"/>
          </w:tcPr>
          <w:p w:rsidR="00D40320" w:rsidRPr="008D39C1" w:rsidRDefault="00D40320" w:rsidP="009C2A1D">
            <w:pPr>
              <w:spacing w:before="60" w:after="60" w:line="360" w:lineRule="auto"/>
              <w:ind w:left="34"/>
            </w:pPr>
            <w:r w:rsidRPr="008D39C1">
              <w:t xml:space="preserve">Специалист </w:t>
            </w:r>
          </w:p>
        </w:tc>
        <w:tc>
          <w:tcPr>
            <w:tcW w:w="3402" w:type="dxa"/>
            <w:vAlign w:val="center"/>
          </w:tcPr>
          <w:p w:rsidR="00D40320" w:rsidRPr="008D39C1" w:rsidRDefault="00D40320" w:rsidP="009C2A1D">
            <w:pPr>
              <w:spacing w:before="60" w:after="60" w:line="360" w:lineRule="auto"/>
              <w:ind w:left="34"/>
            </w:pPr>
            <w:r w:rsidRPr="008D39C1">
              <w:t>__________________________</w:t>
            </w:r>
          </w:p>
        </w:tc>
        <w:tc>
          <w:tcPr>
            <w:tcW w:w="2346" w:type="dxa"/>
            <w:vAlign w:val="center"/>
          </w:tcPr>
          <w:p w:rsidR="00D40320" w:rsidRPr="008D39C1" w:rsidRDefault="00D40320" w:rsidP="009C2A1D">
            <w:pPr>
              <w:spacing w:before="60" w:after="60" w:line="360" w:lineRule="auto"/>
              <w:ind w:left="33" w:right="-138"/>
            </w:pPr>
            <w:r w:rsidRPr="008D39C1">
              <w:t>О.В. Лебедева</w:t>
            </w:r>
          </w:p>
        </w:tc>
      </w:tr>
    </w:tbl>
    <w:p w:rsidR="00D40320" w:rsidRDefault="00D40320" w:rsidP="00D40320">
      <w:pPr>
        <w:spacing w:after="160" w:line="259" w:lineRule="auto"/>
        <w:rPr>
          <w:b/>
        </w:rPr>
      </w:pPr>
    </w:p>
    <w:p w:rsidR="008E24E3" w:rsidRDefault="00D40320">
      <w:pPr>
        <w:spacing w:after="160" w:line="259" w:lineRule="auto"/>
        <w:rPr>
          <w:b/>
        </w:rPr>
      </w:pPr>
      <w:r>
        <w:rPr>
          <w:b/>
        </w:rPr>
        <w:br w:type="page"/>
      </w:r>
    </w:p>
    <w:p w:rsidR="005826D1" w:rsidRDefault="005826D1" w:rsidP="00A429F9">
      <w:pPr>
        <w:spacing w:before="120" w:after="120"/>
        <w:ind w:firstLine="709"/>
        <w:rPr>
          <w:b/>
        </w:rPr>
      </w:pPr>
      <w:r>
        <w:rPr>
          <w:b/>
        </w:rPr>
        <w:lastRenderedPageBreak/>
        <w:t>РЕФЕРАТ</w:t>
      </w:r>
    </w:p>
    <w:p w:rsidR="00A429F9" w:rsidRDefault="00A429F9" w:rsidP="00A429F9">
      <w:pPr>
        <w:spacing w:line="276" w:lineRule="auto"/>
        <w:ind w:firstLine="709"/>
        <w:jc w:val="both"/>
        <w:rPr>
          <w:rStyle w:val="a4"/>
          <w:b w:val="0"/>
        </w:rPr>
      </w:pPr>
      <w:r w:rsidRPr="00F34AB0">
        <w:rPr>
          <w:rStyle w:val="a4"/>
          <w:b w:val="0"/>
        </w:rPr>
        <w:t>Отчет 1</w:t>
      </w:r>
      <w:r w:rsidR="00F34AB0" w:rsidRPr="00F34AB0">
        <w:rPr>
          <w:rStyle w:val="a4"/>
          <w:b w:val="0"/>
        </w:rPr>
        <w:t>33</w:t>
      </w:r>
      <w:r w:rsidRPr="00F34AB0">
        <w:rPr>
          <w:rStyle w:val="a4"/>
          <w:b w:val="0"/>
        </w:rPr>
        <w:t xml:space="preserve"> с., 1 ч., 3 табл.,</w:t>
      </w:r>
      <w:r>
        <w:rPr>
          <w:rStyle w:val="a4"/>
          <w:b w:val="0"/>
        </w:rPr>
        <w:t xml:space="preserve"> </w:t>
      </w:r>
      <w:r w:rsidR="00F34AB0">
        <w:rPr>
          <w:rStyle w:val="a4"/>
          <w:b w:val="0"/>
        </w:rPr>
        <w:t>65 источников.</w:t>
      </w:r>
    </w:p>
    <w:p w:rsidR="005826D1" w:rsidRPr="005826D1" w:rsidRDefault="00A429F9" w:rsidP="00A429F9">
      <w:pPr>
        <w:spacing w:line="276" w:lineRule="auto"/>
        <w:ind w:firstLine="709"/>
        <w:jc w:val="both"/>
        <w:rPr>
          <w:rStyle w:val="a4"/>
          <w:b w:val="0"/>
        </w:rPr>
      </w:pPr>
      <w:r>
        <w:rPr>
          <w:rStyle w:val="a4"/>
          <w:b w:val="0"/>
        </w:rPr>
        <w:t xml:space="preserve">ДОКУМЕНТЫ ТЕРРИТОРИАЛЬНОГО ПЛАНИРОВАНИЯ, </w:t>
      </w:r>
      <w:r w:rsidR="00F34AB0">
        <w:rPr>
          <w:rStyle w:val="a4"/>
          <w:b w:val="0"/>
        </w:rPr>
        <w:t xml:space="preserve">КОМПЛЕКСНАЯ ОЦЕНКА, </w:t>
      </w:r>
      <w:r>
        <w:rPr>
          <w:rStyle w:val="a4"/>
          <w:b w:val="0"/>
        </w:rPr>
        <w:t xml:space="preserve">МОДЕЛИ ПРОСТРАНСТВЕНОГО РАЗВИТИЯ, </w:t>
      </w:r>
      <w:r w:rsidR="00F34AB0">
        <w:rPr>
          <w:rStyle w:val="a4"/>
          <w:b w:val="0"/>
        </w:rPr>
        <w:t xml:space="preserve">ЦЕЛИ И ЗАДАЧИ РАЗВИТИЯ ТЕРРИТОРИИ, </w:t>
      </w:r>
      <w:r>
        <w:rPr>
          <w:rStyle w:val="a4"/>
          <w:b w:val="0"/>
        </w:rPr>
        <w:t>ОСНОВНЫЕ НАПРАВЛЕНИЯ РАЗВИТИЯ ТЕРРИТОРИИ</w:t>
      </w:r>
    </w:p>
    <w:p w:rsidR="00A429F9" w:rsidRDefault="00A429F9" w:rsidP="00A429F9">
      <w:pPr>
        <w:pStyle w:val="aa"/>
        <w:spacing w:before="0" w:after="0" w:line="276" w:lineRule="auto"/>
        <w:ind w:firstLine="709"/>
        <w:rPr>
          <w:spacing w:val="-1"/>
        </w:rPr>
      </w:pPr>
      <w:r w:rsidRPr="002E0433">
        <w:rPr>
          <w:spacing w:val="-1"/>
        </w:rPr>
        <w:t>Научно–исследовательская работа (НИР) заключается в проведении комплекса теоретических исследований и подготовке базовых данных, на основе которых принимаются проектные решения, отражаемые в документах территориального планирования и градостроительного зонирования Ненецкого автономного округа и его муниципальных образований.</w:t>
      </w:r>
    </w:p>
    <w:p w:rsidR="002A7E3A" w:rsidRPr="002A7E3A" w:rsidRDefault="002A7E3A" w:rsidP="002A7E3A">
      <w:pPr>
        <w:pStyle w:val="aa"/>
        <w:spacing w:before="0" w:after="0" w:line="276" w:lineRule="auto"/>
        <w:ind w:firstLine="709"/>
        <w:rPr>
          <w:bCs/>
          <w:spacing w:val="-1"/>
        </w:rPr>
      </w:pPr>
      <w:r w:rsidRPr="002A7E3A">
        <w:rPr>
          <w:bCs/>
          <w:spacing w:val="-1"/>
        </w:rPr>
        <w:t>Основными целями работы являются:</w:t>
      </w:r>
    </w:p>
    <w:p w:rsidR="002A7E3A" w:rsidRPr="002A7E3A" w:rsidRDefault="002A7E3A" w:rsidP="00D5655B">
      <w:pPr>
        <w:pStyle w:val="aa"/>
        <w:numPr>
          <w:ilvl w:val="0"/>
          <w:numId w:val="37"/>
        </w:numPr>
        <w:spacing w:before="0" w:after="0" w:line="276" w:lineRule="auto"/>
        <w:rPr>
          <w:bCs/>
          <w:spacing w:val="-1"/>
        </w:rPr>
      </w:pPr>
      <w:r w:rsidRPr="002A7E3A">
        <w:rPr>
          <w:bCs/>
          <w:spacing w:val="-1"/>
        </w:rPr>
        <w:t>выявления закономерности формирования планировочных структур в процессе градостроительного развития муниципальных образований Ненецкого автономного округа;</w:t>
      </w:r>
    </w:p>
    <w:p w:rsidR="002A7E3A" w:rsidRPr="002A7E3A" w:rsidRDefault="002A7E3A" w:rsidP="00D5655B">
      <w:pPr>
        <w:pStyle w:val="aa"/>
        <w:numPr>
          <w:ilvl w:val="0"/>
          <w:numId w:val="37"/>
        </w:numPr>
        <w:spacing w:before="0" w:after="0" w:line="276" w:lineRule="auto"/>
        <w:rPr>
          <w:bCs/>
          <w:spacing w:val="-1"/>
        </w:rPr>
      </w:pPr>
      <w:r w:rsidRPr="002A7E3A">
        <w:rPr>
          <w:bCs/>
          <w:spacing w:val="-1"/>
        </w:rPr>
        <w:t>определение перспектив развития Ненецкого автономного округа;</w:t>
      </w:r>
    </w:p>
    <w:p w:rsidR="002A7E3A" w:rsidRPr="002A7E3A" w:rsidRDefault="002A7E3A" w:rsidP="00D5655B">
      <w:pPr>
        <w:pStyle w:val="aa"/>
        <w:numPr>
          <w:ilvl w:val="0"/>
          <w:numId w:val="37"/>
        </w:numPr>
        <w:spacing w:before="0" w:after="0" w:line="276" w:lineRule="auto"/>
        <w:rPr>
          <w:bCs/>
          <w:spacing w:val="-1"/>
        </w:rPr>
      </w:pPr>
      <w:r w:rsidRPr="002A7E3A">
        <w:rPr>
          <w:bCs/>
          <w:spacing w:val="-1"/>
        </w:rPr>
        <w:t>получение обоснованных решений, изыскания принципов и путей создания качественной среды жизни и деятельности населения, повышения эффективности использования территории, финансово-экономического обоснования принятых градостроительных решений с учетом климатических, территориальных, экономических и иных особенностей региона;</w:t>
      </w:r>
    </w:p>
    <w:p w:rsidR="002A7E3A" w:rsidRPr="002A7E3A" w:rsidRDefault="002A7E3A" w:rsidP="00D5655B">
      <w:pPr>
        <w:pStyle w:val="aa"/>
        <w:numPr>
          <w:ilvl w:val="0"/>
          <w:numId w:val="37"/>
        </w:numPr>
        <w:spacing w:before="0" w:after="0" w:line="276" w:lineRule="auto"/>
        <w:rPr>
          <w:bCs/>
          <w:spacing w:val="-1"/>
        </w:rPr>
      </w:pPr>
      <w:r w:rsidRPr="002A7E3A">
        <w:rPr>
          <w:bCs/>
          <w:spacing w:val="-1"/>
        </w:rPr>
        <w:t>определение сферы взаимных интересов и связей Российской Федерации, Ненецкого автономного округа и муниципальных образований Ненецкого автономного округа в области градостроительства;</w:t>
      </w:r>
    </w:p>
    <w:p w:rsidR="002A7E3A" w:rsidRPr="002A7E3A" w:rsidRDefault="002A7E3A" w:rsidP="00D5655B">
      <w:pPr>
        <w:pStyle w:val="aa"/>
        <w:numPr>
          <w:ilvl w:val="0"/>
          <w:numId w:val="37"/>
        </w:numPr>
        <w:spacing w:before="0" w:after="0" w:line="276" w:lineRule="auto"/>
        <w:rPr>
          <w:bCs/>
          <w:spacing w:val="-1"/>
        </w:rPr>
      </w:pPr>
      <w:r w:rsidRPr="002A7E3A">
        <w:rPr>
          <w:bCs/>
          <w:spacing w:val="-1"/>
        </w:rPr>
        <w:t>построение концепции пространственного развития Ненецкого автономного округа.</w:t>
      </w:r>
    </w:p>
    <w:p w:rsidR="005826D1" w:rsidRDefault="005826D1">
      <w:pPr>
        <w:spacing w:after="160" w:line="259" w:lineRule="auto"/>
        <w:rPr>
          <w:b/>
        </w:rPr>
      </w:pPr>
      <w:r>
        <w:rPr>
          <w:b/>
        </w:rPr>
        <w:br w:type="page"/>
      </w:r>
    </w:p>
    <w:p w:rsidR="00A14307" w:rsidRPr="005826D1" w:rsidRDefault="005826D1" w:rsidP="002A7D00">
      <w:pPr>
        <w:spacing w:after="120"/>
        <w:jc w:val="center"/>
        <w:rPr>
          <w:b/>
        </w:rPr>
      </w:pPr>
      <w:r w:rsidRPr="005826D1">
        <w:rPr>
          <w:b/>
        </w:rPr>
        <w:lastRenderedPageBreak/>
        <w:t>СОДЕРЖАНИЕ</w:t>
      </w:r>
    </w:p>
    <w:sdt>
      <w:sdtPr>
        <w:id w:val="-1682035778"/>
        <w:docPartObj>
          <w:docPartGallery w:val="Table of Contents"/>
          <w:docPartUnique/>
        </w:docPartObj>
      </w:sdtPr>
      <w:sdtEndPr>
        <w:rPr>
          <w:b/>
          <w:bCs/>
        </w:rPr>
      </w:sdtEndPr>
      <w:sdtContent>
        <w:bookmarkStart w:id="46" w:name="_GoBack" w:displacedByCustomXml="prev"/>
        <w:bookmarkEnd w:id="46" w:displacedByCustomXml="prev"/>
        <w:p w:rsidR="00FD1C0C" w:rsidRDefault="00EB20F2">
          <w:pPr>
            <w:pStyle w:val="11"/>
            <w:tabs>
              <w:tab w:val="right" w:leader="dot" w:pos="9345"/>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09996991" w:history="1">
            <w:r w:rsidR="00FD1C0C" w:rsidRPr="00535321">
              <w:rPr>
                <w:rStyle w:val="af3"/>
                <w:bCs/>
                <w:noProof/>
              </w:rPr>
              <w:t>Введение</w:t>
            </w:r>
            <w:r w:rsidR="00FD1C0C">
              <w:rPr>
                <w:noProof/>
                <w:webHidden/>
              </w:rPr>
              <w:tab/>
            </w:r>
            <w:r w:rsidR="00FD1C0C">
              <w:rPr>
                <w:noProof/>
                <w:webHidden/>
              </w:rPr>
              <w:fldChar w:fldCharType="begin"/>
            </w:r>
            <w:r w:rsidR="00FD1C0C">
              <w:rPr>
                <w:noProof/>
                <w:webHidden/>
              </w:rPr>
              <w:instrText xml:space="preserve"> PAGEREF _Toc109996991 \h </w:instrText>
            </w:r>
            <w:r w:rsidR="00FD1C0C">
              <w:rPr>
                <w:noProof/>
                <w:webHidden/>
              </w:rPr>
            </w:r>
            <w:r w:rsidR="00FD1C0C">
              <w:rPr>
                <w:noProof/>
                <w:webHidden/>
              </w:rPr>
              <w:fldChar w:fldCharType="separate"/>
            </w:r>
            <w:r w:rsidR="00FD1C0C">
              <w:rPr>
                <w:noProof/>
                <w:webHidden/>
              </w:rPr>
              <w:t>8</w:t>
            </w:r>
            <w:r w:rsidR="00FD1C0C">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6992" w:history="1">
            <w:r w:rsidRPr="00535321">
              <w:rPr>
                <w:rStyle w:val="af3"/>
                <w:noProof/>
              </w:rPr>
              <w:t>КОМПЛЕКСНЫЙ ГРАДОСТРОИТЕЛЬНЫЙ АНАЛИЗ ТЕРРИТОРИИ НЕНЕЦКОГО АВТОНОМНОГО ОКРУГА</w:t>
            </w:r>
            <w:r>
              <w:rPr>
                <w:noProof/>
                <w:webHidden/>
              </w:rPr>
              <w:tab/>
            </w:r>
            <w:r>
              <w:rPr>
                <w:noProof/>
                <w:webHidden/>
              </w:rPr>
              <w:fldChar w:fldCharType="begin"/>
            </w:r>
            <w:r>
              <w:rPr>
                <w:noProof/>
                <w:webHidden/>
              </w:rPr>
              <w:instrText xml:space="preserve"> PAGEREF _Toc109996992 \h </w:instrText>
            </w:r>
            <w:r>
              <w:rPr>
                <w:noProof/>
                <w:webHidden/>
              </w:rPr>
            </w:r>
            <w:r>
              <w:rPr>
                <w:noProof/>
                <w:webHidden/>
              </w:rPr>
              <w:fldChar w:fldCharType="separate"/>
            </w:r>
            <w:r>
              <w:rPr>
                <w:noProof/>
                <w:webHidden/>
              </w:rPr>
              <w:t>10</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6993" w:history="1">
            <w:r w:rsidRPr="00535321">
              <w:rPr>
                <w:rStyle w:val="af3"/>
                <w:noProof/>
              </w:rPr>
              <w:t>Анализ документов территориального планирования Ненецкого автономного округа</w:t>
            </w:r>
            <w:r>
              <w:rPr>
                <w:noProof/>
                <w:webHidden/>
              </w:rPr>
              <w:tab/>
            </w:r>
            <w:r>
              <w:rPr>
                <w:noProof/>
                <w:webHidden/>
              </w:rPr>
              <w:fldChar w:fldCharType="begin"/>
            </w:r>
            <w:r>
              <w:rPr>
                <w:noProof/>
                <w:webHidden/>
              </w:rPr>
              <w:instrText xml:space="preserve"> PAGEREF _Toc109996993 \h </w:instrText>
            </w:r>
            <w:r>
              <w:rPr>
                <w:noProof/>
                <w:webHidden/>
              </w:rPr>
            </w:r>
            <w:r>
              <w:rPr>
                <w:noProof/>
                <w:webHidden/>
              </w:rPr>
              <w:fldChar w:fldCharType="separate"/>
            </w:r>
            <w:r>
              <w:rPr>
                <w:noProof/>
                <w:webHidden/>
              </w:rPr>
              <w:t>10</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6994" w:history="1">
            <w:r w:rsidRPr="00535321">
              <w:rPr>
                <w:rStyle w:val="af3"/>
                <w:noProof/>
              </w:rPr>
              <w:t>Анализ действующих на территории Ненецкого автономного округа законодательных и нормативно-правовых документов различных уровней, документов стратегического планирования, а также государственных и муниципальных программ социально-экономического развития</w:t>
            </w:r>
            <w:r>
              <w:rPr>
                <w:noProof/>
                <w:webHidden/>
              </w:rPr>
              <w:tab/>
            </w:r>
            <w:r>
              <w:rPr>
                <w:noProof/>
                <w:webHidden/>
              </w:rPr>
              <w:fldChar w:fldCharType="begin"/>
            </w:r>
            <w:r>
              <w:rPr>
                <w:noProof/>
                <w:webHidden/>
              </w:rPr>
              <w:instrText xml:space="preserve"> PAGEREF _Toc109996994 \h </w:instrText>
            </w:r>
            <w:r>
              <w:rPr>
                <w:noProof/>
                <w:webHidden/>
              </w:rPr>
            </w:r>
            <w:r>
              <w:rPr>
                <w:noProof/>
                <w:webHidden/>
              </w:rPr>
              <w:fldChar w:fldCharType="separate"/>
            </w:r>
            <w:r>
              <w:rPr>
                <w:noProof/>
                <w:webHidden/>
              </w:rPr>
              <w:t>47</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6995" w:history="1">
            <w:r w:rsidRPr="00535321">
              <w:rPr>
                <w:rStyle w:val="af3"/>
                <w:noProof/>
              </w:rPr>
              <w:t>КОМПЛЕКСНАЯ ОЦЕНКА И ОПРЕДЕЛЕНИЕ ОСНОВНЫХ ПРОБЛЕМ РАЗВИТИЯ ТЕРРИТОРИИ</w:t>
            </w:r>
            <w:r>
              <w:rPr>
                <w:noProof/>
                <w:webHidden/>
              </w:rPr>
              <w:tab/>
            </w:r>
            <w:r>
              <w:rPr>
                <w:noProof/>
                <w:webHidden/>
              </w:rPr>
              <w:fldChar w:fldCharType="begin"/>
            </w:r>
            <w:r>
              <w:rPr>
                <w:noProof/>
                <w:webHidden/>
              </w:rPr>
              <w:instrText xml:space="preserve"> PAGEREF _Toc109996995 \h </w:instrText>
            </w:r>
            <w:r>
              <w:rPr>
                <w:noProof/>
                <w:webHidden/>
              </w:rPr>
            </w:r>
            <w:r>
              <w:rPr>
                <w:noProof/>
                <w:webHidden/>
              </w:rPr>
              <w:fldChar w:fldCharType="separate"/>
            </w:r>
            <w:r>
              <w:rPr>
                <w:noProof/>
                <w:webHidden/>
              </w:rPr>
              <w:t>57</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6996" w:history="1">
            <w:r w:rsidRPr="00535321">
              <w:rPr>
                <w:rStyle w:val="af3"/>
                <w:noProof/>
                <w:lang w:bidi="en-US"/>
              </w:rPr>
              <w:t>Население</w:t>
            </w:r>
            <w:r>
              <w:rPr>
                <w:noProof/>
                <w:webHidden/>
              </w:rPr>
              <w:tab/>
            </w:r>
            <w:r>
              <w:rPr>
                <w:noProof/>
                <w:webHidden/>
              </w:rPr>
              <w:fldChar w:fldCharType="begin"/>
            </w:r>
            <w:r>
              <w:rPr>
                <w:noProof/>
                <w:webHidden/>
              </w:rPr>
              <w:instrText xml:space="preserve"> PAGEREF _Toc109996996 \h </w:instrText>
            </w:r>
            <w:r>
              <w:rPr>
                <w:noProof/>
                <w:webHidden/>
              </w:rPr>
            </w:r>
            <w:r>
              <w:rPr>
                <w:noProof/>
                <w:webHidden/>
              </w:rPr>
              <w:fldChar w:fldCharType="separate"/>
            </w:r>
            <w:r>
              <w:rPr>
                <w:noProof/>
                <w:webHidden/>
              </w:rPr>
              <w:t>57</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6997" w:history="1">
            <w:r w:rsidRPr="00535321">
              <w:rPr>
                <w:rStyle w:val="af3"/>
                <w:noProof/>
                <w:lang w:bidi="en-US"/>
              </w:rPr>
              <w:t>Отраслевая специализация</w:t>
            </w:r>
            <w:r>
              <w:rPr>
                <w:noProof/>
                <w:webHidden/>
              </w:rPr>
              <w:tab/>
            </w:r>
            <w:r>
              <w:rPr>
                <w:noProof/>
                <w:webHidden/>
              </w:rPr>
              <w:fldChar w:fldCharType="begin"/>
            </w:r>
            <w:r>
              <w:rPr>
                <w:noProof/>
                <w:webHidden/>
              </w:rPr>
              <w:instrText xml:space="preserve"> PAGEREF _Toc109996997 \h </w:instrText>
            </w:r>
            <w:r>
              <w:rPr>
                <w:noProof/>
                <w:webHidden/>
              </w:rPr>
            </w:r>
            <w:r>
              <w:rPr>
                <w:noProof/>
                <w:webHidden/>
              </w:rPr>
              <w:fldChar w:fldCharType="separate"/>
            </w:r>
            <w:r>
              <w:rPr>
                <w:noProof/>
                <w:webHidden/>
              </w:rPr>
              <w:t>59</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6998" w:history="1">
            <w:r w:rsidRPr="00535321">
              <w:rPr>
                <w:rStyle w:val="af3"/>
                <w:noProof/>
                <w:lang w:bidi="en-US"/>
              </w:rPr>
              <w:t>Жилищный фонд</w:t>
            </w:r>
            <w:r>
              <w:rPr>
                <w:noProof/>
                <w:webHidden/>
              </w:rPr>
              <w:tab/>
            </w:r>
            <w:r>
              <w:rPr>
                <w:noProof/>
                <w:webHidden/>
              </w:rPr>
              <w:fldChar w:fldCharType="begin"/>
            </w:r>
            <w:r>
              <w:rPr>
                <w:noProof/>
                <w:webHidden/>
              </w:rPr>
              <w:instrText xml:space="preserve"> PAGEREF _Toc109996998 \h </w:instrText>
            </w:r>
            <w:r>
              <w:rPr>
                <w:noProof/>
                <w:webHidden/>
              </w:rPr>
            </w:r>
            <w:r>
              <w:rPr>
                <w:noProof/>
                <w:webHidden/>
              </w:rPr>
              <w:fldChar w:fldCharType="separate"/>
            </w:r>
            <w:r>
              <w:rPr>
                <w:noProof/>
                <w:webHidden/>
              </w:rPr>
              <w:t>61</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6999" w:history="1">
            <w:r w:rsidRPr="00535321">
              <w:rPr>
                <w:rStyle w:val="af3"/>
                <w:noProof/>
                <w:lang w:bidi="en-US"/>
              </w:rPr>
              <w:t>Социальная инфраструктура</w:t>
            </w:r>
            <w:r>
              <w:rPr>
                <w:noProof/>
                <w:webHidden/>
              </w:rPr>
              <w:tab/>
            </w:r>
            <w:r>
              <w:rPr>
                <w:noProof/>
                <w:webHidden/>
              </w:rPr>
              <w:fldChar w:fldCharType="begin"/>
            </w:r>
            <w:r>
              <w:rPr>
                <w:noProof/>
                <w:webHidden/>
              </w:rPr>
              <w:instrText xml:space="preserve"> PAGEREF _Toc109996999 \h </w:instrText>
            </w:r>
            <w:r>
              <w:rPr>
                <w:noProof/>
                <w:webHidden/>
              </w:rPr>
            </w:r>
            <w:r>
              <w:rPr>
                <w:noProof/>
                <w:webHidden/>
              </w:rPr>
              <w:fldChar w:fldCharType="separate"/>
            </w:r>
            <w:r>
              <w:rPr>
                <w:noProof/>
                <w:webHidden/>
              </w:rPr>
              <w:t>62</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7000" w:history="1">
            <w:r w:rsidRPr="00535321">
              <w:rPr>
                <w:rStyle w:val="af3"/>
                <w:noProof/>
                <w:lang w:bidi="en-US"/>
              </w:rPr>
              <w:t>Туризм</w:t>
            </w:r>
            <w:r>
              <w:rPr>
                <w:noProof/>
                <w:webHidden/>
              </w:rPr>
              <w:tab/>
            </w:r>
            <w:r>
              <w:rPr>
                <w:noProof/>
                <w:webHidden/>
              </w:rPr>
              <w:fldChar w:fldCharType="begin"/>
            </w:r>
            <w:r>
              <w:rPr>
                <w:noProof/>
                <w:webHidden/>
              </w:rPr>
              <w:instrText xml:space="preserve"> PAGEREF _Toc109997000 \h </w:instrText>
            </w:r>
            <w:r>
              <w:rPr>
                <w:noProof/>
                <w:webHidden/>
              </w:rPr>
            </w:r>
            <w:r>
              <w:rPr>
                <w:noProof/>
                <w:webHidden/>
              </w:rPr>
              <w:fldChar w:fldCharType="separate"/>
            </w:r>
            <w:r>
              <w:rPr>
                <w:noProof/>
                <w:webHidden/>
              </w:rPr>
              <w:t>66</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7001" w:history="1">
            <w:r w:rsidRPr="00535321">
              <w:rPr>
                <w:rStyle w:val="af3"/>
                <w:noProof/>
                <w:lang w:bidi="en-US"/>
              </w:rPr>
              <w:t>Транспортная инфраструктура</w:t>
            </w:r>
            <w:r>
              <w:rPr>
                <w:noProof/>
                <w:webHidden/>
              </w:rPr>
              <w:tab/>
            </w:r>
            <w:r>
              <w:rPr>
                <w:noProof/>
                <w:webHidden/>
              </w:rPr>
              <w:fldChar w:fldCharType="begin"/>
            </w:r>
            <w:r>
              <w:rPr>
                <w:noProof/>
                <w:webHidden/>
              </w:rPr>
              <w:instrText xml:space="preserve"> PAGEREF _Toc109997001 \h </w:instrText>
            </w:r>
            <w:r>
              <w:rPr>
                <w:noProof/>
                <w:webHidden/>
              </w:rPr>
            </w:r>
            <w:r>
              <w:rPr>
                <w:noProof/>
                <w:webHidden/>
              </w:rPr>
              <w:fldChar w:fldCharType="separate"/>
            </w:r>
            <w:r>
              <w:rPr>
                <w:noProof/>
                <w:webHidden/>
              </w:rPr>
              <w:t>68</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7002" w:history="1">
            <w:r w:rsidRPr="00535321">
              <w:rPr>
                <w:rStyle w:val="af3"/>
                <w:noProof/>
                <w:lang w:bidi="en-US"/>
              </w:rPr>
              <w:t>Инженерная инфраструктура</w:t>
            </w:r>
            <w:r>
              <w:rPr>
                <w:noProof/>
                <w:webHidden/>
              </w:rPr>
              <w:tab/>
            </w:r>
            <w:r>
              <w:rPr>
                <w:noProof/>
                <w:webHidden/>
              </w:rPr>
              <w:fldChar w:fldCharType="begin"/>
            </w:r>
            <w:r>
              <w:rPr>
                <w:noProof/>
                <w:webHidden/>
              </w:rPr>
              <w:instrText xml:space="preserve"> PAGEREF _Toc109997002 \h </w:instrText>
            </w:r>
            <w:r>
              <w:rPr>
                <w:noProof/>
                <w:webHidden/>
              </w:rPr>
            </w:r>
            <w:r>
              <w:rPr>
                <w:noProof/>
                <w:webHidden/>
              </w:rPr>
              <w:fldChar w:fldCharType="separate"/>
            </w:r>
            <w:r>
              <w:rPr>
                <w:noProof/>
                <w:webHidden/>
              </w:rPr>
              <w:t>71</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7003" w:history="1">
            <w:r w:rsidRPr="00535321">
              <w:rPr>
                <w:rStyle w:val="af3"/>
                <w:noProof/>
                <w:lang w:bidi="en-US"/>
              </w:rPr>
              <w:t>Экологическое состояние</w:t>
            </w:r>
            <w:r>
              <w:rPr>
                <w:noProof/>
                <w:webHidden/>
              </w:rPr>
              <w:tab/>
            </w:r>
            <w:r>
              <w:rPr>
                <w:noProof/>
                <w:webHidden/>
              </w:rPr>
              <w:fldChar w:fldCharType="begin"/>
            </w:r>
            <w:r>
              <w:rPr>
                <w:noProof/>
                <w:webHidden/>
              </w:rPr>
              <w:instrText xml:space="preserve"> PAGEREF _Toc109997003 \h </w:instrText>
            </w:r>
            <w:r>
              <w:rPr>
                <w:noProof/>
                <w:webHidden/>
              </w:rPr>
            </w:r>
            <w:r>
              <w:rPr>
                <w:noProof/>
                <w:webHidden/>
              </w:rPr>
              <w:fldChar w:fldCharType="separate"/>
            </w:r>
            <w:r>
              <w:rPr>
                <w:noProof/>
                <w:webHidden/>
              </w:rPr>
              <w:t>77</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04" w:history="1">
            <w:r w:rsidRPr="00535321">
              <w:rPr>
                <w:rStyle w:val="af3"/>
                <w:noProof/>
              </w:rPr>
              <w:t>КОМПЛЕКСНЫЙ АНАЛИЗ ВНЕШНИХ И ВНУТРЕННИХ ФАКТОРОВ, ОКАЗЫВАЮЩИХ ВЛИЯНИЕ НА РАЗВИТИЕ ТЕРРИТОРИИ</w:t>
            </w:r>
            <w:r>
              <w:rPr>
                <w:noProof/>
                <w:webHidden/>
              </w:rPr>
              <w:tab/>
            </w:r>
            <w:r>
              <w:rPr>
                <w:noProof/>
                <w:webHidden/>
              </w:rPr>
              <w:fldChar w:fldCharType="begin"/>
            </w:r>
            <w:r>
              <w:rPr>
                <w:noProof/>
                <w:webHidden/>
              </w:rPr>
              <w:instrText xml:space="preserve"> PAGEREF _Toc109997004 \h </w:instrText>
            </w:r>
            <w:r>
              <w:rPr>
                <w:noProof/>
                <w:webHidden/>
              </w:rPr>
            </w:r>
            <w:r>
              <w:rPr>
                <w:noProof/>
                <w:webHidden/>
              </w:rPr>
              <w:fldChar w:fldCharType="separate"/>
            </w:r>
            <w:r>
              <w:rPr>
                <w:noProof/>
                <w:webHidden/>
              </w:rPr>
              <w:t>80</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7005" w:history="1">
            <w:r w:rsidRPr="00535321">
              <w:rPr>
                <w:rStyle w:val="af3"/>
                <w:noProof/>
              </w:rPr>
              <w:t>Внутренние факторы, ограничивающие развитие Ненецкого автономного округа</w:t>
            </w:r>
            <w:r>
              <w:rPr>
                <w:noProof/>
                <w:webHidden/>
              </w:rPr>
              <w:tab/>
            </w:r>
            <w:r>
              <w:rPr>
                <w:noProof/>
                <w:webHidden/>
              </w:rPr>
              <w:fldChar w:fldCharType="begin"/>
            </w:r>
            <w:r>
              <w:rPr>
                <w:noProof/>
                <w:webHidden/>
              </w:rPr>
              <w:instrText xml:space="preserve"> PAGEREF _Toc109997005 \h </w:instrText>
            </w:r>
            <w:r>
              <w:rPr>
                <w:noProof/>
                <w:webHidden/>
              </w:rPr>
            </w:r>
            <w:r>
              <w:rPr>
                <w:noProof/>
                <w:webHidden/>
              </w:rPr>
              <w:fldChar w:fldCharType="separate"/>
            </w:r>
            <w:r>
              <w:rPr>
                <w:noProof/>
                <w:webHidden/>
              </w:rPr>
              <w:t>80</w:t>
            </w:r>
            <w:r>
              <w:rPr>
                <w:noProof/>
                <w:webHidden/>
              </w:rPr>
              <w:fldChar w:fldCharType="end"/>
            </w:r>
          </w:hyperlink>
        </w:p>
        <w:p w:rsidR="00FD1C0C" w:rsidRDefault="00FD1C0C">
          <w:pPr>
            <w:pStyle w:val="32"/>
            <w:tabs>
              <w:tab w:val="right" w:leader="dot" w:pos="9345"/>
            </w:tabs>
            <w:rPr>
              <w:rFonts w:asciiTheme="minorHAnsi" w:eastAsiaTheme="minorEastAsia" w:hAnsiTheme="minorHAnsi" w:cstheme="minorBidi"/>
              <w:noProof/>
              <w:sz w:val="22"/>
              <w:szCs w:val="22"/>
            </w:rPr>
          </w:pPr>
          <w:hyperlink w:anchor="_Toc109997006" w:history="1">
            <w:r w:rsidRPr="00535321">
              <w:rPr>
                <w:rStyle w:val="af3"/>
                <w:noProof/>
              </w:rPr>
              <w:t>Внешние факторы, ограничивающие развитие Ненецкого автономного округа</w:t>
            </w:r>
            <w:r>
              <w:rPr>
                <w:noProof/>
                <w:webHidden/>
              </w:rPr>
              <w:tab/>
            </w:r>
            <w:r>
              <w:rPr>
                <w:noProof/>
                <w:webHidden/>
              </w:rPr>
              <w:fldChar w:fldCharType="begin"/>
            </w:r>
            <w:r>
              <w:rPr>
                <w:noProof/>
                <w:webHidden/>
              </w:rPr>
              <w:instrText xml:space="preserve"> PAGEREF _Toc109997006 \h </w:instrText>
            </w:r>
            <w:r>
              <w:rPr>
                <w:noProof/>
                <w:webHidden/>
              </w:rPr>
            </w:r>
            <w:r>
              <w:rPr>
                <w:noProof/>
                <w:webHidden/>
              </w:rPr>
              <w:fldChar w:fldCharType="separate"/>
            </w:r>
            <w:r>
              <w:rPr>
                <w:noProof/>
                <w:webHidden/>
              </w:rPr>
              <w:t>82</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07" w:history="1">
            <w:r w:rsidRPr="00535321">
              <w:rPr>
                <w:rStyle w:val="af3"/>
                <w:noProof/>
              </w:rPr>
              <w:t>ЦЕЛИ И ЗАДАЧИ РАЗВИТИЯ НЕНЕЦКОГО АВТОНОМНОГО ОКРУГА</w:t>
            </w:r>
            <w:r>
              <w:rPr>
                <w:noProof/>
                <w:webHidden/>
              </w:rPr>
              <w:tab/>
            </w:r>
            <w:r>
              <w:rPr>
                <w:noProof/>
                <w:webHidden/>
              </w:rPr>
              <w:fldChar w:fldCharType="begin"/>
            </w:r>
            <w:r>
              <w:rPr>
                <w:noProof/>
                <w:webHidden/>
              </w:rPr>
              <w:instrText xml:space="preserve"> PAGEREF _Toc109997007 \h </w:instrText>
            </w:r>
            <w:r>
              <w:rPr>
                <w:noProof/>
                <w:webHidden/>
              </w:rPr>
            </w:r>
            <w:r>
              <w:rPr>
                <w:noProof/>
                <w:webHidden/>
              </w:rPr>
              <w:fldChar w:fldCharType="separate"/>
            </w:r>
            <w:r>
              <w:rPr>
                <w:noProof/>
                <w:webHidden/>
              </w:rPr>
              <w:t>83</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08" w:history="1">
            <w:r w:rsidRPr="00535321">
              <w:rPr>
                <w:rStyle w:val="af3"/>
                <w:noProof/>
              </w:rPr>
              <w:t>основные направления развития экономики</w:t>
            </w:r>
            <w:r>
              <w:rPr>
                <w:noProof/>
                <w:webHidden/>
              </w:rPr>
              <w:tab/>
            </w:r>
            <w:r>
              <w:rPr>
                <w:noProof/>
                <w:webHidden/>
              </w:rPr>
              <w:fldChar w:fldCharType="begin"/>
            </w:r>
            <w:r>
              <w:rPr>
                <w:noProof/>
                <w:webHidden/>
              </w:rPr>
              <w:instrText xml:space="preserve"> PAGEREF _Toc109997008 \h </w:instrText>
            </w:r>
            <w:r>
              <w:rPr>
                <w:noProof/>
                <w:webHidden/>
              </w:rPr>
            </w:r>
            <w:r>
              <w:rPr>
                <w:noProof/>
                <w:webHidden/>
              </w:rPr>
              <w:fldChar w:fldCharType="separate"/>
            </w:r>
            <w:r>
              <w:rPr>
                <w:noProof/>
                <w:webHidden/>
              </w:rPr>
              <w:t>86</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09" w:history="1">
            <w:r w:rsidRPr="00535321">
              <w:rPr>
                <w:rStyle w:val="af3"/>
                <w:noProof/>
              </w:rPr>
              <w:t>ОСНОВНЫЕ НАПРАВЛЕНИЯ РАЗВИТИЯ ЧЕЛОВЕЧЕСКОГО КАПИТАЛА И СОЦИАЛЬНОЙ ИНФРАСТРУКТУРЫ</w:t>
            </w:r>
            <w:r>
              <w:rPr>
                <w:noProof/>
                <w:webHidden/>
              </w:rPr>
              <w:tab/>
            </w:r>
            <w:r>
              <w:rPr>
                <w:noProof/>
                <w:webHidden/>
              </w:rPr>
              <w:fldChar w:fldCharType="begin"/>
            </w:r>
            <w:r>
              <w:rPr>
                <w:noProof/>
                <w:webHidden/>
              </w:rPr>
              <w:instrText xml:space="preserve"> PAGEREF _Toc109997009 \h </w:instrText>
            </w:r>
            <w:r>
              <w:rPr>
                <w:noProof/>
                <w:webHidden/>
              </w:rPr>
            </w:r>
            <w:r>
              <w:rPr>
                <w:noProof/>
                <w:webHidden/>
              </w:rPr>
              <w:fldChar w:fldCharType="separate"/>
            </w:r>
            <w:r>
              <w:rPr>
                <w:noProof/>
                <w:webHidden/>
              </w:rPr>
              <w:t>89</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10" w:history="1">
            <w:r w:rsidRPr="00535321">
              <w:rPr>
                <w:rStyle w:val="af3"/>
                <w:noProof/>
              </w:rPr>
              <w:t>Направления демографического и миграционного развития</w:t>
            </w:r>
            <w:r>
              <w:rPr>
                <w:noProof/>
                <w:webHidden/>
              </w:rPr>
              <w:tab/>
            </w:r>
            <w:r>
              <w:rPr>
                <w:noProof/>
                <w:webHidden/>
              </w:rPr>
              <w:fldChar w:fldCharType="begin"/>
            </w:r>
            <w:r>
              <w:rPr>
                <w:noProof/>
                <w:webHidden/>
              </w:rPr>
              <w:instrText xml:space="preserve"> PAGEREF _Toc109997010 \h </w:instrText>
            </w:r>
            <w:r>
              <w:rPr>
                <w:noProof/>
                <w:webHidden/>
              </w:rPr>
            </w:r>
            <w:r>
              <w:rPr>
                <w:noProof/>
                <w:webHidden/>
              </w:rPr>
              <w:fldChar w:fldCharType="separate"/>
            </w:r>
            <w:r>
              <w:rPr>
                <w:noProof/>
                <w:webHidden/>
              </w:rPr>
              <w:t>89</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11" w:history="1">
            <w:r w:rsidRPr="00535321">
              <w:rPr>
                <w:rStyle w:val="af3"/>
                <w:noProof/>
              </w:rPr>
              <w:t>Развитие жилищной сферы и повышение обеспеченности качественным жильем</w:t>
            </w:r>
            <w:r>
              <w:rPr>
                <w:noProof/>
                <w:webHidden/>
              </w:rPr>
              <w:tab/>
            </w:r>
            <w:r>
              <w:rPr>
                <w:noProof/>
                <w:webHidden/>
              </w:rPr>
              <w:fldChar w:fldCharType="begin"/>
            </w:r>
            <w:r>
              <w:rPr>
                <w:noProof/>
                <w:webHidden/>
              </w:rPr>
              <w:instrText xml:space="preserve"> PAGEREF _Toc109997011 \h </w:instrText>
            </w:r>
            <w:r>
              <w:rPr>
                <w:noProof/>
                <w:webHidden/>
              </w:rPr>
            </w:r>
            <w:r>
              <w:rPr>
                <w:noProof/>
                <w:webHidden/>
              </w:rPr>
              <w:fldChar w:fldCharType="separate"/>
            </w:r>
            <w:r>
              <w:rPr>
                <w:noProof/>
                <w:webHidden/>
              </w:rPr>
              <w:t>90</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12" w:history="1">
            <w:r w:rsidRPr="00535321">
              <w:rPr>
                <w:rStyle w:val="af3"/>
                <w:noProof/>
              </w:rPr>
              <w:t>Повышение качества социального обслуживания населения</w:t>
            </w:r>
            <w:r>
              <w:rPr>
                <w:noProof/>
                <w:webHidden/>
              </w:rPr>
              <w:tab/>
            </w:r>
            <w:r>
              <w:rPr>
                <w:noProof/>
                <w:webHidden/>
              </w:rPr>
              <w:fldChar w:fldCharType="begin"/>
            </w:r>
            <w:r>
              <w:rPr>
                <w:noProof/>
                <w:webHidden/>
              </w:rPr>
              <w:instrText xml:space="preserve"> PAGEREF _Toc109997012 \h </w:instrText>
            </w:r>
            <w:r>
              <w:rPr>
                <w:noProof/>
                <w:webHidden/>
              </w:rPr>
            </w:r>
            <w:r>
              <w:rPr>
                <w:noProof/>
                <w:webHidden/>
              </w:rPr>
              <w:fldChar w:fldCharType="separate"/>
            </w:r>
            <w:r>
              <w:rPr>
                <w:noProof/>
                <w:webHidden/>
              </w:rPr>
              <w:t>90</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13" w:history="1">
            <w:r w:rsidRPr="00535321">
              <w:rPr>
                <w:rStyle w:val="af3"/>
                <w:noProof/>
              </w:rPr>
              <w:t>Приоритетные направления обеспечения безопасности жизнедеятельности</w:t>
            </w:r>
            <w:r>
              <w:rPr>
                <w:noProof/>
                <w:webHidden/>
              </w:rPr>
              <w:tab/>
            </w:r>
            <w:r>
              <w:rPr>
                <w:noProof/>
                <w:webHidden/>
              </w:rPr>
              <w:fldChar w:fldCharType="begin"/>
            </w:r>
            <w:r>
              <w:rPr>
                <w:noProof/>
                <w:webHidden/>
              </w:rPr>
              <w:instrText xml:space="preserve"> PAGEREF _Toc109997013 \h </w:instrText>
            </w:r>
            <w:r>
              <w:rPr>
                <w:noProof/>
                <w:webHidden/>
              </w:rPr>
            </w:r>
            <w:r>
              <w:rPr>
                <w:noProof/>
                <w:webHidden/>
              </w:rPr>
              <w:fldChar w:fldCharType="separate"/>
            </w:r>
            <w:r>
              <w:rPr>
                <w:noProof/>
                <w:webHidden/>
              </w:rPr>
              <w:t>93</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14" w:history="1">
            <w:r w:rsidRPr="00535321">
              <w:rPr>
                <w:rStyle w:val="af3"/>
                <w:noProof/>
              </w:rPr>
              <w:t>ОСНОВНЫЕ НАПРАВЛЕНИЯ РАЗВИТИЯ ТРАНСПОРТНОЙ ИНФРАСТРУКТУРЫ</w:t>
            </w:r>
            <w:r>
              <w:rPr>
                <w:noProof/>
                <w:webHidden/>
              </w:rPr>
              <w:tab/>
            </w:r>
            <w:r>
              <w:rPr>
                <w:noProof/>
                <w:webHidden/>
              </w:rPr>
              <w:fldChar w:fldCharType="begin"/>
            </w:r>
            <w:r>
              <w:rPr>
                <w:noProof/>
                <w:webHidden/>
              </w:rPr>
              <w:instrText xml:space="preserve"> PAGEREF _Toc109997014 \h </w:instrText>
            </w:r>
            <w:r>
              <w:rPr>
                <w:noProof/>
                <w:webHidden/>
              </w:rPr>
            </w:r>
            <w:r>
              <w:rPr>
                <w:noProof/>
                <w:webHidden/>
              </w:rPr>
              <w:fldChar w:fldCharType="separate"/>
            </w:r>
            <w:r>
              <w:rPr>
                <w:noProof/>
                <w:webHidden/>
              </w:rPr>
              <w:t>93</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15" w:history="1">
            <w:r w:rsidRPr="00535321">
              <w:rPr>
                <w:rStyle w:val="af3"/>
                <w:noProof/>
              </w:rPr>
              <w:t>ОСНОВНЫЕ НАПРАВЛЕНИЯ РАЗВИТИЯ ИНЖЕНЕРНОЙ ИНФРАСТРУКТУРЫ</w:t>
            </w:r>
            <w:r>
              <w:rPr>
                <w:noProof/>
                <w:webHidden/>
              </w:rPr>
              <w:tab/>
            </w:r>
            <w:r>
              <w:rPr>
                <w:noProof/>
                <w:webHidden/>
              </w:rPr>
              <w:fldChar w:fldCharType="begin"/>
            </w:r>
            <w:r>
              <w:rPr>
                <w:noProof/>
                <w:webHidden/>
              </w:rPr>
              <w:instrText xml:space="preserve"> PAGEREF _Toc109997015 \h </w:instrText>
            </w:r>
            <w:r>
              <w:rPr>
                <w:noProof/>
                <w:webHidden/>
              </w:rPr>
            </w:r>
            <w:r>
              <w:rPr>
                <w:noProof/>
                <w:webHidden/>
              </w:rPr>
              <w:fldChar w:fldCharType="separate"/>
            </w:r>
            <w:r>
              <w:rPr>
                <w:noProof/>
                <w:webHidden/>
              </w:rPr>
              <w:t>97</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16" w:history="1">
            <w:r w:rsidRPr="00535321">
              <w:rPr>
                <w:rStyle w:val="af3"/>
                <w:noProof/>
              </w:rPr>
              <w:t>ОСНОВНЫЕ НАПРАВЛЕНИЯ РАЦИОНАЛЬНОГО ПРИРОДОПОЛЬЗОВАНИЯ И ОБЕСПЕЧЕНИЯ ЭКОЛОГИЧЕСКОЙ БЕЗОПАСНОСТИ</w:t>
            </w:r>
            <w:r>
              <w:rPr>
                <w:noProof/>
                <w:webHidden/>
              </w:rPr>
              <w:tab/>
            </w:r>
            <w:r>
              <w:rPr>
                <w:noProof/>
                <w:webHidden/>
              </w:rPr>
              <w:fldChar w:fldCharType="begin"/>
            </w:r>
            <w:r>
              <w:rPr>
                <w:noProof/>
                <w:webHidden/>
              </w:rPr>
              <w:instrText xml:space="preserve"> PAGEREF _Toc109997016 \h </w:instrText>
            </w:r>
            <w:r>
              <w:rPr>
                <w:noProof/>
                <w:webHidden/>
              </w:rPr>
            </w:r>
            <w:r>
              <w:rPr>
                <w:noProof/>
                <w:webHidden/>
              </w:rPr>
              <w:fldChar w:fldCharType="separate"/>
            </w:r>
            <w:r>
              <w:rPr>
                <w:noProof/>
                <w:webHidden/>
              </w:rPr>
              <w:t>102</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17" w:history="1">
            <w:r w:rsidRPr="00535321">
              <w:rPr>
                <w:rStyle w:val="af3"/>
                <w:noProof/>
              </w:rPr>
              <w:t>ОСНОВНЫЕ НАПРАВЛЕНИЯ ПРОСТРАНСТВЕННОГО РАЗВИТИЯ НЕНЕЦКОГО АВТОНОМНОГО ОКРУГА</w:t>
            </w:r>
            <w:r>
              <w:rPr>
                <w:noProof/>
                <w:webHidden/>
              </w:rPr>
              <w:tab/>
            </w:r>
            <w:r>
              <w:rPr>
                <w:noProof/>
                <w:webHidden/>
              </w:rPr>
              <w:fldChar w:fldCharType="begin"/>
            </w:r>
            <w:r>
              <w:rPr>
                <w:noProof/>
                <w:webHidden/>
              </w:rPr>
              <w:instrText xml:space="preserve"> PAGEREF _Toc109997017 \h </w:instrText>
            </w:r>
            <w:r>
              <w:rPr>
                <w:noProof/>
                <w:webHidden/>
              </w:rPr>
            </w:r>
            <w:r>
              <w:rPr>
                <w:noProof/>
                <w:webHidden/>
              </w:rPr>
              <w:fldChar w:fldCharType="separate"/>
            </w:r>
            <w:r>
              <w:rPr>
                <w:noProof/>
                <w:webHidden/>
              </w:rPr>
              <w:t>105</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18" w:history="1">
            <w:r w:rsidRPr="00535321">
              <w:rPr>
                <w:rStyle w:val="af3"/>
                <w:noProof/>
              </w:rPr>
              <w:t>Особенности пространственного развития</w:t>
            </w:r>
            <w:r>
              <w:rPr>
                <w:noProof/>
                <w:webHidden/>
              </w:rPr>
              <w:tab/>
            </w:r>
            <w:r>
              <w:rPr>
                <w:noProof/>
                <w:webHidden/>
              </w:rPr>
              <w:fldChar w:fldCharType="begin"/>
            </w:r>
            <w:r>
              <w:rPr>
                <w:noProof/>
                <w:webHidden/>
              </w:rPr>
              <w:instrText xml:space="preserve"> PAGEREF _Toc109997018 \h </w:instrText>
            </w:r>
            <w:r>
              <w:rPr>
                <w:noProof/>
                <w:webHidden/>
              </w:rPr>
            </w:r>
            <w:r>
              <w:rPr>
                <w:noProof/>
                <w:webHidden/>
              </w:rPr>
              <w:fldChar w:fldCharType="separate"/>
            </w:r>
            <w:r>
              <w:rPr>
                <w:noProof/>
                <w:webHidden/>
              </w:rPr>
              <w:t>105</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19" w:history="1">
            <w:r w:rsidRPr="00535321">
              <w:rPr>
                <w:rStyle w:val="af3"/>
                <w:noProof/>
              </w:rPr>
              <w:t>Приоритеты и направления пространственного развития</w:t>
            </w:r>
            <w:r>
              <w:rPr>
                <w:noProof/>
                <w:webHidden/>
              </w:rPr>
              <w:tab/>
            </w:r>
            <w:r>
              <w:rPr>
                <w:noProof/>
                <w:webHidden/>
              </w:rPr>
              <w:fldChar w:fldCharType="begin"/>
            </w:r>
            <w:r>
              <w:rPr>
                <w:noProof/>
                <w:webHidden/>
              </w:rPr>
              <w:instrText xml:space="preserve"> PAGEREF _Toc109997019 \h </w:instrText>
            </w:r>
            <w:r>
              <w:rPr>
                <w:noProof/>
                <w:webHidden/>
              </w:rPr>
            </w:r>
            <w:r>
              <w:rPr>
                <w:noProof/>
                <w:webHidden/>
              </w:rPr>
              <w:fldChar w:fldCharType="separate"/>
            </w:r>
            <w:r>
              <w:rPr>
                <w:noProof/>
                <w:webHidden/>
              </w:rPr>
              <w:t>107</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20" w:history="1">
            <w:r w:rsidRPr="00535321">
              <w:rPr>
                <w:rStyle w:val="af3"/>
                <w:noProof/>
              </w:rPr>
              <w:t>Проблемы пространственного развития Ненецкого автономного округа</w:t>
            </w:r>
            <w:r>
              <w:rPr>
                <w:noProof/>
                <w:webHidden/>
              </w:rPr>
              <w:tab/>
            </w:r>
            <w:r>
              <w:rPr>
                <w:noProof/>
                <w:webHidden/>
              </w:rPr>
              <w:fldChar w:fldCharType="begin"/>
            </w:r>
            <w:r>
              <w:rPr>
                <w:noProof/>
                <w:webHidden/>
              </w:rPr>
              <w:instrText xml:space="preserve"> PAGEREF _Toc109997020 \h </w:instrText>
            </w:r>
            <w:r>
              <w:rPr>
                <w:noProof/>
                <w:webHidden/>
              </w:rPr>
            </w:r>
            <w:r>
              <w:rPr>
                <w:noProof/>
                <w:webHidden/>
              </w:rPr>
              <w:fldChar w:fldCharType="separate"/>
            </w:r>
            <w:r>
              <w:rPr>
                <w:noProof/>
                <w:webHidden/>
              </w:rPr>
              <w:t>108</w:t>
            </w:r>
            <w:r>
              <w:rPr>
                <w:noProof/>
                <w:webHidden/>
              </w:rPr>
              <w:fldChar w:fldCharType="end"/>
            </w:r>
          </w:hyperlink>
        </w:p>
        <w:p w:rsidR="00FD1C0C" w:rsidRDefault="00FD1C0C">
          <w:pPr>
            <w:pStyle w:val="21"/>
            <w:tabs>
              <w:tab w:val="right" w:leader="dot" w:pos="9345"/>
            </w:tabs>
            <w:rPr>
              <w:rFonts w:asciiTheme="minorHAnsi" w:eastAsiaTheme="minorEastAsia" w:hAnsiTheme="minorHAnsi" w:cstheme="minorBidi"/>
              <w:noProof/>
              <w:sz w:val="22"/>
              <w:szCs w:val="22"/>
            </w:rPr>
          </w:pPr>
          <w:hyperlink w:anchor="_Toc109997021" w:history="1">
            <w:r w:rsidRPr="00535321">
              <w:rPr>
                <w:rStyle w:val="af3"/>
                <w:noProof/>
              </w:rPr>
              <w:t>Модели пространственного развития территории Ненецкого автономного округа</w:t>
            </w:r>
            <w:r>
              <w:rPr>
                <w:noProof/>
                <w:webHidden/>
              </w:rPr>
              <w:tab/>
            </w:r>
            <w:r>
              <w:rPr>
                <w:noProof/>
                <w:webHidden/>
              </w:rPr>
              <w:fldChar w:fldCharType="begin"/>
            </w:r>
            <w:r>
              <w:rPr>
                <w:noProof/>
                <w:webHidden/>
              </w:rPr>
              <w:instrText xml:space="preserve"> PAGEREF _Toc109997021 \h </w:instrText>
            </w:r>
            <w:r>
              <w:rPr>
                <w:noProof/>
                <w:webHidden/>
              </w:rPr>
            </w:r>
            <w:r>
              <w:rPr>
                <w:noProof/>
                <w:webHidden/>
              </w:rPr>
              <w:fldChar w:fldCharType="separate"/>
            </w:r>
            <w:r>
              <w:rPr>
                <w:noProof/>
                <w:webHidden/>
              </w:rPr>
              <w:t>109</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22" w:history="1">
            <w:r w:rsidRPr="00535321">
              <w:rPr>
                <w:rStyle w:val="af3"/>
                <w:noProof/>
              </w:rPr>
              <w:t>ОЦЕНКА ЭФФЕКТИВНОСТИ ПРИНЯТЫХ ГРАДОСТРОИТЕЛЬНЫХ РЕШЕНИЙ</w:t>
            </w:r>
            <w:r>
              <w:rPr>
                <w:noProof/>
                <w:webHidden/>
              </w:rPr>
              <w:tab/>
            </w:r>
            <w:r>
              <w:rPr>
                <w:noProof/>
                <w:webHidden/>
              </w:rPr>
              <w:fldChar w:fldCharType="begin"/>
            </w:r>
            <w:r>
              <w:rPr>
                <w:noProof/>
                <w:webHidden/>
              </w:rPr>
              <w:instrText xml:space="preserve"> PAGEREF _Toc109997022 \h </w:instrText>
            </w:r>
            <w:r>
              <w:rPr>
                <w:noProof/>
                <w:webHidden/>
              </w:rPr>
            </w:r>
            <w:r>
              <w:rPr>
                <w:noProof/>
                <w:webHidden/>
              </w:rPr>
              <w:fldChar w:fldCharType="separate"/>
            </w:r>
            <w:r>
              <w:rPr>
                <w:noProof/>
                <w:webHidden/>
              </w:rPr>
              <w:t>125</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23" w:history="1">
            <w:r w:rsidRPr="00535321">
              <w:rPr>
                <w:rStyle w:val="af3"/>
                <w:noProof/>
              </w:rPr>
              <w:t>КРИТЕРИИ ОЦЕНКИ ДОСТОВЕРНОСТИ РЕЗУЛЬТАТОВ</w:t>
            </w:r>
            <w:r>
              <w:rPr>
                <w:noProof/>
                <w:webHidden/>
              </w:rPr>
              <w:tab/>
            </w:r>
            <w:r>
              <w:rPr>
                <w:noProof/>
                <w:webHidden/>
              </w:rPr>
              <w:fldChar w:fldCharType="begin"/>
            </w:r>
            <w:r>
              <w:rPr>
                <w:noProof/>
                <w:webHidden/>
              </w:rPr>
              <w:instrText xml:space="preserve"> PAGEREF _Toc109997023 \h </w:instrText>
            </w:r>
            <w:r>
              <w:rPr>
                <w:noProof/>
                <w:webHidden/>
              </w:rPr>
            </w:r>
            <w:r>
              <w:rPr>
                <w:noProof/>
                <w:webHidden/>
              </w:rPr>
              <w:fldChar w:fldCharType="separate"/>
            </w:r>
            <w:r>
              <w:rPr>
                <w:noProof/>
                <w:webHidden/>
              </w:rPr>
              <w:t>130</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24" w:history="1">
            <w:r w:rsidRPr="00535321">
              <w:rPr>
                <w:rStyle w:val="af3"/>
                <w:noProof/>
              </w:rPr>
              <w:t>ЗАКЛЮЧЕНИЕ</w:t>
            </w:r>
            <w:r>
              <w:rPr>
                <w:noProof/>
                <w:webHidden/>
              </w:rPr>
              <w:tab/>
            </w:r>
            <w:r>
              <w:rPr>
                <w:noProof/>
                <w:webHidden/>
              </w:rPr>
              <w:fldChar w:fldCharType="begin"/>
            </w:r>
            <w:r>
              <w:rPr>
                <w:noProof/>
                <w:webHidden/>
              </w:rPr>
              <w:instrText xml:space="preserve"> PAGEREF _Toc109997024 \h </w:instrText>
            </w:r>
            <w:r>
              <w:rPr>
                <w:noProof/>
                <w:webHidden/>
              </w:rPr>
            </w:r>
            <w:r>
              <w:rPr>
                <w:noProof/>
                <w:webHidden/>
              </w:rPr>
              <w:fldChar w:fldCharType="separate"/>
            </w:r>
            <w:r>
              <w:rPr>
                <w:noProof/>
                <w:webHidden/>
              </w:rPr>
              <w:t>131</w:t>
            </w:r>
            <w:r>
              <w:rPr>
                <w:noProof/>
                <w:webHidden/>
              </w:rPr>
              <w:fldChar w:fldCharType="end"/>
            </w:r>
          </w:hyperlink>
        </w:p>
        <w:p w:rsidR="00FD1C0C" w:rsidRDefault="00FD1C0C">
          <w:pPr>
            <w:pStyle w:val="11"/>
            <w:tabs>
              <w:tab w:val="right" w:leader="dot" w:pos="9345"/>
            </w:tabs>
            <w:rPr>
              <w:rFonts w:asciiTheme="minorHAnsi" w:eastAsiaTheme="minorEastAsia" w:hAnsiTheme="minorHAnsi" w:cstheme="minorBidi"/>
              <w:noProof/>
              <w:sz w:val="22"/>
              <w:szCs w:val="22"/>
            </w:rPr>
          </w:pPr>
          <w:hyperlink w:anchor="_Toc109997025" w:history="1">
            <w:r w:rsidRPr="00535321">
              <w:rPr>
                <w:rStyle w:val="af3"/>
                <w:noProof/>
              </w:rPr>
              <w:t>СПИСОК ИСПОЛЬЗОВАННЫХ ИСТОЧНИКОВ</w:t>
            </w:r>
            <w:r>
              <w:rPr>
                <w:noProof/>
                <w:webHidden/>
              </w:rPr>
              <w:tab/>
            </w:r>
            <w:r>
              <w:rPr>
                <w:noProof/>
                <w:webHidden/>
              </w:rPr>
              <w:fldChar w:fldCharType="begin"/>
            </w:r>
            <w:r>
              <w:rPr>
                <w:noProof/>
                <w:webHidden/>
              </w:rPr>
              <w:instrText xml:space="preserve"> PAGEREF _Toc109997025 \h </w:instrText>
            </w:r>
            <w:r>
              <w:rPr>
                <w:noProof/>
                <w:webHidden/>
              </w:rPr>
            </w:r>
            <w:r>
              <w:rPr>
                <w:noProof/>
                <w:webHidden/>
              </w:rPr>
              <w:fldChar w:fldCharType="separate"/>
            </w:r>
            <w:r>
              <w:rPr>
                <w:noProof/>
                <w:webHidden/>
              </w:rPr>
              <w:t>132</w:t>
            </w:r>
            <w:r>
              <w:rPr>
                <w:noProof/>
                <w:webHidden/>
              </w:rPr>
              <w:fldChar w:fldCharType="end"/>
            </w:r>
          </w:hyperlink>
        </w:p>
        <w:p w:rsidR="002A7D00" w:rsidRDefault="00EB20F2" w:rsidP="00133DE5">
          <w:pPr>
            <w:pStyle w:val="11"/>
            <w:tabs>
              <w:tab w:val="right" w:leader="dot" w:pos="9345"/>
            </w:tabs>
            <w:spacing w:after="0" w:line="276" w:lineRule="auto"/>
            <w:rPr>
              <w:b/>
              <w:bCs/>
            </w:rPr>
          </w:pPr>
          <w:r>
            <w:rPr>
              <w:b/>
              <w:bCs/>
            </w:rPr>
            <w:fldChar w:fldCharType="end"/>
          </w:r>
        </w:p>
      </w:sdtContent>
    </w:sdt>
    <w:p w:rsidR="00FD1C0C" w:rsidRDefault="00FD1C0C">
      <w:pPr>
        <w:spacing w:after="160" w:line="259" w:lineRule="auto"/>
        <w:rPr>
          <w:b/>
        </w:rPr>
      </w:pPr>
      <w:bookmarkStart w:id="47" w:name="_Toc504559509"/>
      <w:bookmarkStart w:id="48" w:name="_Toc504559764"/>
      <w:bookmarkStart w:id="49" w:name="_Toc504559813"/>
      <w:r>
        <w:rPr>
          <w:b/>
        </w:rPr>
        <w:br w:type="page"/>
      </w:r>
    </w:p>
    <w:p w:rsidR="0058088B" w:rsidRPr="00F95868" w:rsidRDefault="0058088B" w:rsidP="0058088B">
      <w:pPr>
        <w:spacing w:before="240" w:after="120" w:line="276" w:lineRule="auto"/>
        <w:jc w:val="center"/>
        <w:rPr>
          <w:b/>
        </w:rPr>
      </w:pPr>
      <w:r w:rsidRPr="00F95868">
        <w:rPr>
          <w:b/>
        </w:rPr>
        <w:lastRenderedPageBreak/>
        <w:t>ТЕРМИНЫ И ОПРЕДЕЛЕНИЯ</w:t>
      </w:r>
      <w:bookmarkEnd w:id="47"/>
      <w:bookmarkEnd w:id="48"/>
      <w:bookmarkEnd w:id="49"/>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Пространственное планирование – это инструмент реализации региональной политики в сфере обеспечения территориального, экономического, социально-культурного и экологического развития</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Пространственное развитие – качественное изменение территорий путем развития планировочного каркаса, то есть укрепление сложившихся и формирование новых транспортных связей, развитие системы расселения, крупных инфраструктурных объектов, зон интенсивного градостроительного освоения</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Планировочный каркас – это структура взаимосвязанных элементов – осей и узлов, характеризующих и обеспечивающих транспортные связи, систему расселения, экономическую сферу, природно-ландшафтные факторы</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Система расселения – территориально и функционально взаимосвязанная совокупность населенных пунктов, образовавшаяся в результате исторического развития и хозяйственного освоения территории и характеризующаяся интенсивностью трудовых, экономических, социальных и рекреационных связей</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 xml:space="preserve">Инженерная инфраструктура – комплекс технологически связанных между собой объектов и инженерных сетей федерального, регионального и местного значения, предназначенных для осуществления поставок товаров и оказания услуг в сферах электро- </w:t>
      </w:r>
      <w:r w:rsidRPr="005848E8">
        <w:rPr>
          <w:rFonts w:ascii="Times New Roman" w:hAnsi="Times New Roman"/>
        </w:rPr>
        <w:br/>
        <w:t>газо-, тепло-, водоснабжения и водоотведения до точек подключения (технологического присоединения) к внутренним инженерным системам объектов капитального строительства</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Социальная инфраструктура – комплекс объектов, оказывающих услуги населению, подразделяющиеся на виды в зависимости от функционального назначения (организации образования, здравоохранения, физической культуры и спорта, культуры и искусства и т.д.), частоты пользования (повседневного, периодического, эпизодического), значения (федеральные, региональные, местные, иные)</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Социальный каркас – это система агломераций и локальных систем расселения, объединенных сетью транспортных коридоров, определяющая степень развитости социально-культурного потенциала населенных пунктов и позволяющая создать замкнутую многоуровневую систему обслуживания</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Экологический каркас – совокупность экосистем, образующих пространственно-организованную структуру, состоящую из взаимосвязанной сети участков природных комплексов с различными ограничениями на использование. Экологический каркас формируется в целях поддержания экологической стабильности территории, предотвращения деградации природных комплексов, обеспечения устойчивости циклов возобновления ресурсного потенциала, поддержания сложившегося биологического разнообразия</w:t>
      </w:r>
    </w:p>
    <w:p w:rsidR="0058088B" w:rsidRPr="005848E8" w:rsidRDefault="0058088B" w:rsidP="0058088B">
      <w:pPr>
        <w:pStyle w:val="a8"/>
        <w:spacing w:before="0" w:after="0" w:line="276" w:lineRule="auto"/>
        <w:ind w:firstLine="709"/>
        <w:rPr>
          <w:rFonts w:ascii="Times New Roman" w:hAnsi="Times New Roman"/>
        </w:rPr>
      </w:pPr>
      <w:r w:rsidRPr="005848E8">
        <w:rPr>
          <w:rFonts w:ascii="Times New Roman" w:hAnsi="Times New Roman"/>
        </w:rPr>
        <w:t>Иные термины и определения используются в значениях, установленных законодательством и нормативными техническими документами.</w:t>
      </w:r>
    </w:p>
    <w:p w:rsidR="0058088B" w:rsidRDefault="0058088B" w:rsidP="0058088B">
      <w:pPr>
        <w:pStyle w:val="a8"/>
        <w:rPr>
          <w:rFonts w:ascii="Times New Roman" w:hAnsi="Times New Roman"/>
        </w:rPr>
      </w:pPr>
    </w:p>
    <w:p w:rsidR="00251871" w:rsidRDefault="00251871">
      <w:pPr>
        <w:spacing w:after="160" w:line="259" w:lineRule="auto"/>
        <w:rPr>
          <w:rStyle w:val="a4"/>
          <w:b w:val="0"/>
          <w:highlight w:val="yellow"/>
        </w:rPr>
      </w:pPr>
    </w:p>
    <w:p w:rsidR="00616DD9" w:rsidRPr="00616DD9" w:rsidRDefault="00616DD9" w:rsidP="00616DD9">
      <w:pPr>
        <w:pStyle w:val="1"/>
        <w:rPr>
          <w:rStyle w:val="a4"/>
        </w:rPr>
      </w:pPr>
      <w:bookmarkStart w:id="50" w:name="_Toc109996991"/>
      <w:r w:rsidRPr="00616DD9">
        <w:rPr>
          <w:rStyle w:val="a4"/>
        </w:rPr>
        <w:lastRenderedPageBreak/>
        <w:t>Введение</w:t>
      </w:r>
      <w:bookmarkEnd w:id="50"/>
    </w:p>
    <w:p w:rsidR="00616DD9" w:rsidRDefault="00616DD9" w:rsidP="00616DD9">
      <w:pPr>
        <w:spacing w:line="276" w:lineRule="auto"/>
        <w:ind w:firstLine="709"/>
        <w:jc w:val="both"/>
        <w:rPr>
          <w:rStyle w:val="a4"/>
          <w:b w:val="0"/>
        </w:rPr>
      </w:pPr>
      <w:r w:rsidRPr="00616DD9">
        <w:rPr>
          <w:rStyle w:val="a4"/>
          <w:b w:val="0"/>
        </w:rPr>
        <w:t xml:space="preserve">Градостроительная деятельность </w:t>
      </w:r>
      <w:r>
        <w:rPr>
          <w:rStyle w:val="a4"/>
          <w:b w:val="0"/>
        </w:rPr>
        <w:t>в части разработки градостроительной документации осуществляется с целью обеспечения планирования поступательного развития территории, ее рационального использования, привлечения инвестиций, обеспечения потребностей населения и улучшения условий их проживания.</w:t>
      </w:r>
    </w:p>
    <w:p w:rsidR="00616DD9" w:rsidRDefault="00616DD9" w:rsidP="00616DD9">
      <w:pPr>
        <w:spacing w:line="276" w:lineRule="auto"/>
        <w:ind w:firstLine="709"/>
        <w:jc w:val="both"/>
        <w:rPr>
          <w:rStyle w:val="a4"/>
          <w:b w:val="0"/>
        </w:rPr>
      </w:pPr>
      <w:r>
        <w:rPr>
          <w:rStyle w:val="a4"/>
          <w:b w:val="0"/>
        </w:rPr>
        <w:t>При подготовке градостроительной документации следует руководствоваться положениями законодательства в области регулирования градостроительной деятельности, нормативно-техническими документами в области градостроительства, нормативами градостроительного проектирования, нормативными правовыми актами органов местного самоуправления.</w:t>
      </w:r>
    </w:p>
    <w:p w:rsidR="00616DD9" w:rsidRDefault="00616DD9" w:rsidP="00616DD9">
      <w:pPr>
        <w:spacing w:line="276" w:lineRule="auto"/>
        <w:ind w:firstLine="709"/>
        <w:jc w:val="both"/>
        <w:rPr>
          <w:rStyle w:val="a4"/>
          <w:b w:val="0"/>
        </w:rPr>
      </w:pPr>
      <w:r>
        <w:rPr>
          <w:rStyle w:val="a4"/>
          <w:b w:val="0"/>
        </w:rPr>
        <w:t>Документы территориального планирования являются инструментами реализации документов стратегического социально-экономического развития и разрабатываются в целях устойчивого развития территорий путем развития инженерной, транспортной, социальной инфраструктур, обеспечения безопасных и благоприятных условий жизнедеятельности человека, охраны и рационального использования природных ресурсов в интересах настоящего и будущих поколений.</w:t>
      </w:r>
    </w:p>
    <w:p w:rsidR="002A7E3A" w:rsidRPr="002A7E3A" w:rsidRDefault="002A7E3A" w:rsidP="002A7E3A">
      <w:pPr>
        <w:spacing w:line="276" w:lineRule="auto"/>
        <w:ind w:firstLine="709"/>
        <w:jc w:val="both"/>
        <w:rPr>
          <w:rStyle w:val="a4"/>
          <w:b w:val="0"/>
        </w:rPr>
      </w:pPr>
      <w:r w:rsidRPr="002A7E3A">
        <w:rPr>
          <w:rStyle w:val="a4"/>
          <w:b w:val="0"/>
        </w:rPr>
        <w:t xml:space="preserve">В целях совершенствования нормативно-правовой базы в области градостроительной деятельности </w:t>
      </w:r>
      <w:r w:rsidR="001E2ED9">
        <w:rPr>
          <w:rStyle w:val="a4"/>
          <w:b w:val="0"/>
        </w:rPr>
        <w:t>необходимо</w:t>
      </w:r>
      <w:r w:rsidRPr="002A7E3A">
        <w:rPr>
          <w:rStyle w:val="a4"/>
          <w:b w:val="0"/>
        </w:rPr>
        <w:t xml:space="preserve"> создание единой градостроительной политики для автономного округа. Такая политика четко определит параметры качества предоставления государственных услуг в сфере градостроительства, требуемый уровень информационной открытости и интерактивных взаимодействий администрации с населением автономного округа. Кроме того</w:t>
      </w:r>
      <w:r w:rsidR="001E2ED9">
        <w:rPr>
          <w:rStyle w:val="a4"/>
          <w:b w:val="0"/>
        </w:rPr>
        <w:t>,</w:t>
      </w:r>
      <w:r w:rsidRPr="002A7E3A">
        <w:rPr>
          <w:rStyle w:val="a4"/>
          <w:b w:val="0"/>
        </w:rPr>
        <w:t xml:space="preserve"> в рамках градостроительной политики важно определить необходимость и обоснованность контроля за деятельностью застройщиков, за соблюдением ими технических регламентов </w:t>
      </w:r>
      <w:r w:rsidR="001E2ED9">
        <w:rPr>
          <w:rStyle w:val="a4"/>
          <w:b w:val="0"/>
        </w:rPr>
        <w:t>и проектной документации, а так</w:t>
      </w:r>
      <w:r w:rsidRPr="002A7E3A">
        <w:rPr>
          <w:rStyle w:val="a4"/>
          <w:b w:val="0"/>
        </w:rPr>
        <w:t>же за целевым использованием денежных средств участников долевого строительства.</w:t>
      </w:r>
    </w:p>
    <w:p w:rsidR="002A7E3A" w:rsidRPr="002A7E3A" w:rsidRDefault="002A7E3A" w:rsidP="002A7E3A">
      <w:pPr>
        <w:spacing w:line="276" w:lineRule="auto"/>
        <w:ind w:firstLine="709"/>
        <w:jc w:val="both"/>
        <w:rPr>
          <w:rStyle w:val="a4"/>
          <w:b w:val="0"/>
        </w:rPr>
      </w:pPr>
      <w:r w:rsidRPr="002A7E3A">
        <w:rPr>
          <w:rStyle w:val="a4"/>
          <w:b w:val="0"/>
        </w:rPr>
        <w:t xml:space="preserve">Успешное внедрение и реализация градостроительной политики </w:t>
      </w:r>
      <w:r w:rsidR="001E2ED9" w:rsidRPr="002A7E3A">
        <w:rPr>
          <w:rStyle w:val="a4"/>
          <w:b w:val="0"/>
        </w:rPr>
        <w:t>позволят</w:t>
      </w:r>
      <w:r w:rsidRPr="002A7E3A">
        <w:rPr>
          <w:rStyle w:val="a4"/>
          <w:b w:val="0"/>
        </w:rPr>
        <w:t xml:space="preserve"> обеспечить:</w:t>
      </w:r>
    </w:p>
    <w:p w:rsidR="002A7E3A" w:rsidRPr="001E2ED9" w:rsidRDefault="002A7E3A" w:rsidP="001E2ED9">
      <w:pPr>
        <w:spacing w:line="276" w:lineRule="auto"/>
        <w:ind w:firstLine="709"/>
        <w:jc w:val="both"/>
        <w:rPr>
          <w:rStyle w:val="a4"/>
          <w:b w:val="0"/>
        </w:rPr>
      </w:pPr>
      <w:r w:rsidRPr="001E2ED9">
        <w:rPr>
          <w:rStyle w:val="a4"/>
          <w:b w:val="0"/>
        </w:rPr>
        <w:t>1. Повышение качества вводимых в эксплуатацию объектов капитального строительства, отвечающих требованиям:</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механической безопасности;</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пожарной безопасности;</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безопасности при опасных природных процессах и явлениях и (или) техногенных воздействиях;</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безопасных для здоровья человека условий проживания и пребывания в зданиях и сооружениях;</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доступности зданий и сооружений для инвалидов и других групп населения с ограниченными возможностями передвижения;</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энергетической эффективности зданий и сооружений;</w:t>
      </w:r>
    </w:p>
    <w:p w:rsidR="002A7E3A" w:rsidRPr="00EA00BB" w:rsidRDefault="002A7E3A" w:rsidP="00D5655B">
      <w:pPr>
        <w:pStyle w:val="a5"/>
        <w:numPr>
          <w:ilvl w:val="0"/>
          <w:numId w:val="38"/>
        </w:numPr>
        <w:spacing w:line="276" w:lineRule="auto"/>
        <w:jc w:val="both"/>
        <w:rPr>
          <w:rStyle w:val="a4"/>
          <w:b w:val="0"/>
        </w:rPr>
      </w:pPr>
      <w:r w:rsidRPr="00EA00BB">
        <w:rPr>
          <w:rStyle w:val="a4"/>
          <w:b w:val="0"/>
        </w:rPr>
        <w:t>безопасного уровня воздействия зданий и сооружений на окружающую среду.</w:t>
      </w:r>
    </w:p>
    <w:p w:rsidR="002A7E3A" w:rsidRPr="00EA00BB" w:rsidRDefault="002A7E3A" w:rsidP="00EA00BB">
      <w:pPr>
        <w:spacing w:line="276" w:lineRule="auto"/>
        <w:ind w:firstLine="709"/>
        <w:jc w:val="both"/>
        <w:rPr>
          <w:rStyle w:val="a4"/>
          <w:b w:val="0"/>
        </w:rPr>
      </w:pPr>
      <w:r w:rsidRPr="00EA00BB">
        <w:rPr>
          <w:rStyle w:val="a4"/>
          <w:b w:val="0"/>
        </w:rPr>
        <w:t>2. Соответствие построенных, реконструированных объектов капитального строительства требованиям технических регламентов и проектной документации.</w:t>
      </w:r>
    </w:p>
    <w:p w:rsidR="002A7E3A" w:rsidRPr="00EA00BB" w:rsidRDefault="002A7E3A" w:rsidP="00EA00BB">
      <w:pPr>
        <w:spacing w:line="276" w:lineRule="auto"/>
        <w:ind w:firstLine="709"/>
        <w:jc w:val="both"/>
        <w:rPr>
          <w:rStyle w:val="a4"/>
          <w:b w:val="0"/>
        </w:rPr>
      </w:pPr>
      <w:r w:rsidRPr="00EA00BB">
        <w:rPr>
          <w:rStyle w:val="a4"/>
          <w:b w:val="0"/>
        </w:rPr>
        <w:t xml:space="preserve">3. Повышение уровня доверия населения к деятельности исполнительных органов государственной власти автономного округа. </w:t>
      </w:r>
    </w:p>
    <w:p w:rsidR="002A7E3A" w:rsidRPr="00EA00BB" w:rsidRDefault="002A7E3A" w:rsidP="00EA00BB">
      <w:pPr>
        <w:spacing w:line="276" w:lineRule="auto"/>
        <w:ind w:firstLine="709"/>
        <w:jc w:val="both"/>
        <w:rPr>
          <w:rStyle w:val="a4"/>
          <w:b w:val="0"/>
        </w:rPr>
      </w:pPr>
      <w:r w:rsidRPr="00EA00BB">
        <w:rPr>
          <w:rStyle w:val="a4"/>
          <w:b w:val="0"/>
        </w:rPr>
        <w:lastRenderedPageBreak/>
        <w:t xml:space="preserve">В целях соблюдения муниципальными образованиями </w:t>
      </w:r>
      <w:r w:rsidR="00AB69FC">
        <w:rPr>
          <w:rStyle w:val="a4"/>
          <w:b w:val="0"/>
        </w:rPr>
        <w:t xml:space="preserve">Ненецкого </w:t>
      </w:r>
      <w:r w:rsidRPr="00EA00BB">
        <w:rPr>
          <w:rStyle w:val="a4"/>
          <w:b w:val="0"/>
        </w:rPr>
        <w:t>автономного округа законодательства о градостроительной деятельности помимо определенны</w:t>
      </w:r>
      <w:r w:rsidR="00AB69FC">
        <w:rPr>
          <w:rStyle w:val="a4"/>
          <w:b w:val="0"/>
        </w:rPr>
        <w:t>х выше путей важно так</w:t>
      </w:r>
      <w:r w:rsidRPr="00EA00BB">
        <w:rPr>
          <w:rStyle w:val="a4"/>
          <w:b w:val="0"/>
        </w:rPr>
        <w:t>же уделять внимание обучению персонала на местах. Возможно проведение конференций по вопросам градостроительной деятельности с участием всех специалистов профильных структурных подразделений администраций автономного округа и муниципалитетов. Меры, направленные на обучение сотрудников</w:t>
      </w:r>
      <w:r w:rsidR="00EA00BB">
        <w:rPr>
          <w:rStyle w:val="a4"/>
          <w:b w:val="0"/>
        </w:rPr>
        <w:t>,</w:t>
      </w:r>
      <w:r w:rsidRPr="00EA00BB">
        <w:rPr>
          <w:rStyle w:val="a4"/>
          <w:b w:val="0"/>
        </w:rPr>
        <w:t xml:space="preserve"> приведут к повышению результативности их работы, к созданию высокопрофессионального кадрового состава, к повышению мотивации эффективного исполнения должностных обязанностей, что в целом обеспечит совершенствование системы управления территорией</w:t>
      </w:r>
      <w:r w:rsidR="00AB69FC">
        <w:rPr>
          <w:rStyle w:val="a4"/>
          <w:b w:val="0"/>
        </w:rPr>
        <w:t xml:space="preserve"> Ненецкого</w:t>
      </w:r>
      <w:r w:rsidRPr="00EA00BB">
        <w:rPr>
          <w:rStyle w:val="a4"/>
          <w:b w:val="0"/>
        </w:rPr>
        <w:t xml:space="preserve"> автономного округа.</w:t>
      </w:r>
    </w:p>
    <w:p w:rsidR="002A7E3A" w:rsidRPr="00EA00BB" w:rsidRDefault="00EA00BB" w:rsidP="002A7E3A">
      <w:pPr>
        <w:spacing w:line="276" w:lineRule="auto"/>
        <w:ind w:firstLine="709"/>
        <w:jc w:val="both"/>
        <w:rPr>
          <w:rStyle w:val="a4"/>
          <w:b w:val="0"/>
        </w:rPr>
      </w:pPr>
      <w:r w:rsidRPr="00EA00BB">
        <w:rPr>
          <w:rStyle w:val="a4"/>
          <w:b w:val="0"/>
        </w:rPr>
        <w:t>Научно-исследовательская работа проведена в соответствии с законодательством Российской Федерации, Ненецкого автономного округа в области регулирования градостроительной деятельности и другими нормативно-правовыми и нормативно-техническими документами Российской Федерации, Ненецкого автономного округа по вопросам градостроительной деятельности и безопасности.</w:t>
      </w:r>
    </w:p>
    <w:p w:rsidR="00616DD9" w:rsidRDefault="00616DD9" w:rsidP="00616DD9">
      <w:pPr>
        <w:spacing w:line="276" w:lineRule="auto"/>
        <w:ind w:firstLine="709"/>
        <w:jc w:val="both"/>
        <w:rPr>
          <w:rStyle w:val="a4"/>
          <w:b w:val="0"/>
          <w:highlight w:val="yellow"/>
        </w:rPr>
      </w:pPr>
    </w:p>
    <w:p w:rsidR="00616DD9" w:rsidRDefault="00616DD9">
      <w:pPr>
        <w:spacing w:after="160" w:line="259" w:lineRule="auto"/>
        <w:rPr>
          <w:rStyle w:val="a4"/>
          <w:b w:val="0"/>
          <w:highlight w:val="yellow"/>
        </w:rPr>
      </w:pPr>
      <w:r>
        <w:rPr>
          <w:rStyle w:val="a4"/>
          <w:b w:val="0"/>
          <w:highlight w:val="yellow"/>
        </w:rPr>
        <w:br w:type="page"/>
      </w:r>
    </w:p>
    <w:p w:rsidR="00616DD9" w:rsidRDefault="00616DD9">
      <w:pPr>
        <w:spacing w:after="160" w:line="259" w:lineRule="auto"/>
        <w:rPr>
          <w:rStyle w:val="a4"/>
          <w:b w:val="0"/>
          <w:highlight w:val="yellow"/>
        </w:rPr>
      </w:pPr>
    </w:p>
    <w:p w:rsidR="00A14307" w:rsidRPr="00BE6BE2" w:rsidRDefault="005501CE" w:rsidP="00251871">
      <w:pPr>
        <w:pStyle w:val="1"/>
      </w:pPr>
      <w:bookmarkStart w:id="51" w:name="_Toc109996992"/>
      <w:r w:rsidRPr="005501CE">
        <w:t xml:space="preserve">КОМПЛЕКСНЫЙ ГРАДОСТРОИТЕЛЬНЫЙ </w:t>
      </w:r>
      <w:r w:rsidR="00251871">
        <w:t>А</w:t>
      </w:r>
      <w:r w:rsidR="00251871" w:rsidRPr="00251871">
        <w:t>НАЛИЗ ТЕРРИТОРИИ НЕНЕЦКОГО АВТОНОМНОГО ОКРУГА</w:t>
      </w:r>
      <w:bookmarkEnd w:id="51"/>
    </w:p>
    <w:p w:rsidR="00A14307" w:rsidRPr="00BE6BE2" w:rsidRDefault="007420C2" w:rsidP="005501CE">
      <w:pPr>
        <w:pStyle w:val="3"/>
      </w:pPr>
      <w:bookmarkStart w:id="52" w:name="_Toc109996993"/>
      <w:r w:rsidRPr="00BE6BE2">
        <w:t>Анализ документов территориального планирования Ненецкого автономного округа</w:t>
      </w:r>
      <w:bookmarkEnd w:id="52"/>
    </w:p>
    <w:p w:rsidR="00A14307" w:rsidRPr="00BE6BE2" w:rsidRDefault="007420C2" w:rsidP="00BE5C82">
      <w:pPr>
        <w:spacing w:line="276" w:lineRule="auto"/>
        <w:ind w:firstLine="709"/>
        <w:jc w:val="both"/>
      </w:pPr>
      <w:r w:rsidRPr="009C5CDC">
        <w:rPr>
          <w:b/>
          <w:i/>
        </w:rPr>
        <w:t>«Схема территориального планирования Ненецкого автономного округа»</w:t>
      </w:r>
      <w:r w:rsidRPr="00BE6BE2">
        <w:t xml:space="preserve"> утверждена </w:t>
      </w:r>
      <w:r w:rsidR="00AC3DC5" w:rsidRPr="00BE6BE2">
        <w:t>Постановлением Администрации Ненецкого автономного округа № 95-п от 8 апреля 2019 года.</w:t>
      </w:r>
    </w:p>
    <w:p w:rsidR="00AC3DC5" w:rsidRPr="00BE6BE2" w:rsidRDefault="00AC3DC5" w:rsidP="00BE5C82">
      <w:pPr>
        <w:spacing w:line="276" w:lineRule="auto"/>
        <w:ind w:firstLine="709"/>
        <w:jc w:val="both"/>
      </w:pPr>
      <w:r w:rsidRPr="00BE6BE2">
        <w:t>Схема территориального планирования Ненецкого автономного округа подготовлена в соответствии с государственным контрактом «На разработку комплекса документов планирования градостроительного развития территорий муниципальных образований Ненецкого автономного округа» №120 от 4 октября 2017 года между Департаментом строительства, жилищно-коммунального хозяйства, энергетики и транспорта Ненецкого автономного округи ООО «Агентство по развитию территорий «Геоника», г. Омск.</w:t>
      </w:r>
    </w:p>
    <w:p w:rsidR="00B60095" w:rsidRPr="00BE6BE2" w:rsidRDefault="00AC3DC5" w:rsidP="00BE5C82">
      <w:pPr>
        <w:spacing w:line="276" w:lineRule="auto"/>
        <w:ind w:firstLine="709"/>
        <w:jc w:val="both"/>
      </w:pPr>
      <w:r w:rsidRPr="00BE6BE2">
        <w:t xml:space="preserve"> </w:t>
      </w:r>
      <w:r w:rsidR="006C49DD" w:rsidRPr="00BE6BE2">
        <w:t xml:space="preserve">В схеме территориального планирования главными осями расселений Ненецкого территориального округа указаны река Печора и маршруты древних торговых и промышленных путей. </w:t>
      </w:r>
      <w:r w:rsidR="00B60095" w:rsidRPr="00BE6BE2">
        <w:t>Для Ненецкого автономного округа характерна дисперсная форма расселения, как таковые локальные системы расселения отсутствуют, ввиду значительной удаленности сельских населенных пунктов друг от друга, отсутствия единого инженерно-транспортного каркаса, общей инфраструктуры и, соответственно, межселенного взаимодействия. Структура расселения автономная, главным центром является г. Нарьян-Мар, ключевым подцентром – рп. Искателей. Форма и структура системы расселения Ненецкого автономного округа сформировались исходя из истории заселения округа.</w:t>
      </w:r>
    </w:p>
    <w:p w:rsidR="00B60095" w:rsidRPr="00BE6BE2" w:rsidRDefault="00B60095" w:rsidP="00BE5C82">
      <w:pPr>
        <w:spacing w:line="276" w:lineRule="auto"/>
        <w:ind w:firstLine="709"/>
        <w:jc w:val="both"/>
      </w:pPr>
      <w:r w:rsidRPr="00BE6BE2">
        <w:t xml:space="preserve">На расчетный срок схемой территориального планирования предусмотрено сохранение существующей системы расселения. Исходя из анализа экономической базы и перспектив ее развития, для каждого населенного пункта определен уровень градостроительного развития: </w:t>
      </w:r>
    </w:p>
    <w:p w:rsidR="00B60095" w:rsidRPr="00BE6BE2" w:rsidRDefault="00B60095" w:rsidP="000F61D8">
      <w:pPr>
        <w:pStyle w:val="a5"/>
        <w:numPr>
          <w:ilvl w:val="0"/>
          <w:numId w:val="1"/>
        </w:numPr>
        <w:spacing w:line="276" w:lineRule="auto"/>
        <w:jc w:val="both"/>
      </w:pPr>
      <w:r w:rsidRPr="00BE6BE2">
        <w:t>без градостроительного развития;</w:t>
      </w:r>
    </w:p>
    <w:p w:rsidR="00B60095" w:rsidRPr="00BE6BE2" w:rsidRDefault="00B60095" w:rsidP="000F61D8">
      <w:pPr>
        <w:pStyle w:val="a5"/>
        <w:numPr>
          <w:ilvl w:val="0"/>
          <w:numId w:val="1"/>
        </w:numPr>
        <w:spacing w:line="276" w:lineRule="auto"/>
        <w:jc w:val="both"/>
      </w:pPr>
      <w:r w:rsidRPr="00BE6BE2">
        <w:t>умеренного градостроительного развития;</w:t>
      </w:r>
    </w:p>
    <w:p w:rsidR="00B60095" w:rsidRPr="00BE6BE2" w:rsidRDefault="00B60095" w:rsidP="000F61D8">
      <w:pPr>
        <w:pStyle w:val="a5"/>
        <w:numPr>
          <w:ilvl w:val="0"/>
          <w:numId w:val="1"/>
        </w:numPr>
        <w:spacing w:line="276" w:lineRule="auto"/>
        <w:jc w:val="both"/>
      </w:pPr>
      <w:r w:rsidRPr="00BE6BE2">
        <w:t>активного градостроительного развития.</w:t>
      </w:r>
    </w:p>
    <w:p w:rsidR="00B60095" w:rsidRPr="00BE6BE2" w:rsidRDefault="00B60095" w:rsidP="00BE5C82">
      <w:pPr>
        <w:spacing w:line="276" w:lineRule="auto"/>
        <w:ind w:firstLine="709"/>
        <w:jc w:val="both"/>
      </w:pPr>
      <w:r w:rsidRPr="00BE6BE2">
        <w:t>Не предусматривается градостроительного развития в малочисленных населенных пунктах, не являющихся административными центрами сельских поселений, со слаборазвитой инфраструктурой, на территории которых предусматривается сохранение действующих жизнеобеспечивающих объектов и первичных мест приложения труда.</w:t>
      </w:r>
    </w:p>
    <w:p w:rsidR="00B60095" w:rsidRPr="00BE6BE2" w:rsidRDefault="00B60095" w:rsidP="00BE5C82">
      <w:pPr>
        <w:spacing w:line="276" w:lineRule="auto"/>
        <w:ind w:firstLine="709"/>
        <w:jc w:val="both"/>
      </w:pPr>
      <w:r w:rsidRPr="00BE6BE2">
        <w:t xml:space="preserve">Населенными пунктами с умеренным градостроительным развитием являются административные центры сельских поселений, в которых предусматривается минимально необходимое развитие социальной, инженерной инфраструктур и размещение производственных объектов, не влекущих значительных инвестиционных затрат, преимущественно в сфере агропромышленного комплекса и сельского хозяйства. </w:t>
      </w:r>
    </w:p>
    <w:p w:rsidR="00B60095" w:rsidRPr="00BE6BE2" w:rsidRDefault="00B60095" w:rsidP="00BE5C82">
      <w:pPr>
        <w:spacing w:line="276" w:lineRule="auto"/>
        <w:ind w:firstLine="709"/>
        <w:jc w:val="both"/>
      </w:pPr>
      <w:r w:rsidRPr="00BE6BE2">
        <w:t>Населенные пункты активного градостроительного развития будут являться промышленными подцентрами и социальными якорями Заполярного района.</w:t>
      </w:r>
    </w:p>
    <w:p w:rsidR="00B60095" w:rsidRPr="00BE6BE2" w:rsidRDefault="00B60095" w:rsidP="00BE5C82">
      <w:pPr>
        <w:spacing w:line="276" w:lineRule="auto"/>
        <w:ind w:firstLine="709"/>
        <w:jc w:val="both"/>
      </w:pPr>
      <w:r w:rsidRPr="00BE6BE2">
        <w:t xml:space="preserve">К упразднению предлагаются д. Устье Тельвисочного сельсовета, д. Осколково, д. Черная Приморско-Куйского сельсовета. К упраздняемым населенным пунктам отнесены </w:t>
      </w:r>
      <w:r w:rsidRPr="00BE6BE2">
        <w:lastRenderedPageBreak/>
        <w:t>населенные пункты с неразвитыми социальной и производственной сферами, отсутствием планов по размещению объектов инженерной, транспортной и социальной инфраструктур, а также с численностью постоянного населения менее 10 человек и тенденцией к ее сокращению.</w:t>
      </w:r>
    </w:p>
    <w:p w:rsidR="00B60095" w:rsidRPr="00BE6BE2" w:rsidRDefault="00B60095" w:rsidP="00BE5C82">
      <w:pPr>
        <w:spacing w:line="276" w:lineRule="auto"/>
        <w:ind w:firstLine="709"/>
        <w:jc w:val="both"/>
      </w:pPr>
      <w:r w:rsidRPr="00BE6BE2">
        <w:t xml:space="preserve">На момент разработки схемы территориального планирования численность населения Ненецкого автономного округа составила 43,9 тыс. человек. </w:t>
      </w:r>
      <w:r w:rsidR="002654D8" w:rsidRPr="00BE6BE2">
        <w:t>На конец 2040 года численность населения должна составить не менее 61850 человек, в том числе г. Нарьян-Мар – 35450 человек.</w:t>
      </w:r>
    </w:p>
    <w:p w:rsidR="009654C5" w:rsidRPr="00BE6BE2" w:rsidRDefault="009654C5" w:rsidP="00BE5C82">
      <w:pPr>
        <w:spacing w:line="276" w:lineRule="auto"/>
        <w:ind w:firstLine="709"/>
        <w:jc w:val="both"/>
        <w:rPr>
          <w:i/>
        </w:rPr>
      </w:pPr>
      <w:r w:rsidRPr="00BE6BE2">
        <w:rPr>
          <w:i/>
        </w:rPr>
        <w:t>Жилищная сфера</w:t>
      </w:r>
    </w:p>
    <w:p w:rsidR="009654C5" w:rsidRPr="00BE6BE2" w:rsidRDefault="009654C5" w:rsidP="00BE5C82">
      <w:pPr>
        <w:spacing w:line="276" w:lineRule="auto"/>
        <w:ind w:firstLine="709"/>
        <w:jc w:val="both"/>
      </w:pPr>
      <w:r w:rsidRPr="00BE6BE2">
        <w:t xml:space="preserve">Общая площадь жилищного фонда Ненецкого автономного округа на расчетный срок должна составить порядка 1620,3 тыс. кв. м. Объем жилищного строительства должен составить не менее 500 тыс. кв. м общей площади жилых помещений, в том числе не менее 330 тыс. кв. м в г. Нарьян-Мар. Объемы жилищного строительства рассчитаны при средних темпах строительства – 0,5 кв. м общей площади на 1 человека в год. Объем выбытия непригодного для проживания жилья к расчетному сроку должен составить около 24,3 тыс. кв. м (фактическая площадь непригодного для проживания жилья с учетом возможного старения жилфонда). </w:t>
      </w:r>
    </w:p>
    <w:p w:rsidR="00FF5380" w:rsidRPr="00BE6BE2" w:rsidRDefault="00FF5380" w:rsidP="00BE5C82">
      <w:pPr>
        <w:spacing w:line="276" w:lineRule="auto"/>
        <w:ind w:firstLine="709"/>
        <w:jc w:val="both"/>
        <w:rPr>
          <w:i/>
        </w:rPr>
      </w:pPr>
      <w:r w:rsidRPr="00BE6BE2">
        <w:rPr>
          <w:i/>
        </w:rPr>
        <w:t>Социальная инфраструктура</w:t>
      </w:r>
    </w:p>
    <w:p w:rsidR="002654D8" w:rsidRPr="00BE6BE2" w:rsidRDefault="002654D8" w:rsidP="00BE5C82">
      <w:pPr>
        <w:spacing w:line="276" w:lineRule="auto"/>
        <w:ind w:firstLine="709"/>
        <w:jc w:val="both"/>
      </w:pPr>
      <w:r w:rsidRPr="00BE6BE2">
        <w:t xml:space="preserve">Планирование развития социальной инфраструктуры на расчетный срок определен уровнем, заданным программами и </w:t>
      </w:r>
      <w:r w:rsidR="00AB69FC" w:rsidRPr="00BE6BE2">
        <w:t>документами социально-экономического развития территории,</w:t>
      </w:r>
      <w:r w:rsidRPr="00BE6BE2">
        <w:t xml:space="preserve"> </w:t>
      </w:r>
      <w:r w:rsidR="00AB69FC">
        <w:t>а также</w:t>
      </w:r>
      <w:r w:rsidRPr="00BE6BE2">
        <w:t xml:space="preserve"> нормативами градостроительного проектирования с учетом ожидаемого изменения демографической ситуации.</w:t>
      </w:r>
    </w:p>
    <w:p w:rsidR="002654D8" w:rsidRPr="00BE6BE2" w:rsidRDefault="002654D8" w:rsidP="00BE5C82">
      <w:pPr>
        <w:spacing w:line="276" w:lineRule="auto"/>
        <w:ind w:firstLine="709"/>
        <w:jc w:val="both"/>
      </w:pPr>
      <w:r w:rsidRPr="00BE6BE2">
        <w:t>Проектируемые объекты размещены исходя из анализа дефицита потребной мощности на расчетный срок и с учетом износа действующих организаций.</w:t>
      </w:r>
    </w:p>
    <w:p w:rsidR="002654D8" w:rsidRPr="00BE6BE2" w:rsidRDefault="002654D8" w:rsidP="00BE5C82">
      <w:pPr>
        <w:spacing w:line="276" w:lineRule="auto"/>
        <w:ind w:firstLine="709"/>
        <w:jc w:val="both"/>
      </w:pPr>
      <w:r w:rsidRPr="00BE6BE2">
        <w:t>Потребность населения в организациях дополнительного образования на расчетный срок будет обеспечена за счет организаций, расположенных на базе образовательных, спортивных и культурно-досуговых учреждениях с преобладанием физкультурно-спортивной и художественной направленности.</w:t>
      </w:r>
    </w:p>
    <w:p w:rsidR="002654D8" w:rsidRPr="00BE6BE2" w:rsidRDefault="002654D8" w:rsidP="00BE5C82">
      <w:pPr>
        <w:spacing w:line="276" w:lineRule="auto"/>
        <w:ind w:firstLine="709"/>
        <w:jc w:val="both"/>
      </w:pPr>
      <w:r w:rsidRPr="00BE6BE2">
        <w:t>В течение расчетного срока схемой территориального планирования Ненецкого автономного округа к строительству предусмотрено размещение:</w:t>
      </w:r>
    </w:p>
    <w:p w:rsidR="002654D8" w:rsidRPr="00BE6BE2" w:rsidRDefault="002654D8" w:rsidP="000F61D8">
      <w:pPr>
        <w:pStyle w:val="a5"/>
        <w:numPr>
          <w:ilvl w:val="0"/>
          <w:numId w:val="2"/>
        </w:numPr>
        <w:spacing w:line="276" w:lineRule="auto"/>
        <w:jc w:val="both"/>
      </w:pPr>
      <w:r w:rsidRPr="00BE6BE2">
        <w:t xml:space="preserve">дошкольные образовательные организации суммарной мощностью </w:t>
      </w:r>
      <w:r w:rsidR="00FF5380" w:rsidRPr="00BE6BE2">
        <w:t>1690 мест;</w:t>
      </w:r>
    </w:p>
    <w:p w:rsidR="00FF5380" w:rsidRPr="00BE6BE2" w:rsidRDefault="00FF5380" w:rsidP="000F61D8">
      <w:pPr>
        <w:pStyle w:val="a5"/>
        <w:numPr>
          <w:ilvl w:val="0"/>
          <w:numId w:val="2"/>
        </w:numPr>
        <w:spacing w:line="276" w:lineRule="auto"/>
        <w:jc w:val="both"/>
      </w:pPr>
      <w:r w:rsidRPr="00BE6BE2">
        <w:t>общеобразовательных организаций суммарной мощностью 3470 учащихся;</w:t>
      </w:r>
    </w:p>
    <w:p w:rsidR="00FF5380" w:rsidRPr="00BE6BE2" w:rsidRDefault="00FF5380" w:rsidP="000F61D8">
      <w:pPr>
        <w:pStyle w:val="a5"/>
        <w:numPr>
          <w:ilvl w:val="0"/>
          <w:numId w:val="2"/>
        </w:numPr>
        <w:spacing w:line="276" w:lineRule="auto"/>
        <w:jc w:val="both"/>
      </w:pPr>
      <w:r w:rsidRPr="00BE6BE2">
        <w:t>пришкольные интернаты суммарной мощностью 550 мест;</w:t>
      </w:r>
    </w:p>
    <w:p w:rsidR="00FF5380" w:rsidRPr="00BE6BE2" w:rsidRDefault="00FF5380" w:rsidP="000F61D8">
      <w:pPr>
        <w:pStyle w:val="a5"/>
        <w:numPr>
          <w:ilvl w:val="0"/>
          <w:numId w:val="2"/>
        </w:numPr>
        <w:spacing w:line="276" w:lineRule="auto"/>
        <w:jc w:val="both"/>
      </w:pPr>
      <w:r w:rsidRPr="00BE6BE2">
        <w:t>организация высшего профессионального образования;</w:t>
      </w:r>
    </w:p>
    <w:p w:rsidR="00FF5380" w:rsidRPr="00BE6BE2" w:rsidRDefault="00FF5380" w:rsidP="000F61D8">
      <w:pPr>
        <w:pStyle w:val="a5"/>
        <w:numPr>
          <w:ilvl w:val="0"/>
          <w:numId w:val="2"/>
        </w:numPr>
        <w:spacing w:line="276" w:lineRule="auto"/>
        <w:jc w:val="both"/>
      </w:pPr>
      <w:r w:rsidRPr="00BE6BE2">
        <w:t>дата-центр.</w:t>
      </w:r>
    </w:p>
    <w:p w:rsidR="00B60095" w:rsidRPr="00BE6BE2" w:rsidRDefault="00FF5380" w:rsidP="00BE5C82">
      <w:pPr>
        <w:spacing w:line="276" w:lineRule="auto"/>
        <w:ind w:firstLine="709"/>
        <w:jc w:val="both"/>
      </w:pPr>
      <w:r w:rsidRPr="00BE6BE2">
        <w:t>В части развития здравоохранения схемой территориального планирования предусмотрено сохранение двухуровневой системы оказания медицинской помощи. Мероприятия по развитию сети медицинских организаций направлены на укрепление первичной медико-санитарной помощи и специализированной.</w:t>
      </w:r>
    </w:p>
    <w:p w:rsidR="00FF5380" w:rsidRPr="00BE6BE2" w:rsidRDefault="00FF5380" w:rsidP="00BE5C82">
      <w:pPr>
        <w:spacing w:line="276" w:lineRule="auto"/>
        <w:ind w:firstLine="709"/>
        <w:jc w:val="both"/>
      </w:pPr>
      <w:r w:rsidRPr="00BE6BE2">
        <w:t>В течение расчетного срока предусмотрено размещение следующих объектов:</w:t>
      </w:r>
    </w:p>
    <w:p w:rsidR="00FF5380" w:rsidRPr="00BE6BE2" w:rsidRDefault="00C9743D" w:rsidP="000F61D8">
      <w:pPr>
        <w:pStyle w:val="a5"/>
        <w:numPr>
          <w:ilvl w:val="0"/>
          <w:numId w:val="3"/>
        </w:numPr>
        <w:spacing w:line="276" w:lineRule="auto"/>
        <w:jc w:val="both"/>
      </w:pPr>
      <w:r w:rsidRPr="00BE6BE2">
        <w:t>лечебно-профилактические медицинские организации, оказывающие медицинскую помощь в стационарных условиях;</w:t>
      </w:r>
    </w:p>
    <w:p w:rsidR="00C9743D" w:rsidRPr="00BE6BE2" w:rsidRDefault="00C9743D" w:rsidP="000F61D8">
      <w:pPr>
        <w:pStyle w:val="a5"/>
        <w:numPr>
          <w:ilvl w:val="0"/>
          <w:numId w:val="3"/>
        </w:numPr>
        <w:spacing w:line="276" w:lineRule="auto"/>
        <w:jc w:val="both"/>
      </w:pPr>
      <w:r w:rsidRPr="00BE6BE2">
        <w:t>лечебно-профилактические медицинские организации, оказывающие медицинскую помощь в амбулаторных условиях;</w:t>
      </w:r>
    </w:p>
    <w:p w:rsidR="00C9743D" w:rsidRPr="00BE6BE2" w:rsidRDefault="00C9743D" w:rsidP="000F61D8">
      <w:pPr>
        <w:pStyle w:val="a5"/>
        <w:numPr>
          <w:ilvl w:val="0"/>
          <w:numId w:val="3"/>
        </w:numPr>
        <w:spacing w:line="276" w:lineRule="auto"/>
        <w:jc w:val="both"/>
      </w:pPr>
      <w:r w:rsidRPr="00BE6BE2">
        <w:lastRenderedPageBreak/>
        <w:t>фельдшерско-акушерские пункты.</w:t>
      </w:r>
    </w:p>
    <w:p w:rsidR="00B60095" w:rsidRPr="00BE6BE2" w:rsidRDefault="00C9743D" w:rsidP="00BE5C82">
      <w:pPr>
        <w:spacing w:line="276" w:lineRule="auto"/>
        <w:ind w:firstLine="709"/>
        <w:jc w:val="both"/>
      </w:pPr>
      <w:r w:rsidRPr="00BE6BE2">
        <w:t>Из объектов социального обслуживания схемой территориального планирования предусмотрено строительство следующих объектов:</w:t>
      </w:r>
    </w:p>
    <w:p w:rsidR="00C9743D" w:rsidRPr="00BE6BE2" w:rsidRDefault="00C9743D" w:rsidP="000F61D8">
      <w:pPr>
        <w:pStyle w:val="a5"/>
        <w:numPr>
          <w:ilvl w:val="0"/>
          <w:numId w:val="3"/>
        </w:numPr>
        <w:spacing w:line="276" w:lineRule="auto"/>
        <w:jc w:val="both"/>
      </w:pPr>
      <w:r w:rsidRPr="00BE6BE2">
        <w:t>пристройка к главному зданию ГБУ НАО «Детский дом»;</w:t>
      </w:r>
    </w:p>
    <w:p w:rsidR="00C9743D" w:rsidRPr="00BE6BE2" w:rsidRDefault="00C9743D" w:rsidP="000F61D8">
      <w:pPr>
        <w:pStyle w:val="a5"/>
        <w:numPr>
          <w:ilvl w:val="0"/>
          <w:numId w:val="3"/>
        </w:numPr>
        <w:spacing w:line="276" w:lineRule="auto"/>
        <w:jc w:val="both"/>
      </w:pPr>
      <w:r w:rsidRPr="00BE6BE2">
        <w:t>пристройка к Дому-интернату (пансионату) для престарелых и инвалидов.</w:t>
      </w:r>
    </w:p>
    <w:p w:rsidR="00B60095" w:rsidRPr="00BE6BE2" w:rsidRDefault="00C9743D" w:rsidP="00BE5C82">
      <w:pPr>
        <w:spacing w:line="276" w:lineRule="auto"/>
        <w:ind w:firstLine="709"/>
        <w:jc w:val="both"/>
      </w:pPr>
      <w:r w:rsidRPr="00BE6BE2">
        <w:t>В части развития сферы культуры и искусства предусмотрено размещение:</w:t>
      </w:r>
    </w:p>
    <w:p w:rsidR="00C9743D" w:rsidRPr="00BE6BE2" w:rsidRDefault="00C9743D" w:rsidP="000F61D8">
      <w:pPr>
        <w:pStyle w:val="a5"/>
        <w:numPr>
          <w:ilvl w:val="0"/>
          <w:numId w:val="3"/>
        </w:numPr>
        <w:spacing w:line="276" w:lineRule="auto"/>
        <w:jc w:val="both"/>
      </w:pPr>
      <w:r w:rsidRPr="00BE6BE2">
        <w:t>домов культуры суммарной мощностью 1870 мест</w:t>
      </w:r>
    </w:p>
    <w:p w:rsidR="00C9743D" w:rsidRPr="00BE6BE2" w:rsidRDefault="00C9743D" w:rsidP="000F61D8">
      <w:pPr>
        <w:pStyle w:val="a5"/>
        <w:numPr>
          <w:ilvl w:val="0"/>
          <w:numId w:val="3"/>
        </w:numPr>
        <w:spacing w:line="276" w:lineRule="auto"/>
        <w:jc w:val="both"/>
      </w:pPr>
      <w:r w:rsidRPr="00BE6BE2">
        <w:t>библиотек;</w:t>
      </w:r>
    </w:p>
    <w:p w:rsidR="00C9743D" w:rsidRPr="00BE6BE2" w:rsidRDefault="00C9743D" w:rsidP="000F61D8">
      <w:pPr>
        <w:pStyle w:val="a5"/>
        <w:numPr>
          <w:ilvl w:val="0"/>
          <w:numId w:val="3"/>
        </w:numPr>
        <w:spacing w:line="276" w:lineRule="auto"/>
        <w:jc w:val="both"/>
      </w:pPr>
      <w:r w:rsidRPr="00BE6BE2">
        <w:t>краеведческого музея;</w:t>
      </w:r>
    </w:p>
    <w:p w:rsidR="00C9743D" w:rsidRPr="00BE6BE2" w:rsidRDefault="00C9743D" w:rsidP="000F61D8">
      <w:pPr>
        <w:pStyle w:val="a5"/>
        <w:numPr>
          <w:ilvl w:val="0"/>
          <w:numId w:val="3"/>
        </w:numPr>
        <w:spacing w:line="276" w:lineRule="auto"/>
        <w:jc w:val="both"/>
      </w:pPr>
      <w:r w:rsidRPr="00BE6BE2">
        <w:t>музея;</w:t>
      </w:r>
    </w:p>
    <w:p w:rsidR="00C9743D" w:rsidRPr="00BE6BE2" w:rsidRDefault="00C9743D" w:rsidP="000F61D8">
      <w:pPr>
        <w:pStyle w:val="a5"/>
        <w:numPr>
          <w:ilvl w:val="0"/>
          <w:numId w:val="3"/>
        </w:numPr>
        <w:spacing w:line="276" w:lineRule="auto"/>
        <w:jc w:val="both"/>
      </w:pPr>
      <w:r w:rsidRPr="00BE6BE2">
        <w:t>парка культуры и отдыха;</w:t>
      </w:r>
    </w:p>
    <w:p w:rsidR="00C9743D" w:rsidRPr="00BE6BE2" w:rsidRDefault="00C9743D" w:rsidP="000F61D8">
      <w:pPr>
        <w:pStyle w:val="a5"/>
        <w:numPr>
          <w:ilvl w:val="0"/>
          <w:numId w:val="3"/>
        </w:numPr>
        <w:spacing w:line="276" w:lineRule="auto"/>
        <w:jc w:val="both"/>
      </w:pPr>
      <w:r w:rsidRPr="00BE6BE2">
        <w:t>театра.</w:t>
      </w:r>
    </w:p>
    <w:p w:rsidR="009A1804" w:rsidRPr="00BE6BE2" w:rsidRDefault="009A1804" w:rsidP="00BE5C82">
      <w:pPr>
        <w:spacing w:line="276" w:lineRule="auto"/>
        <w:ind w:firstLine="709"/>
        <w:jc w:val="both"/>
      </w:pPr>
      <w:r w:rsidRPr="00BE6BE2">
        <w:t>При определении нормативной потребности в Ненецком автономном округе был использован усредненный норматив единой пропускной способности (далее ЕПСнорм), равный 12,2% от населения Российской Федерации (122 человека на 1000 населения).</w:t>
      </w:r>
    </w:p>
    <w:p w:rsidR="009A1804" w:rsidRPr="00BE6BE2" w:rsidRDefault="009A1804" w:rsidP="00BE5C82">
      <w:pPr>
        <w:tabs>
          <w:tab w:val="left" w:pos="851"/>
        </w:tabs>
        <w:autoSpaceDE w:val="0"/>
        <w:autoSpaceDN w:val="0"/>
        <w:adjustRightInd w:val="0"/>
        <w:spacing w:line="276" w:lineRule="auto"/>
        <w:ind w:firstLine="709"/>
        <w:contextualSpacing/>
        <w:jc w:val="both"/>
      </w:pPr>
      <w:r w:rsidRPr="00BE6BE2">
        <w:t>ЕПСнорм был рассчитан исходя из необходимости привлечения к систематическим (3 часа в неделю) занятиям физической культурой и спортом всего трудоспособного населения (в возрасте до 79 лет) и детей (в возрасте с 3 лет).</w:t>
      </w:r>
    </w:p>
    <w:p w:rsidR="00B60095" w:rsidRPr="00BE6BE2" w:rsidRDefault="009A1804" w:rsidP="00BE5C82">
      <w:pPr>
        <w:spacing w:line="276" w:lineRule="auto"/>
        <w:ind w:firstLine="709"/>
        <w:jc w:val="both"/>
      </w:pPr>
      <w:r w:rsidRPr="00BE6BE2">
        <w:t>В части развития объектов физической культуры и спорта предусмотрено размещение следующих объектов:</w:t>
      </w:r>
    </w:p>
    <w:p w:rsidR="009A1804" w:rsidRPr="00BE6BE2" w:rsidRDefault="009A1804" w:rsidP="000F61D8">
      <w:pPr>
        <w:pStyle w:val="a5"/>
        <w:numPr>
          <w:ilvl w:val="0"/>
          <w:numId w:val="3"/>
        </w:numPr>
        <w:spacing w:line="276" w:lineRule="auto"/>
        <w:jc w:val="both"/>
      </w:pPr>
      <w:proofErr w:type="gramStart"/>
      <w:r w:rsidRPr="00BE6BE2">
        <w:t>водно-спортивного</w:t>
      </w:r>
      <w:proofErr w:type="gramEnd"/>
      <w:r w:rsidRPr="00BE6BE2">
        <w:t xml:space="preserve"> комплекса;</w:t>
      </w:r>
    </w:p>
    <w:p w:rsidR="009A1804" w:rsidRPr="00BE6BE2" w:rsidRDefault="009A1804" w:rsidP="000F61D8">
      <w:pPr>
        <w:pStyle w:val="a5"/>
        <w:numPr>
          <w:ilvl w:val="0"/>
          <w:numId w:val="3"/>
        </w:numPr>
        <w:spacing w:line="276" w:lineRule="auto"/>
        <w:jc w:val="both"/>
      </w:pPr>
      <w:r w:rsidRPr="00BE6BE2">
        <w:t>физкультурно-оздоровительных комплексов;</w:t>
      </w:r>
    </w:p>
    <w:p w:rsidR="009654C5" w:rsidRPr="00BE6BE2" w:rsidRDefault="009654C5" w:rsidP="000F61D8">
      <w:pPr>
        <w:pStyle w:val="a5"/>
        <w:numPr>
          <w:ilvl w:val="0"/>
          <w:numId w:val="3"/>
        </w:numPr>
        <w:spacing w:line="276" w:lineRule="auto"/>
        <w:jc w:val="both"/>
      </w:pPr>
      <w:r w:rsidRPr="00BE6BE2">
        <w:t>спортивных залов;</w:t>
      </w:r>
    </w:p>
    <w:p w:rsidR="009A1804" w:rsidRPr="00BE6BE2" w:rsidRDefault="009A1804" w:rsidP="000F61D8">
      <w:pPr>
        <w:pStyle w:val="a5"/>
        <w:numPr>
          <w:ilvl w:val="0"/>
          <w:numId w:val="3"/>
        </w:numPr>
        <w:spacing w:line="276" w:lineRule="auto"/>
        <w:jc w:val="both"/>
      </w:pPr>
      <w:r w:rsidRPr="00BE6BE2">
        <w:t>плавательных бассейнов;</w:t>
      </w:r>
    </w:p>
    <w:p w:rsidR="009A1804" w:rsidRPr="00BE6BE2" w:rsidRDefault="009A1804" w:rsidP="000F61D8">
      <w:pPr>
        <w:pStyle w:val="a5"/>
        <w:numPr>
          <w:ilvl w:val="0"/>
          <w:numId w:val="3"/>
        </w:numPr>
        <w:spacing w:line="276" w:lineRule="auto"/>
        <w:jc w:val="both"/>
      </w:pPr>
      <w:r w:rsidRPr="00BE6BE2">
        <w:t>автодрома;</w:t>
      </w:r>
    </w:p>
    <w:p w:rsidR="009A1804" w:rsidRPr="00BE6BE2" w:rsidRDefault="009A1804" w:rsidP="000F61D8">
      <w:pPr>
        <w:pStyle w:val="a5"/>
        <w:numPr>
          <w:ilvl w:val="0"/>
          <w:numId w:val="3"/>
        </w:numPr>
        <w:spacing w:line="276" w:lineRule="auto"/>
        <w:jc w:val="both"/>
      </w:pPr>
      <w:r w:rsidRPr="00BE6BE2">
        <w:t>пл</w:t>
      </w:r>
      <w:r w:rsidR="009654C5" w:rsidRPr="00BE6BE2">
        <w:t>оскостных спортивных сооружений.</w:t>
      </w:r>
    </w:p>
    <w:p w:rsidR="009654C5" w:rsidRPr="00BE6BE2" w:rsidRDefault="009654C5" w:rsidP="00BE5C82">
      <w:pPr>
        <w:pStyle w:val="G"/>
        <w:spacing w:before="0" w:after="0" w:line="276" w:lineRule="auto"/>
        <w:rPr>
          <w:rFonts w:ascii="Times New Roman" w:hAnsi="Times New Roman"/>
        </w:rPr>
      </w:pPr>
      <w:r w:rsidRPr="00BE6BE2">
        <w:rPr>
          <w:rFonts w:ascii="Times New Roman" w:hAnsi="Times New Roman"/>
        </w:rPr>
        <w:t>В части развития туризма Ненецкого автономного округа к размещению предложены следующие объекты регионального значения:</w:t>
      </w:r>
    </w:p>
    <w:p w:rsidR="009654C5" w:rsidRPr="00BE6BE2" w:rsidRDefault="009654C5" w:rsidP="000F61D8">
      <w:pPr>
        <w:pStyle w:val="a5"/>
        <w:numPr>
          <w:ilvl w:val="0"/>
          <w:numId w:val="3"/>
        </w:numPr>
        <w:spacing w:line="276" w:lineRule="auto"/>
        <w:jc w:val="both"/>
      </w:pPr>
      <w:r w:rsidRPr="00BE6BE2">
        <w:t>экспозиционный комплекс «Пустозерский острог и окологородная самоядь»;</w:t>
      </w:r>
    </w:p>
    <w:p w:rsidR="009654C5" w:rsidRPr="00BE6BE2" w:rsidRDefault="009654C5" w:rsidP="000F61D8">
      <w:pPr>
        <w:pStyle w:val="a5"/>
        <w:numPr>
          <w:ilvl w:val="0"/>
          <w:numId w:val="3"/>
        </w:numPr>
        <w:spacing w:line="276" w:lineRule="auto"/>
        <w:jc w:val="both"/>
      </w:pPr>
      <w:r w:rsidRPr="00BE6BE2">
        <w:t>экспозиционный комплекс под открытым небом «Дом и усадьба жителя Пустозерской волости конца XIX - начала XX веков»;</w:t>
      </w:r>
    </w:p>
    <w:p w:rsidR="009654C5" w:rsidRPr="00BE6BE2" w:rsidRDefault="009654C5" w:rsidP="000F61D8">
      <w:pPr>
        <w:pStyle w:val="a5"/>
        <w:numPr>
          <w:ilvl w:val="0"/>
          <w:numId w:val="3"/>
        </w:numPr>
        <w:spacing w:line="276" w:lineRule="auto"/>
        <w:jc w:val="both"/>
      </w:pPr>
      <w:r w:rsidRPr="00BE6BE2">
        <w:t>лечебно-оздоровительный центр;</w:t>
      </w:r>
    </w:p>
    <w:p w:rsidR="009654C5" w:rsidRPr="00BE6BE2" w:rsidRDefault="009654C5" w:rsidP="000F61D8">
      <w:pPr>
        <w:pStyle w:val="a5"/>
        <w:numPr>
          <w:ilvl w:val="0"/>
          <w:numId w:val="3"/>
        </w:numPr>
        <w:spacing w:line="276" w:lineRule="auto"/>
        <w:jc w:val="both"/>
      </w:pPr>
      <w:r w:rsidRPr="00BE6BE2">
        <w:t>оздоровительный комплекс в районе д. Волоковая.</w:t>
      </w:r>
    </w:p>
    <w:p w:rsidR="009A1804" w:rsidRPr="00BE6BE2" w:rsidRDefault="0057567C" w:rsidP="00BE5C82">
      <w:pPr>
        <w:spacing w:line="276" w:lineRule="auto"/>
        <w:ind w:firstLine="709"/>
        <w:jc w:val="both"/>
        <w:rPr>
          <w:i/>
        </w:rPr>
      </w:pPr>
      <w:r w:rsidRPr="00BE6BE2">
        <w:rPr>
          <w:i/>
        </w:rPr>
        <w:t>Объекты специального назначения</w:t>
      </w:r>
    </w:p>
    <w:p w:rsidR="0057567C" w:rsidRPr="00BE6BE2" w:rsidRDefault="0057567C" w:rsidP="00BE5C82">
      <w:pPr>
        <w:pStyle w:val="G"/>
        <w:spacing w:before="0" w:after="0" w:line="276" w:lineRule="auto"/>
        <w:rPr>
          <w:rFonts w:ascii="Times New Roman" w:hAnsi="Times New Roman"/>
        </w:rPr>
      </w:pPr>
      <w:r w:rsidRPr="00BE6BE2">
        <w:rPr>
          <w:rFonts w:ascii="Times New Roman" w:hAnsi="Times New Roman"/>
        </w:rPr>
        <w:t>В период реализации Схемы территориального планирования на территории Ненецкого автономного округа предусматривается:</w:t>
      </w:r>
    </w:p>
    <w:p w:rsidR="0057567C" w:rsidRPr="00BE6BE2" w:rsidRDefault="0057567C" w:rsidP="000F61D8">
      <w:pPr>
        <w:pStyle w:val="a5"/>
        <w:numPr>
          <w:ilvl w:val="0"/>
          <w:numId w:val="3"/>
        </w:numPr>
        <w:spacing w:line="276" w:lineRule="auto"/>
        <w:jc w:val="both"/>
      </w:pPr>
      <w:r w:rsidRPr="00BE6BE2">
        <w:t>1 объект захоронения - полигон размещения (захоронения) отходов (г. Нарьян-Мар);</w:t>
      </w:r>
    </w:p>
    <w:p w:rsidR="0057567C" w:rsidRPr="00BE6BE2" w:rsidRDefault="0057567C" w:rsidP="000F61D8">
      <w:pPr>
        <w:pStyle w:val="a5"/>
        <w:numPr>
          <w:ilvl w:val="0"/>
          <w:numId w:val="3"/>
        </w:numPr>
        <w:spacing w:line="276" w:lineRule="auto"/>
        <w:jc w:val="both"/>
      </w:pPr>
      <w:r w:rsidRPr="00BE6BE2">
        <w:t>4 объекта обработки - малогабаритные мусоросортировочные станции по типу разделения потока отходов на две фракции – «сухую» и «влажную» (г. Нарьян-Мар, с. Несь, п. Хорей-Вер, п. Харута).</w:t>
      </w:r>
    </w:p>
    <w:p w:rsidR="0057567C" w:rsidRPr="00BE6BE2" w:rsidRDefault="0057567C" w:rsidP="000F61D8">
      <w:pPr>
        <w:pStyle w:val="a5"/>
        <w:numPr>
          <w:ilvl w:val="0"/>
          <w:numId w:val="3"/>
        </w:numPr>
        <w:spacing w:line="276" w:lineRule="auto"/>
        <w:jc w:val="both"/>
      </w:pPr>
      <w:r w:rsidRPr="00BE6BE2">
        <w:t>размещение 40 площадок временного накопления отходов, позволяющих накапливать отходы на срок не более 11 месяцев.</w:t>
      </w:r>
    </w:p>
    <w:p w:rsidR="0057567C" w:rsidRPr="00BE5C82" w:rsidRDefault="0002763A" w:rsidP="009C5CDC">
      <w:pPr>
        <w:spacing w:line="276" w:lineRule="auto"/>
        <w:ind w:firstLine="709"/>
        <w:jc w:val="both"/>
      </w:pPr>
      <w:r w:rsidRPr="00BE5C82">
        <w:t xml:space="preserve">В части развития </w:t>
      </w:r>
      <w:r w:rsidRPr="00BE5C82">
        <w:rPr>
          <w:i/>
        </w:rPr>
        <w:t>транспортной инфраструктуры</w:t>
      </w:r>
      <w:r w:rsidRPr="00BE5C82">
        <w:t xml:space="preserve"> схемой территориального планирования Ненецкого автономного округа предусмотрено:</w:t>
      </w:r>
    </w:p>
    <w:p w:rsidR="00BE5C82" w:rsidRPr="00236A79" w:rsidRDefault="00BE5C82" w:rsidP="000F61D8">
      <w:pPr>
        <w:pStyle w:val="a5"/>
        <w:numPr>
          <w:ilvl w:val="0"/>
          <w:numId w:val="3"/>
        </w:numPr>
        <w:spacing w:line="276" w:lineRule="auto"/>
        <w:jc w:val="both"/>
      </w:pPr>
      <w:r>
        <w:lastRenderedPageBreak/>
        <w:t>в части Нарьян-Марского морского порта</w:t>
      </w:r>
      <w:r w:rsidRPr="00236A79">
        <w:t xml:space="preserve"> проведение дноуглубительных работ</w:t>
      </w:r>
      <w:r>
        <w:t xml:space="preserve"> </w:t>
      </w:r>
      <w:r w:rsidRPr="00236A79">
        <w:t>подходного канала в Печорской губе, сейчас глубина у причала составляет порядка 6,4 метра. И проблем с заходом судов нет, трудности возникают лишь на судоходном канале на входе в акваторию. Там бывают ограничения по осадке;</w:t>
      </w:r>
    </w:p>
    <w:p w:rsidR="00BE5C82" w:rsidRPr="00236A79" w:rsidRDefault="00BE5C82" w:rsidP="000F61D8">
      <w:pPr>
        <w:pStyle w:val="a5"/>
        <w:numPr>
          <w:ilvl w:val="0"/>
          <w:numId w:val="3"/>
        </w:numPr>
        <w:spacing w:line="276" w:lineRule="auto"/>
        <w:jc w:val="both"/>
      </w:pPr>
      <w:r w:rsidRPr="00236A79">
        <w:t xml:space="preserve">реконструкция причальных сооружений </w:t>
      </w:r>
      <w:r>
        <w:t xml:space="preserve">Нарьян-Марского морского </w:t>
      </w:r>
      <w:r w:rsidRPr="00236A79">
        <w:t>порта;</w:t>
      </w:r>
    </w:p>
    <w:p w:rsidR="00BE5C82" w:rsidRPr="00236A79" w:rsidRDefault="00BE5C82" w:rsidP="000F61D8">
      <w:pPr>
        <w:pStyle w:val="a5"/>
        <w:numPr>
          <w:ilvl w:val="0"/>
          <w:numId w:val="3"/>
        </w:numPr>
        <w:spacing w:line="276" w:lineRule="auto"/>
        <w:jc w:val="both"/>
      </w:pPr>
      <w:r w:rsidRPr="00236A79">
        <w:t>реконструкция Нарьян-Марского морского торгового порта с целью увеличения производст</w:t>
      </w:r>
      <w:r>
        <w:t>венных мощностей и грузооборота;</w:t>
      </w:r>
    </w:p>
    <w:p w:rsidR="00BE5C82" w:rsidRDefault="00BE5C82" w:rsidP="000F61D8">
      <w:pPr>
        <w:pStyle w:val="a5"/>
        <w:numPr>
          <w:ilvl w:val="0"/>
          <w:numId w:val="3"/>
        </w:numPr>
        <w:spacing w:line="276" w:lineRule="auto"/>
        <w:jc w:val="both"/>
      </w:pPr>
      <w:r>
        <w:t>строительство нового морского порта в Индигской губе;</w:t>
      </w:r>
    </w:p>
    <w:p w:rsidR="00BE5C82" w:rsidRPr="00236A79" w:rsidRDefault="00BE5C82" w:rsidP="000F61D8">
      <w:pPr>
        <w:pStyle w:val="a5"/>
        <w:numPr>
          <w:ilvl w:val="0"/>
          <w:numId w:val="3"/>
        </w:numPr>
        <w:spacing w:line="276" w:lineRule="auto"/>
        <w:jc w:val="both"/>
      </w:pPr>
      <w:r w:rsidRPr="00407C19">
        <w:t>реконструкция аэропортового комплекса аэропорта Нарьян-Мар и поддержание в нормативном состоянии вертолетных площадок и взлетно-посадочных полос в поселениях округа</w:t>
      </w:r>
      <w:r w:rsidRPr="00236A79">
        <w:t>;</w:t>
      </w:r>
    </w:p>
    <w:p w:rsidR="00BE5C82" w:rsidRDefault="00BE5C82" w:rsidP="000F61D8">
      <w:pPr>
        <w:pStyle w:val="a5"/>
        <w:numPr>
          <w:ilvl w:val="0"/>
          <w:numId w:val="3"/>
        </w:numPr>
        <w:spacing w:line="276" w:lineRule="auto"/>
        <w:jc w:val="both"/>
      </w:pPr>
      <w:r>
        <w:t>строительство</w:t>
      </w:r>
      <w:r w:rsidRPr="00407C19">
        <w:t xml:space="preserve"> участка</w:t>
      </w:r>
      <w:r>
        <w:t xml:space="preserve"> железной дороги</w:t>
      </w:r>
      <w:r w:rsidRPr="00407C19">
        <w:t xml:space="preserve"> Соликамск - Индига (</w:t>
      </w:r>
      <w:r>
        <w:t>«</w:t>
      </w:r>
      <w:r w:rsidRPr="00407C19">
        <w:t>Баренцкомур</w:t>
      </w:r>
      <w:r>
        <w:t>»</w:t>
      </w:r>
      <w:r w:rsidRPr="00407C19">
        <w:t>)</w:t>
      </w:r>
      <w:r>
        <w:t>;</w:t>
      </w:r>
    </w:p>
    <w:p w:rsidR="00BE5C82" w:rsidRPr="00236A79" w:rsidRDefault="00BE5C82" w:rsidP="000F61D8">
      <w:pPr>
        <w:pStyle w:val="a5"/>
        <w:numPr>
          <w:ilvl w:val="0"/>
          <w:numId w:val="3"/>
        </w:numPr>
        <w:spacing w:line="276" w:lineRule="auto"/>
        <w:jc w:val="both"/>
      </w:pPr>
      <w:r>
        <w:t>строительство участка железной дороги Воркута – Усть-Кара;</w:t>
      </w:r>
    </w:p>
    <w:p w:rsidR="00BE5C82" w:rsidRDefault="00BE5C82" w:rsidP="000F61D8">
      <w:pPr>
        <w:pStyle w:val="a5"/>
        <w:numPr>
          <w:ilvl w:val="0"/>
          <w:numId w:val="3"/>
        </w:numPr>
        <w:spacing w:line="276" w:lineRule="auto"/>
        <w:jc w:val="both"/>
      </w:pPr>
      <w:r>
        <w:t>завершение строительства</w:t>
      </w:r>
      <w:r w:rsidRPr="00407C19">
        <w:t xml:space="preserve"> </w:t>
      </w:r>
      <w:r>
        <w:t>автомобильной дороги</w:t>
      </w:r>
      <w:r w:rsidRPr="00407C19">
        <w:t xml:space="preserve"> </w:t>
      </w:r>
      <w:r>
        <w:t>Нарьян-Мар – Усинск.</w:t>
      </w:r>
    </w:p>
    <w:p w:rsidR="009C5CDC" w:rsidRPr="008223DF" w:rsidRDefault="009C5CDC" w:rsidP="009C5CDC">
      <w:pPr>
        <w:spacing w:line="276" w:lineRule="auto"/>
        <w:ind w:firstLine="709"/>
        <w:jc w:val="both"/>
      </w:pPr>
      <w:r w:rsidRPr="008223DF">
        <w:t>В части инженерной инфраструктуры схемой территориального планирования предусмотрены мероприятия по развитию и модернизации инженерных систем: водоснабжения, водоотведения, теплоснабжения, электроснабжения, газоснабжения и трубопроводного транспорта, связи. Мероприятия включают в себя строительство и реконструкцию объектов и магистральных сетей инженерных систем федерального, регионального и местного значения:</w:t>
      </w:r>
    </w:p>
    <w:p w:rsidR="009C5CDC" w:rsidRPr="008223DF" w:rsidRDefault="009C5CDC" w:rsidP="009C5CDC">
      <w:pPr>
        <w:spacing w:line="276" w:lineRule="auto"/>
        <w:ind w:firstLine="709"/>
        <w:jc w:val="both"/>
      </w:pPr>
      <w:r w:rsidRPr="008223DF">
        <w:t>Электроснабжение:</w:t>
      </w:r>
    </w:p>
    <w:p w:rsidR="009C5CDC" w:rsidRPr="008223DF" w:rsidRDefault="009C5CDC" w:rsidP="000F61D8">
      <w:pPr>
        <w:pStyle w:val="a5"/>
        <w:numPr>
          <w:ilvl w:val="0"/>
          <w:numId w:val="3"/>
        </w:numPr>
        <w:spacing w:line="276" w:lineRule="auto"/>
        <w:jc w:val="both"/>
      </w:pPr>
      <w:r w:rsidRPr="008223DF">
        <w:t>строительство ПС 35 кВ «Хорей-Вей», линий электропередачи 35 кВ «ПС-220кв Харьягинская» – «ПС 35 кВ Хорей-Вей», общей протяженностью 78 км;</w:t>
      </w:r>
    </w:p>
    <w:p w:rsidR="009C5CDC" w:rsidRPr="008223DF" w:rsidRDefault="009C5CDC" w:rsidP="000F61D8">
      <w:pPr>
        <w:pStyle w:val="a5"/>
        <w:numPr>
          <w:ilvl w:val="0"/>
          <w:numId w:val="3"/>
        </w:numPr>
        <w:spacing w:line="276" w:lineRule="auto"/>
        <w:jc w:val="both"/>
      </w:pPr>
      <w:r w:rsidRPr="008223DF">
        <w:t>строительство ветродизельных установок;</w:t>
      </w:r>
    </w:p>
    <w:p w:rsidR="009C5CDC" w:rsidRPr="008223DF" w:rsidRDefault="009C5CDC" w:rsidP="000F61D8">
      <w:pPr>
        <w:pStyle w:val="a5"/>
        <w:numPr>
          <w:ilvl w:val="0"/>
          <w:numId w:val="3"/>
        </w:numPr>
        <w:spacing w:line="276" w:lineRule="auto"/>
        <w:jc w:val="both"/>
      </w:pPr>
      <w:r w:rsidRPr="008223DF">
        <w:t>строительство и реконструкция линий электропередачи 0,4 и 10(6) кВ;</w:t>
      </w:r>
    </w:p>
    <w:p w:rsidR="009C5CDC" w:rsidRPr="008223DF" w:rsidRDefault="009C5CDC" w:rsidP="000F61D8">
      <w:pPr>
        <w:pStyle w:val="a5"/>
        <w:numPr>
          <w:ilvl w:val="0"/>
          <w:numId w:val="3"/>
        </w:numPr>
        <w:spacing w:line="276" w:lineRule="auto"/>
        <w:jc w:val="both"/>
      </w:pPr>
      <w:r w:rsidRPr="008223DF">
        <w:t>комплексная модернизация ДЭС, в сельских населенных пунктах с заменой выработав их свой ресурс ДГУ на новые ДГУ;</w:t>
      </w:r>
    </w:p>
    <w:p w:rsidR="009C5CDC" w:rsidRPr="008223DF" w:rsidRDefault="009C5CDC" w:rsidP="000F61D8">
      <w:pPr>
        <w:pStyle w:val="a5"/>
        <w:numPr>
          <w:ilvl w:val="0"/>
          <w:numId w:val="3"/>
        </w:numPr>
        <w:spacing w:line="276" w:lineRule="auto"/>
        <w:jc w:val="both"/>
      </w:pPr>
      <w:r w:rsidRPr="008223DF">
        <w:t>реконструкция РУ ДЭС, установка приборов учёта расхода топлива, выработанной и отпущенной электроэнергии.</w:t>
      </w:r>
    </w:p>
    <w:p w:rsidR="009C5CDC" w:rsidRPr="008223DF" w:rsidRDefault="009C5CDC" w:rsidP="009C5CDC">
      <w:pPr>
        <w:pStyle w:val="G"/>
        <w:tabs>
          <w:tab w:val="left" w:pos="993"/>
        </w:tabs>
        <w:spacing w:before="0" w:after="0" w:line="276" w:lineRule="auto"/>
        <w:ind w:firstLine="709"/>
        <w:rPr>
          <w:rFonts w:ascii="Times New Roman" w:hAnsi="Times New Roman"/>
        </w:rPr>
      </w:pPr>
      <w:r w:rsidRPr="008223DF">
        <w:rPr>
          <w:rFonts w:ascii="Times New Roman" w:hAnsi="Times New Roman"/>
        </w:rPr>
        <w:t>Газоснабжение и трубопроводный транспорт:</w:t>
      </w:r>
    </w:p>
    <w:p w:rsidR="009C5CDC" w:rsidRPr="008223DF" w:rsidRDefault="009C5CDC" w:rsidP="000F61D8">
      <w:pPr>
        <w:pStyle w:val="a5"/>
        <w:numPr>
          <w:ilvl w:val="0"/>
          <w:numId w:val="3"/>
        </w:numPr>
        <w:spacing w:line="276" w:lineRule="auto"/>
        <w:jc w:val="both"/>
      </w:pPr>
      <w:r w:rsidRPr="008223DF">
        <w:t>первоочередными населенными пунктами, где должен появиться газ в соответствии с соглашением о газификации между Ненецким автономным округом и ОАО «Газпром», станут д. Устье, д. Пылемец, д. Лабожское, с. Оксино и с. Веиковисочное. В рамках второго этапа программы системной централизованного газоснабжения будут охвачены в д. Хонгурей, д. Каменка, д. Тошвиска, д. Щелино, с. Коткино;</w:t>
      </w:r>
    </w:p>
    <w:p w:rsidR="009C5CDC" w:rsidRPr="008223DF" w:rsidRDefault="009C5CDC" w:rsidP="000F61D8">
      <w:pPr>
        <w:pStyle w:val="a5"/>
        <w:numPr>
          <w:ilvl w:val="0"/>
          <w:numId w:val="3"/>
        </w:numPr>
        <w:spacing w:line="276" w:lineRule="auto"/>
        <w:jc w:val="both"/>
      </w:pPr>
      <w:r w:rsidRPr="008223DF">
        <w:t>учтены мероприятия проекта «Печора-СПГ», который предполагает поставку газа по трубопроводу с газоконденсатных месторождений Кумжинское и Коровинское на установку комплексной подготовки газа, далее к побережью Баренцева моря, строительство завода по производству сжиженного природного газа в п. Индига на берегу Баренцева моря (либо размещение компонентов завода на барже в 6-7 километрах от берега);</w:t>
      </w:r>
    </w:p>
    <w:p w:rsidR="009C5CDC" w:rsidRPr="008223DF" w:rsidRDefault="009C5CDC" w:rsidP="000F61D8">
      <w:pPr>
        <w:pStyle w:val="a5"/>
        <w:numPr>
          <w:ilvl w:val="0"/>
          <w:numId w:val="3"/>
        </w:numPr>
        <w:spacing w:line="276" w:lineRule="auto"/>
        <w:jc w:val="both"/>
      </w:pPr>
      <w:r w:rsidRPr="008223DF">
        <w:lastRenderedPageBreak/>
        <w:t>на перспективу предусмотрено размещение магистрального нефтепровода «Харьяга–Индига» и строительство НПЗ «Индига»;</w:t>
      </w:r>
    </w:p>
    <w:p w:rsidR="009C5CDC" w:rsidRPr="008223DF" w:rsidRDefault="009C5CDC" w:rsidP="009C5CDC">
      <w:pPr>
        <w:pStyle w:val="G"/>
        <w:tabs>
          <w:tab w:val="left" w:pos="993"/>
        </w:tabs>
        <w:spacing w:before="0" w:after="0" w:line="276" w:lineRule="auto"/>
        <w:ind w:firstLine="709"/>
        <w:rPr>
          <w:rFonts w:ascii="Times New Roman" w:hAnsi="Times New Roman"/>
        </w:rPr>
      </w:pPr>
      <w:r w:rsidRPr="008223DF">
        <w:rPr>
          <w:rFonts w:ascii="Times New Roman" w:hAnsi="Times New Roman"/>
        </w:rPr>
        <w:t>Связь:</w:t>
      </w:r>
    </w:p>
    <w:p w:rsidR="009C5CDC" w:rsidRPr="008223DF" w:rsidRDefault="009C5CDC" w:rsidP="000F61D8">
      <w:pPr>
        <w:pStyle w:val="a5"/>
        <w:numPr>
          <w:ilvl w:val="0"/>
          <w:numId w:val="3"/>
        </w:numPr>
        <w:spacing w:line="276" w:lineRule="auto"/>
        <w:jc w:val="both"/>
      </w:pPr>
      <w:r w:rsidRPr="008223DF">
        <w:t xml:space="preserve">строительство антенно-мачтового сооружения в п. Харута; </w:t>
      </w:r>
    </w:p>
    <w:p w:rsidR="009C5CDC" w:rsidRPr="008223DF" w:rsidRDefault="009C5CDC" w:rsidP="000F61D8">
      <w:pPr>
        <w:pStyle w:val="a5"/>
        <w:numPr>
          <w:ilvl w:val="0"/>
          <w:numId w:val="3"/>
        </w:numPr>
        <w:spacing w:line="276" w:lineRule="auto"/>
        <w:jc w:val="both"/>
      </w:pPr>
      <w:r w:rsidRPr="008223DF">
        <w:t>строительство телевизионного ретранслятора в п. Харута и д. Чижа;</w:t>
      </w:r>
    </w:p>
    <w:p w:rsidR="009C5CDC" w:rsidRPr="008223DF" w:rsidRDefault="009C5CDC" w:rsidP="000F61D8">
      <w:pPr>
        <w:pStyle w:val="a5"/>
        <w:numPr>
          <w:ilvl w:val="0"/>
          <w:numId w:val="3"/>
        </w:numPr>
        <w:spacing w:line="276" w:lineRule="auto"/>
        <w:jc w:val="both"/>
      </w:pPr>
      <w:r w:rsidRPr="008223DF">
        <w:t xml:space="preserve">строительство ВОЛС до п. Индига и п. Выучейский; </w:t>
      </w:r>
    </w:p>
    <w:p w:rsidR="009C5CDC" w:rsidRPr="008223DF" w:rsidRDefault="009C5CDC" w:rsidP="000F61D8">
      <w:pPr>
        <w:pStyle w:val="a5"/>
        <w:numPr>
          <w:ilvl w:val="0"/>
          <w:numId w:val="3"/>
        </w:numPr>
        <w:spacing w:line="276" w:lineRule="auto"/>
        <w:jc w:val="both"/>
      </w:pPr>
      <w:r w:rsidRPr="008223DF">
        <w:t xml:space="preserve">размещение Дата-Центра в г. Нарьян – Мар. </w:t>
      </w:r>
    </w:p>
    <w:p w:rsidR="009C5CDC" w:rsidRPr="008223DF" w:rsidRDefault="009C5CDC" w:rsidP="009C5CDC">
      <w:pPr>
        <w:spacing w:line="276" w:lineRule="auto"/>
        <w:ind w:firstLine="709"/>
        <w:jc w:val="both"/>
      </w:pPr>
      <w:r w:rsidRPr="008223DF">
        <w:t>В части развития и модернизации систем водоснабжения, водоотведения и теплоснабжения предложены мероприятия по развитию и модернизации инженерных объектов регионального значения на территории рп. Искателей, объектов местного значения городского округа на территории городского округа «Город Нарьян-Мар», а также объектов местного значения муниципального района на территориях сельсоветов, входящих в состав Заполярного района:</w:t>
      </w:r>
    </w:p>
    <w:p w:rsidR="009C5CDC" w:rsidRPr="008223DF" w:rsidRDefault="009C5CDC" w:rsidP="009C5CDC">
      <w:pPr>
        <w:spacing w:line="276" w:lineRule="auto"/>
        <w:ind w:firstLine="709"/>
        <w:jc w:val="both"/>
      </w:pPr>
      <w:r w:rsidRPr="008223DF">
        <w:t>Водоснабжение:</w:t>
      </w:r>
    </w:p>
    <w:p w:rsidR="009C5CDC" w:rsidRPr="008223DF" w:rsidRDefault="009C5CDC" w:rsidP="000F61D8">
      <w:pPr>
        <w:pStyle w:val="a5"/>
        <w:numPr>
          <w:ilvl w:val="0"/>
          <w:numId w:val="3"/>
        </w:numPr>
        <w:spacing w:line="276" w:lineRule="auto"/>
        <w:jc w:val="both"/>
      </w:pPr>
      <w:r w:rsidRPr="008223DF">
        <w:t>строительство водозаборов, водопроводных очистных сооружений, водопроводных насосных станций, резервуаров для хранения чистой воды и сетей водоснабжения;</w:t>
      </w:r>
    </w:p>
    <w:p w:rsidR="009C5CDC" w:rsidRPr="008223DF" w:rsidRDefault="009C5CDC" w:rsidP="000F61D8">
      <w:pPr>
        <w:pStyle w:val="a5"/>
        <w:numPr>
          <w:ilvl w:val="0"/>
          <w:numId w:val="3"/>
        </w:numPr>
        <w:spacing w:line="276" w:lineRule="auto"/>
        <w:jc w:val="both"/>
      </w:pPr>
      <w:r w:rsidRPr="008223DF">
        <w:t xml:space="preserve">реконструкция водозаборов, </w:t>
      </w:r>
      <w:r>
        <w:t>водонапорной башни</w:t>
      </w:r>
      <w:r w:rsidRPr="008223DF">
        <w:t>, водопроводных насосны</w:t>
      </w:r>
      <w:r>
        <w:t>х станций и сетей водоснабжения.</w:t>
      </w:r>
    </w:p>
    <w:p w:rsidR="009C5CDC" w:rsidRPr="008223DF" w:rsidRDefault="009C5CDC" w:rsidP="009C5CDC">
      <w:pPr>
        <w:spacing w:line="276" w:lineRule="auto"/>
        <w:ind w:firstLine="709"/>
        <w:jc w:val="both"/>
      </w:pPr>
      <w:r w:rsidRPr="008223DF">
        <w:t>Водоотведение:</w:t>
      </w:r>
    </w:p>
    <w:p w:rsidR="009C5CDC" w:rsidRPr="008223DF" w:rsidRDefault="009C5CDC" w:rsidP="000F61D8">
      <w:pPr>
        <w:pStyle w:val="a5"/>
        <w:numPr>
          <w:ilvl w:val="0"/>
          <w:numId w:val="3"/>
        </w:numPr>
        <w:spacing w:line="276" w:lineRule="auto"/>
        <w:jc w:val="both"/>
      </w:pPr>
      <w:r w:rsidRPr="008223DF">
        <w:t>строительство канализационных очистных сооружений, канализационных насосных станций и сетей водоотведения;</w:t>
      </w:r>
    </w:p>
    <w:p w:rsidR="009C5CDC" w:rsidRPr="008223DF" w:rsidRDefault="009C5CDC" w:rsidP="000F61D8">
      <w:pPr>
        <w:pStyle w:val="a5"/>
        <w:numPr>
          <w:ilvl w:val="0"/>
          <w:numId w:val="3"/>
        </w:numPr>
        <w:spacing w:line="276" w:lineRule="auto"/>
        <w:jc w:val="both"/>
      </w:pPr>
      <w:r w:rsidRPr="008223DF">
        <w:t xml:space="preserve">реконструкция </w:t>
      </w:r>
      <w:r>
        <w:t>канализационных очистных сооружений, канализационных насосных станций и сетей водоотведения.</w:t>
      </w:r>
    </w:p>
    <w:p w:rsidR="009C5CDC" w:rsidRPr="008223DF" w:rsidRDefault="009C5CDC" w:rsidP="009C5CDC">
      <w:pPr>
        <w:spacing w:line="276" w:lineRule="auto"/>
        <w:ind w:firstLine="709"/>
        <w:jc w:val="both"/>
      </w:pPr>
      <w:r w:rsidRPr="008223DF">
        <w:t>Теплоснабжение:</w:t>
      </w:r>
    </w:p>
    <w:p w:rsidR="009C5CDC" w:rsidRPr="008223DF" w:rsidRDefault="009C5CDC" w:rsidP="000F61D8">
      <w:pPr>
        <w:pStyle w:val="a5"/>
        <w:numPr>
          <w:ilvl w:val="0"/>
          <w:numId w:val="3"/>
        </w:numPr>
        <w:spacing w:line="276" w:lineRule="auto"/>
        <w:jc w:val="both"/>
      </w:pPr>
      <w:r w:rsidRPr="008223DF">
        <w:t>строительство источников теплоснабжения</w:t>
      </w:r>
      <w:r>
        <w:t xml:space="preserve"> (котельных)</w:t>
      </w:r>
      <w:r w:rsidRPr="008223DF">
        <w:t xml:space="preserve"> и сетей теплоснабжения;</w:t>
      </w:r>
    </w:p>
    <w:p w:rsidR="009C5CDC" w:rsidRDefault="009C5CDC" w:rsidP="000F61D8">
      <w:pPr>
        <w:pStyle w:val="a5"/>
        <w:numPr>
          <w:ilvl w:val="0"/>
          <w:numId w:val="3"/>
        </w:numPr>
        <w:spacing w:line="276" w:lineRule="auto"/>
        <w:jc w:val="both"/>
      </w:pPr>
      <w:r w:rsidRPr="008223DF">
        <w:t>реконструкция источников теплоснабжения</w:t>
      </w:r>
      <w:r>
        <w:t xml:space="preserve"> (котельных)</w:t>
      </w:r>
      <w:r w:rsidRPr="008223DF">
        <w:t xml:space="preserve"> и сетей теплоснабжения.</w:t>
      </w:r>
    </w:p>
    <w:p w:rsidR="00AB69FC" w:rsidRDefault="00AB69FC" w:rsidP="00AB69FC">
      <w:pPr>
        <w:spacing w:line="276" w:lineRule="auto"/>
        <w:ind w:firstLine="709"/>
        <w:jc w:val="both"/>
      </w:pPr>
      <w:r>
        <w:t xml:space="preserve">В области обращения с отходами </w:t>
      </w:r>
      <w:r w:rsidRPr="008223DF">
        <w:t xml:space="preserve">территориального планирования Ненецкого автономного округа предусмотрены мероприятия по развитию и модернизации </w:t>
      </w:r>
      <w:r>
        <w:t>коммунальных</w:t>
      </w:r>
      <w:r w:rsidRPr="008223DF">
        <w:t xml:space="preserve"> систем</w:t>
      </w:r>
      <w:r>
        <w:t xml:space="preserve">. </w:t>
      </w:r>
      <w:r w:rsidRPr="008223DF">
        <w:t xml:space="preserve">Мероприятия включают в себя строительство и реконструкцию объектов </w:t>
      </w:r>
      <w:r>
        <w:t>накопления и размещения отходов</w:t>
      </w:r>
      <w:r w:rsidRPr="008223DF">
        <w:t>, регионального значения:</w:t>
      </w:r>
    </w:p>
    <w:p w:rsidR="00AB69FC" w:rsidRPr="00502FB3" w:rsidRDefault="00AB69FC" w:rsidP="00AB69FC">
      <w:pPr>
        <w:pStyle w:val="a5"/>
        <w:numPr>
          <w:ilvl w:val="0"/>
          <w:numId w:val="3"/>
        </w:numPr>
        <w:spacing w:line="276" w:lineRule="auto"/>
        <w:jc w:val="both"/>
      </w:pPr>
      <w:r>
        <w:t>п</w:t>
      </w:r>
      <w:r w:rsidRPr="00502FB3">
        <w:t xml:space="preserve">олигон размещения отходов, в том числе коммунальных отходов; </w:t>
      </w:r>
    </w:p>
    <w:p w:rsidR="00AB69FC" w:rsidRDefault="00AB69FC" w:rsidP="00AB69FC">
      <w:pPr>
        <w:pStyle w:val="a5"/>
        <w:numPr>
          <w:ilvl w:val="0"/>
          <w:numId w:val="3"/>
        </w:numPr>
        <w:spacing w:line="276" w:lineRule="auto"/>
        <w:jc w:val="both"/>
      </w:pPr>
      <w:r>
        <w:t>п</w:t>
      </w:r>
      <w:r w:rsidRPr="00502FB3">
        <w:t>лощадки накопления отходов с</w:t>
      </w:r>
      <w:r>
        <w:t xml:space="preserve">роком до 11 месяцев; </w:t>
      </w:r>
    </w:p>
    <w:p w:rsidR="00AB69FC" w:rsidRPr="00502FB3" w:rsidRDefault="00AB69FC" w:rsidP="00AB69FC">
      <w:pPr>
        <w:pStyle w:val="a5"/>
        <w:numPr>
          <w:ilvl w:val="0"/>
          <w:numId w:val="3"/>
        </w:numPr>
        <w:spacing w:line="276" w:lineRule="auto"/>
        <w:jc w:val="both"/>
      </w:pPr>
      <w:r>
        <w:t>м</w:t>
      </w:r>
      <w:r w:rsidRPr="00502FB3">
        <w:t>алогабаритн</w:t>
      </w:r>
      <w:r>
        <w:t>ые</w:t>
      </w:r>
      <w:r w:rsidRPr="00502FB3">
        <w:t xml:space="preserve"> сортировочн</w:t>
      </w:r>
      <w:r>
        <w:t>ые</w:t>
      </w:r>
      <w:r w:rsidRPr="00502FB3">
        <w:t xml:space="preserve"> станци</w:t>
      </w:r>
      <w:r>
        <w:t xml:space="preserve">и. </w:t>
      </w:r>
    </w:p>
    <w:p w:rsidR="00AB69FC" w:rsidRPr="00502FB3" w:rsidRDefault="00AB69FC" w:rsidP="00AB69FC">
      <w:pPr>
        <w:spacing w:line="276" w:lineRule="auto"/>
        <w:ind w:firstLine="709"/>
        <w:jc w:val="both"/>
      </w:pPr>
      <w:r w:rsidRPr="00502FB3">
        <w:t>В области утилизации биологических отходов Схемой территориального планирования Ненецкого автономного округа предлагаются:</w:t>
      </w:r>
    </w:p>
    <w:p w:rsidR="00AB69FC" w:rsidRDefault="00AB69FC" w:rsidP="00AB69FC">
      <w:pPr>
        <w:pStyle w:val="a5"/>
        <w:numPr>
          <w:ilvl w:val="0"/>
          <w:numId w:val="3"/>
        </w:numPr>
        <w:spacing w:line="276" w:lineRule="auto"/>
        <w:jc w:val="both"/>
      </w:pPr>
      <w:r>
        <w:t>проведение инвентаризации всех действующих и не действующих скотомогильников на территории района;</w:t>
      </w:r>
    </w:p>
    <w:p w:rsidR="00AB69FC" w:rsidRDefault="00AB69FC" w:rsidP="00AB69FC">
      <w:pPr>
        <w:pStyle w:val="a5"/>
        <w:numPr>
          <w:ilvl w:val="0"/>
          <w:numId w:val="3"/>
        </w:numPr>
        <w:spacing w:line="276" w:lineRule="auto"/>
        <w:jc w:val="both"/>
      </w:pPr>
      <w:r>
        <w:t>разработка документации на скотомогильники, в соответствии с законодательством Российской Федерации;</w:t>
      </w:r>
    </w:p>
    <w:p w:rsidR="00AB69FC" w:rsidRDefault="00AB69FC" w:rsidP="00AB69FC">
      <w:pPr>
        <w:pStyle w:val="a5"/>
        <w:numPr>
          <w:ilvl w:val="0"/>
          <w:numId w:val="3"/>
        </w:numPr>
        <w:spacing w:line="276" w:lineRule="auto"/>
        <w:jc w:val="both"/>
      </w:pPr>
      <w:r>
        <w:t>обустройство территории скотомогильников в соответствии с нормами действующего законодательства Российской Федерации.</w:t>
      </w:r>
    </w:p>
    <w:p w:rsidR="00AB69FC" w:rsidRDefault="00AB69FC" w:rsidP="00AB69FC">
      <w:pPr>
        <w:pStyle w:val="a5"/>
        <w:numPr>
          <w:ilvl w:val="0"/>
          <w:numId w:val="3"/>
        </w:numPr>
        <w:spacing w:line="276" w:lineRule="auto"/>
        <w:jc w:val="both"/>
      </w:pPr>
      <w:r>
        <w:lastRenderedPageBreak/>
        <w:t>строительство скотомогильников (биотермических ям) в СПК Ижемский оленевод, а также вблизи с. Несь, п. Нельмин Нос, с. Ома, с. Коткино, п. Каратайка. Местоположение скотомогильников может быть уточнено по результатам инженерно-геологических изысканий, а также с учетом норм, определенных в Ветеринарно-санитарных правилах сбора, утилизации и уничтожения биологических отходов (утвержденных Главным государственным ветеринарным инспектором Российской Федерации 4 декабря 1995 г. N 13-7-2/469).</w:t>
      </w:r>
    </w:p>
    <w:p w:rsidR="0002763A" w:rsidRPr="00BE6BE2" w:rsidRDefault="00AD59F1" w:rsidP="009C5CDC">
      <w:pPr>
        <w:spacing w:line="276" w:lineRule="auto"/>
        <w:ind w:firstLine="709"/>
        <w:jc w:val="both"/>
      </w:pPr>
      <w:r w:rsidRPr="009C5CDC">
        <w:rPr>
          <w:b/>
          <w:i/>
        </w:rPr>
        <w:t>«Схема территориального планирования Заполярного района»</w:t>
      </w:r>
      <w:r w:rsidRPr="00BE6BE2">
        <w:t xml:space="preserve"> </w:t>
      </w:r>
      <w:r w:rsidR="0009509E" w:rsidRPr="00BE6BE2">
        <w:t>утверждена Решением Совета муниципального района «Заполярный район» № 151-р от 28 октября 2021 года.</w:t>
      </w:r>
    </w:p>
    <w:p w:rsidR="0009509E" w:rsidRPr="00BE6BE2" w:rsidRDefault="0009509E" w:rsidP="009C5CDC">
      <w:pPr>
        <w:spacing w:line="276" w:lineRule="auto"/>
        <w:ind w:firstLine="709"/>
        <w:jc w:val="both"/>
      </w:pPr>
      <w:r w:rsidRPr="00BE6BE2">
        <w:t>Схема территориального планирования муниципального образования «Муниципальный район «Заполярный район» подготовлена в соответствии с государственным контрактом на разработку комплекса документов планирования градостроительного развития территорий муниципальных образований Ненецкого автономного округа, заключенного между Департаментом строительства, жилищно-коммунального хозяйства, энергетики и транспорта Ненецкого автономного округа и ООО «Агентство по развитию территорий «Геоника» г. Омск.</w:t>
      </w:r>
    </w:p>
    <w:p w:rsidR="0009509E" w:rsidRPr="00BE6BE2" w:rsidRDefault="00A42C5A" w:rsidP="009C5CDC">
      <w:pPr>
        <w:spacing w:line="276" w:lineRule="auto"/>
        <w:ind w:firstLine="709"/>
        <w:jc w:val="both"/>
      </w:pPr>
      <w:r w:rsidRPr="00BE6BE2">
        <w:t>Законом Ненецкого автономного округа от 24.02.2005 N 557-ОЗ «Об административно-территориальном устройстве Ненецкого автономного округа» на территории Ненецкого автономного округа сформировано муниципальное образование «Муниципальный район «Заполярный район» с административным центром – рабочий поселок Искателей.</w:t>
      </w:r>
    </w:p>
    <w:p w:rsidR="00A42C5A" w:rsidRPr="00BE6BE2" w:rsidRDefault="00A42C5A" w:rsidP="009C5CDC">
      <w:pPr>
        <w:spacing w:line="276" w:lineRule="auto"/>
        <w:ind w:firstLine="709"/>
        <w:jc w:val="both"/>
      </w:pPr>
      <w:r w:rsidRPr="00BE6BE2">
        <w:t>В соответствии с Законом Ненецкого автономного округа от 18.10.1999 № 197-ОЗ «О перечне труднодоступных и отдаленных местностей Ненецкого автономного округа» вся территория Заполярного района, за исключением рп. Искателей, относится к труднодоступным и отдаленным местностям.</w:t>
      </w:r>
    </w:p>
    <w:p w:rsidR="00A42C5A" w:rsidRPr="00BE6BE2" w:rsidRDefault="00A42C5A" w:rsidP="009C5CDC">
      <w:pPr>
        <w:spacing w:line="276" w:lineRule="auto"/>
        <w:ind w:firstLine="709"/>
        <w:jc w:val="both"/>
      </w:pPr>
      <w:r w:rsidRPr="00BE6BE2">
        <w:t>Главными осями расселения Заполярного района являются река Печора и маршруты древних торговых и промышленных путей.</w:t>
      </w:r>
    </w:p>
    <w:p w:rsidR="00A42C5A" w:rsidRPr="00BE6BE2" w:rsidRDefault="00A42C5A" w:rsidP="009C5CDC">
      <w:pPr>
        <w:spacing w:line="276" w:lineRule="auto"/>
        <w:ind w:firstLine="709"/>
        <w:jc w:val="both"/>
      </w:pPr>
      <w:r w:rsidRPr="00BE6BE2">
        <w:t>Для Заполярного района характерна дисперсная форма расселения, как таковые локальные системы расселения отсутствуют, в виду значительной удаленностью сельских населенных пунктов друг от друга, отсутствия единого инженерно-транспортного каркаса, общей инфраструктуры и, соответственно, межселенного взаимодействия. Особенностью системы расселения является наличие коренного населения ведущего кочевой образ жизни.</w:t>
      </w:r>
    </w:p>
    <w:p w:rsidR="00A42C5A" w:rsidRPr="00BE6BE2" w:rsidRDefault="00A42C5A" w:rsidP="009C5CDC">
      <w:pPr>
        <w:spacing w:line="276" w:lineRule="auto"/>
        <w:ind w:firstLine="709"/>
        <w:jc w:val="both"/>
      </w:pPr>
      <w:r w:rsidRPr="00BE6BE2">
        <w:t>На основе существующей демографической ситуации с учетом программ и ориентиров развития был осуществлен прогноз численности населения муниципального района. При прогнозировании численности населения во внимание были приняты показатели ежегодного естественного и механического движения, показатели сложившейся возрастной структуры населения.</w:t>
      </w:r>
    </w:p>
    <w:p w:rsidR="00A42C5A" w:rsidRPr="00BE6BE2" w:rsidRDefault="00A42C5A" w:rsidP="009C5CDC">
      <w:pPr>
        <w:spacing w:line="276" w:lineRule="auto"/>
        <w:ind w:firstLine="709"/>
        <w:jc w:val="both"/>
      </w:pPr>
      <w:r w:rsidRPr="00BE6BE2">
        <w:t>Основными факторами, способствующими росту численности населения, являются:</w:t>
      </w:r>
    </w:p>
    <w:p w:rsidR="00A42C5A" w:rsidRPr="00BE6BE2" w:rsidRDefault="00A42C5A" w:rsidP="000F61D8">
      <w:pPr>
        <w:pStyle w:val="a5"/>
        <w:numPr>
          <w:ilvl w:val="0"/>
          <w:numId w:val="5"/>
        </w:numPr>
        <w:spacing w:line="276" w:lineRule="auto"/>
        <w:ind w:hanging="357"/>
        <w:jc w:val="both"/>
      </w:pPr>
      <w:r w:rsidRPr="00BE6BE2">
        <w:t xml:space="preserve">благоприятные экономические условия/возможность участия в инвестиционных проектах (финансовая поддержка на открытие собственного бизнеса/ гранды и другие специальные льготные программы для малого и среднего бизнеса в сельской местности); </w:t>
      </w:r>
    </w:p>
    <w:p w:rsidR="00A42C5A" w:rsidRPr="00BE6BE2" w:rsidRDefault="00A42C5A" w:rsidP="000F61D8">
      <w:pPr>
        <w:pStyle w:val="a5"/>
        <w:numPr>
          <w:ilvl w:val="0"/>
          <w:numId w:val="5"/>
        </w:numPr>
        <w:spacing w:line="276" w:lineRule="auto"/>
        <w:ind w:hanging="357"/>
        <w:jc w:val="both"/>
      </w:pPr>
      <w:r w:rsidRPr="00BE6BE2">
        <w:lastRenderedPageBreak/>
        <w:t>улучшение качества жизни, путем увеличения спектра предоставляемых услуг в социальной сфере, обеспеченности инженерным оборудованием, благоустройством и т.д.;</w:t>
      </w:r>
    </w:p>
    <w:p w:rsidR="00A42C5A" w:rsidRPr="00BE6BE2" w:rsidRDefault="00A42C5A" w:rsidP="000F61D8">
      <w:pPr>
        <w:pStyle w:val="a5"/>
        <w:numPr>
          <w:ilvl w:val="0"/>
          <w:numId w:val="5"/>
        </w:numPr>
        <w:spacing w:line="276" w:lineRule="auto"/>
        <w:ind w:hanging="357"/>
        <w:jc w:val="both"/>
      </w:pPr>
      <w:r w:rsidRPr="00BE6BE2">
        <w:t xml:space="preserve">решение жилищной проблемы; </w:t>
      </w:r>
    </w:p>
    <w:p w:rsidR="00A42C5A" w:rsidRPr="00BE6BE2" w:rsidRDefault="00A42C5A" w:rsidP="000F61D8">
      <w:pPr>
        <w:pStyle w:val="a5"/>
        <w:numPr>
          <w:ilvl w:val="0"/>
          <w:numId w:val="5"/>
        </w:numPr>
        <w:spacing w:line="276" w:lineRule="auto"/>
        <w:ind w:hanging="357"/>
        <w:jc w:val="both"/>
      </w:pPr>
      <w:r w:rsidRPr="00BE6BE2">
        <w:t>возможность карьерного роста (организация стажировки/переквалификации специалистов за счет бюджетных средств);</w:t>
      </w:r>
    </w:p>
    <w:p w:rsidR="00A42C5A" w:rsidRPr="00BE6BE2" w:rsidRDefault="00A42C5A" w:rsidP="000F61D8">
      <w:pPr>
        <w:pStyle w:val="a5"/>
        <w:numPr>
          <w:ilvl w:val="0"/>
          <w:numId w:val="5"/>
        </w:numPr>
        <w:spacing w:line="276" w:lineRule="auto"/>
        <w:ind w:hanging="357"/>
        <w:jc w:val="both"/>
      </w:pPr>
      <w:r w:rsidRPr="00BE6BE2">
        <w:t>развитие туризма, разработка и поддержка туристических маршрутов;</w:t>
      </w:r>
    </w:p>
    <w:p w:rsidR="00A42C5A" w:rsidRPr="00BE6BE2" w:rsidRDefault="00A42C5A" w:rsidP="000F61D8">
      <w:pPr>
        <w:pStyle w:val="a5"/>
        <w:numPr>
          <w:ilvl w:val="0"/>
          <w:numId w:val="5"/>
        </w:numPr>
        <w:spacing w:line="276" w:lineRule="auto"/>
        <w:ind w:hanging="357"/>
        <w:jc w:val="both"/>
      </w:pPr>
      <w:r w:rsidRPr="00BE6BE2">
        <w:t xml:space="preserve">сохранение традиционного образа жизни, поддержка локальной культурной идентичности; </w:t>
      </w:r>
    </w:p>
    <w:p w:rsidR="00A42C5A" w:rsidRPr="00BE6BE2" w:rsidRDefault="00A42C5A" w:rsidP="000F61D8">
      <w:pPr>
        <w:pStyle w:val="a5"/>
        <w:numPr>
          <w:ilvl w:val="0"/>
          <w:numId w:val="5"/>
        </w:numPr>
        <w:spacing w:line="276" w:lineRule="auto"/>
        <w:ind w:hanging="357"/>
        <w:jc w:val="both"/>
      </w:pPr>
      <w:r w:rsidRPr="00BE6BE2">
        <w:t xml:space="preserve">возможность активных граждан помочь развитию своего села/борьба с коррупцией на местном уровне; </w:t>
      </w:r>
    </w:p>
    <w:p w:rsidR="00A42C5A" w:rsidRPr="00BE6BE2" w:rsidRDefault="00A42C5A" w:rsidP="000F61D8">
      <w:pPr>
        <w:pStyle w:val="a5"/>
        <w:numPr>
          <w:ilvl w:val="0"/>
          <w:numId w:val="5"/>
        </w:numPr>
        <w:spacing w:line="276" w:lineRule="auto"/>
        <w:ind w:hanging="357"/>
        <w:jc w:val="both"/>
      </w:pPr>
      <w:r w:rsidRPr="00BE6BE2">
        <w:t xml:space="preserve">экологическая безопасность. </w:t>
      </w:r>
    </w:p>
    <w:p w:rsidR="0009509E" w:rsidRPr="00BE6BE2" w:rsidRDefault="00A42C5A" w:rsidP="009C5CDC">
      <w:pPr>
        <w:spacing w:line="276" w:lineRule="auto"/>
        <w:ind w:firstLine="709"/>
        <w:jc w:val="both"/>
      </w:pPr>
      <w:r w:rsidRPr="00BE6BE2">
        <w:t>Прогноз численности населения был выполнен в разрезе муниципальных образований, входящих в состав муниципального района. На первую очередь прогнозируется рост численности района до 20,2 тыс. человек, к концу расчетного срока до 26,4 тыс. человек (прирост должен составить не менее 39% к уровню 2018 года).</w:t>
      </w:r>
    </w:p>
    <w:p w:rsidR="0009509E" w:rsidRPr="00BE6BE2" w:rsidRDefault="00A42C5A" w:rsidP="009C5CDC">
      <w:pPr>
        <w:spacing w:line="276" w:lineRule="auto"/>
        <w:ind w:firstLine="709"/>
        <w:jc w:val="both"/>
      </w:pPr>
      <w:r w:rsidRPr="00BE6BE2">
        <w:t>В части развития сельского хозяйства приоритетными направлениями развития традиционных видов хозяйственной деятельности и агропромышленного комплекса являются:</w:t>
      </w:r>
    </w:p>
    <w:p w:rsidR="00A42C5A" w:rsidRPr="00BE6BE2" w:rsidRDefault="00A42C5A" w:rsidP="000F61D8">
      <w:pPr>
        <w:pStyle w:val="a5"/>
        <w:numPr>
          <w:ilvl w:val="0"/>
          <w:numId w:val="5"/>
        </w:numPr>
        <w:spacing w:line="276" w:lineRule="auto"/>
        <w:ind w:hanging="357"/>
        <w:jc w:val="both"/>
      </w:pPr>
      <w:r w:rsidRPr="00BE6BE2">
        <w:t>создание современной инфраструктуры для производства продукции оленеводства высокого качества;</w:t>
      </w:r>
    </w:p>
    <w:p w:rsidR="00A42C5A" w:rsidRPr="00BE6BE2" w:rsidRDefault="00A42C5A" w:rsidP="000F61D8">
      <w:pPr>
        <w:pStyle w:val="a5"/>
        <w:numPr>
          <w:ilvl w:val="0"/>
          <w:numId w:val="5"/>
        </w:numPr>
        <w:spacing w:line="276" w:lineRule="auto"/>
        <w:ind w:hanging="357"/>
        <w:jc w:val="both"/>
      </w:pPr>
      <w:r w:rsidRPr="00BE6BE2">
        <w:t>рациональное использование оленьих пастбищ;</w:t>
      </w:r>
    </w:p>
    <w:p w:rsidR="00A42C5A" w:rsidRPr="00BE6BE2" w:rsidRDefault="00A42C5A" w:rsidP="000F61D8">
      <w:pPr>
        <w:pStyle w:val="a5"/>
        <w:numPr>
          <w:ilvl w:val="0"/>
          <w:numId w:val="5"/>
        </w:numPr>
        <w:spacing w:line="276" w:lineRule="auto"/>
        <w:ind w:hanging="357"/>
        <w:jc w:val="both"/>
      </w:pPr>
      <w:r w:rsidRPr="00BE6BE2">
        <w:t>мероприятия по развитию рыбной отрасли в округе;</w:t>
      </w:r>
    </w:p>
    <w:p w:rsidR="00A42C5A" w:rsidRPr="00BE6BE2" w:rsidRDefault="00A42C5A" w:rsidP="000F61D8">
      <w:pPr>
        <w:pStyle w:val="a5"/>
        <w:numPr>
          <w:ilvl w:val="0"/>
          <w:numId w:val="5"/>
        </w:numPr>
        <w:spacing w:line="276" w:lineRule="auto"/>
        <w:ind w:hanging="357"/>
        <w:jc w:val="both"/>
      </w:pPr>
      <w:r w:rsidRPr="00BE6BE2">
        <w:t>строительство модульных пунктов по приемке, очистке и хранению дикоросов;</w:t>
      </w:r>
    </w:p>
    <w:p w:rsidR="00A42C5A" w:rsidRPr="00BE6BE2" w:rsidRDefault="00A42C5A" w:rsidP="000F61D8">
      <w:pPr>
        <w:pStyle w:val="a5"/>
        <w:numPr>
          <w:ilvl w:val="0"/>
          <w:numId w:val="5"/>
        </w:numPr>
        <w:spacing w:line="276" w:lineRule="auto"/>
        <w:ind w:hanging="357"/>
        <w:jc w:val="both"/>
      </w:pPr>
      <w:r w:rsidRPr="00BE6BE2">
        <w:t>модернизация действующих и строительство новых животноводческих ферм и цехов для переработки молока с целью сохранения и развития отрасли в масштабах, необходимых для обеспечения норм потребления молочных продуктов, произведенных из свежего сырья, увеличения объемов и ассортимента молочной продукции собственного производства;</w:t>
      </w:r>
    </w:p>
    <w:p w:rsidR="00A42C5A" w:rsidRPr="00BE6BE2" w:rsidRDefault="00A42C5A" w:rsidP="000F61D8">
      <w:pPr>
        <w:pStyle w:val="a5"/>
        <w:numPr>
          <w:ilvl w:val="0"/>
          <w:numId w:val="5"/>
        </w:numPr>
        <w:spacing w:line="276" w:lineRule="auto"/>
        <w:ind w:hanging="357"/>
        <w:jc w:val="both"/>
      </w:pPr>
      <w:r w:rsidRPr="00BE6BE2">
        <w:t>развитие овощеводства для круглогодичного обеспечения жителей округа овощами закрытого грунта;</w:t>
      </w:r>
    </w:p>
    <w:p w:rsidR="00A42C5A" w:rsidRPr="00BE6BE2" w:rsidRDefault="00A42C5A" w:rsidP="000F61D8">
      <w:pPr>
        <w:pStyle w:val="a5"/>
        <w:numPr>
          <w:ilvl w:val="0"/>
          <w:numId w:val="5"/>
        </w:numPr>
        <w:spacing w:line="276" w:lineRule="auto"/>
        <w:ind w:hanging="357"/>
        <w:jc w:val="both"/>
      </w:pPr>
      <w:r w:rsidRPr="00BE6BE2">
        <w:t>стимулирование роста численности хозяйствующих субъектов, представляющих малые формы хозяйствования;</w:t>
      </w:r>
    </w:p>
    <w:p w:rsidR="00A42C5A" w:rsidRPr="00BE6BE2" w:rsidRDefault="00A42C5A" w:rsidP="000F61D8">
      <w:pPr>
        <w:pStyle w:val="a5"/>
        <w:numPr>
          <w:ilvl w:val="0"/>
          <w:numId w:val="5"/>
        </w:numPr>
        <w:spacing w:line="276" w:lineRule="auto"/>
        <w:ind w:hanging="357"/>
        <w:jc w:val="both"/>
      </w:pPr>
      <w:r w:rsidRPr="00BE6BE2">
        <w:t>формирование кадрового потенциала агропромышленного комплекса.</w:t>
      </w:r>
    </w:p>
    <w:p w:rsidR="009C5CDC" w:rsidRDefault="009C5CDC" w:rsidP="009C5CDC">
      <w:pPr>
        <w:spacing w:line="276" w:lineRule="auto"/>
        <w:ind w:firstLine="709"/>
        <w:jc w:val="both"/>
      </w:pPr>
      <w:r>
        <w:t>Схемой территориального планирования предусмотрены следующие мероприятия в части развития транспортной инфраструктуры:</w:t>
      </w:r>
    </w:p>
    <w:p w:rsidR="009C5CDC" w:rsidRDefault="009C5CDC" w:rsidP="000F61D8">
      <w:pPr>
        <w:pStyle w:val="a5"/>
        <w:numPr>
          <w:ilvl w:val="0"/>
          <w:numId w:val="5"/>
        </w:numPr>
        <w:spacing w:line="276" w:lineRule="auto"/>
        <w:ind w:hanging="357"/>
        <w:jc w:val="both"/>
      </w:pPr>
      <w:r>
        <w:t>строительство нового морского порта в Индигской губе;</w:t>
      </w:r>
    </w:p>
    <w:p w:rsidR="009C5CDC" w:rsidRDefault="009C5CDC" w:rsidP="000F61D8">
      <w:pPr>
        <w:pStyle w:val="a5"/>
        <w:numPr>
          <w:ilvl w:val="0"/>
          <w:numId w:val="5"/>
        </w:numPr>
        <w:spacing w:line="276" w:lineRule="auto"/>
        <w:ind w:hanging="357"/>
        <w:jc w:val="both"/>
      </w:pPr>
      <w:r w:rsidRPr="00407C19">
        <w:t>реконструкция аэропортового комплекса аэропорта Нарьян-Мар и поддержание в нормативном состоянии вертолетных площадок и взлетно-посадочных полос в поселениях округа</w:t>
      </w:r>
      <w:r w:rsidRPr="00236A79">
        <w:t>;</w:t>
      </w:r>
    </w:p>
    <w:p w:rsidR="009C5CDC" w:rsidRDefault="009C5CDC" w:rsidP="000F61D8">
      <w:pPr>
        <w:pStyle w:val="a5"/>
        <w:numPr>
          <w:ilvl w:val="0"/>
          <w:numId w:val="5"/>
        </w:numPr>
        <w:spacing w:line="276" w:lineRule="auto"/>
        <w:ind w:hanging="357"/>
        <w:jc w:val="both"/>
      </w:pPr>
      <w:r w:rsidRPr="00236A79">
        <w:t xml:space="preserve">аэропортовый комплекс п. Амдерма, реконструкция взлетно-посадочной полосы, рулежных дорожек, перрона, водосточно-дренажной системы, замена светосигнального оборудования, строительство (реконструкция) </w:t>
      </w:r>
      <w:r w:rsidRPr="00236A79">
        <w:lastRenderedPageBreak/>
        <w:t>аварийно-спасательной станции (Ненецкий автономный округ, п. Амдерма). Искусственная взлетно-посадочная полоса 2600x50 м, количество м</w:t>
      </w:r>
      <w:r>
        <w:t>ест стоянки воздушных судов – 8.</w:t>
      </w:r>
    </w:p>
    <w:p w:rsidR="009C5CDC" w:rsidRPr="00236A79" w:rsidRDefault="009C5CDC" w:rsidP="009C5CDC">
      <w:pPr>
        <w:spacing w:line="276" w:lineRule="auto"/>
        <w:ind w:firstLine="709"/>
        <w:jc w:val="both"/>
      </w:pPr>
      <w:r w:rsidRPr="00236A79">
        <w:t>Также предусматривается реконструкция и техническое перевооружение комплексом средств управления воздушным движением, радиотехнического обеспечения полетов и авиационной электросвязи аэропортов:</w:t>
      </w:r>
    </w:p>
    <w:p w:rsidR="009C5CDC" w:rsidRPr="00236A79" w:rsidRDefault="009C5CDC" w:rsidP="000F61D8">
      <w:pPr>
        <w:pStyle w:val="a5"/>
        <w:numPr>
          <w:ilvl w:val="0"/>
          <w:numId w:val="5"/>
        </w:numPr>
        <w:spacing w:line="276" w:lineRule="auto"/>
        <w:ind w:hanging="357"/>
        <w:jc w:val="both"/>
      </w:pPr>
      <w:r w:rsidRPr="00236A79">
        <w:t xml:space="preserve">Амдерма, количество вводимых средств - 3 единицы </w:t>
      </w:r>
      <w:r w:rsidR="009C2A1D">
        <w:t xml:space="preserve">(Ненецкий автономный округ, п. </w:t>
      </w:r>
      <w:r w:rsidRPr="00236A79">
        <w:t>Амдерма);</w:t>
      </w:r>
    </w:p>
    <w:p w:rsidR="009C5CDC" w:rsidRPr="00236A79" w:rsidRDefault="009C5CDC" w:rsidP="000F61D8">
      <w:pPr>
        <w:pStyle w:val="a5"/>
        <w:numPr>
          <w:ilvl w:val="0"/>
          <w:numId w:val="5"/>
        </w:numPr>
        <w:spacing w:line="276" w:lineRule="auto"/>
        <w:ind w:hanging="357"/>
        <w:jc w:val="both"/>
      </w:pPr>
      <w:r w:rsidRPr="00236A79">
        <w:t>Нарьян-Мар, количество вводимых средств - 4 единицы (Ненецкий автономный округ, г. Нарьян-Мар)</w:t>
      </w:r>
      <w:r>
        <w:t>;</w:t>
      </w:r>
    </w:p>
    <w:p w:rsidR="009C5CDC" w:rsidRDefault="009C5CDC" w:rsidP="000F61D8">
      <w:pPr>
        <w:pStyle w:val="a5"/>
        <w:numPr>
          <w:ilvl w:val="0"/>
          <w:numId w:val="5"/>
        </w:numPr>
        <w:spacing w:line="276" w:lineRule="auto"/>
        <w:ind w:hanging="357"/>
        <w:jc w:val="both"/>
      </w:pPr>
      <w:r>
        <w:t>строительство</w:t>
      </w:r>
      <w:r w:rsidRPr="00407C19">
        <w:t xml:space="preserve"> участка</w:t>
      </w:r>
      <w:r>
        <w:t xml:space="preserve"> железной дороги</w:t>
      </w:r>
      <w:r w:rsidRPr="00407C19">
        <w:t xml:space="preserve"> Соликамск - Индига (</w:t>
      </w:r>
      <w:r>
        <w:t>«</w:t>
      </w:r>
      <w:r w:rsidRPr="00407C19">
        <w:t>Баренцкомур</w:t>
      </w:r>
      <w:r>
        <w:t>»</w:t>
      </w:r>
      <w:r w:rsidRPr="00407C19">
        <w:t>)</w:t>
      </w:r>
      <w:r>
        <w:t>;</w:t>
      </w:r>
    </w:p>
    <w:p w:rsidR="009C5CDC" w:rsidRPr="00236A79" w:rsidRDefault="009C5CDC" w:rsidP="000F61D8">
      <w:pPr>
        <w:pStyle w:val="a5"/>
        <w:numPr>
          <w:ilvl w:val="0"/>
          <w:numId w:val="5"/>
        </w:numPr>
        <w:spacing w:line="276" w:lineRule="auto"/>
        <w:ind w:hanging="357"/>
        <w:jc w:val="both"/>
      </w:pPr>
      <w:r>
        <w:t>строительство участка железной дороги Воркута – Усть-Кара;</w:t>
      </w:r>
    </w:p>
    <w:p w:rsidR="009C5CDC" w:rsidRDefault="009C5CDC" w:rsidP="000F61D8">
      <w:pPr>
        <w:pStyle w:val="a5"/>
        <w:numPr>
          <w:ilvl w:val="0"/>
          <w:numId w:val="5"/>
        </w:numPr>
        <w:spacing w:line="276" w:lineRule="auto"/>
        <w:ind w:hanging="357"/>
        <w:jc w:val="both"/>
      </w:pPr>
      <w:r>
        <w:t>завершение строительства</w:t>
      </w:r>
      <w:r w:rsidRPr="00407C19">
        <w:t xml:space="preserve"> </w:t>
      </w:r>
      <w:r>
        <w:t>автомобильной дороги</w:t>
      </w:r>
      <w:r w:rsidRPr="00407C19">
        <w:t xml:space="preserve"> </w:t>
      </w:r>
      <w:r>
        <w:t>Нарьян-Мар – Усинск;</w:t>
      </w:r>
    </w:p>
    <w:p w:rsidR="009C5CDC" w:rsidRDefault="009C5CDC" w:rsidP="000F61D8">
      <w:pPr>
        <w:pStyle w:val="a5"/>
        <w:numPr>
          <w:ilvl w:val="0"/>
          <w:numId w:val="5"/>
        </w:numPr>
        <w:spacing w:line="276" w:lineRule="auto"/>
        <w:ind w:hanging="357"/>
        <w:jc w:val="both"/>
      </w:pPr>
      <w:r>
        <w:t>строительство на автомобильной дороге Нарьян-Мар - Усинск трех площадок отдыха вместимостью по 10 машино-мест;</w:t>
      </w:r>
    </w:p>
    <w:p w:rsidR="009C5CDC" w:rsidRDefault="009C5CDC" w:rsidP="000F61D8">
      <w:pPr>
        <w:pStyle w:val="a5"/>
        <w:numPr>
          <w:ilvl w:val="0"/>
          <w:numId w:val="5"/>
        </w:numPr>
        <w:spacing w:line="276" w:lineRule="auto"/>
        <w:ind w:hanging="357"/>
        <w:jc w:val="both"/>
      </w:pPr>
      <w:r>
        <w:t>строительство на автомобильной дороге Нарьян-Мар - Усинск одной АЗС и одного СТО;</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г.</w:t>
      </w:r>
      <w:r>
        <w:t> </w:t>
      </w:r>
      <w:r w:rsidRPr="00407C19">
        <w:t xml:space="preserve">Нарьян-Мар – </w:t>
      </w:r>
      <w:r>
        <w:t>рп. </w:t>
      </w:r>
      <w:r w:rsidRPr="00407C19">
        <w:t>Искателей (11-100 ОП РЗ 100К-01);</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Дружбы р</w:t>
      </w:r>
      <w:r>
        <w:t>п. </w:t>
      </w:r>
      <w:r w:rsidRPr="00407C19">
        <w:t>Искателей (11-100 ОП МЗ 11-100Н-31);</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 xml:space="preserve">Поморская </w:t>
      </w:r>
      <w:r>
        <w:t>рп. </w:t>
      </w:r>
      <w:r w:rsidRPr="00407C19">
        <w:t>Искателей (11-100 ОП МЗ 11-100Н-13);</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пер.</w:t>
      </w:r>
      <w:r>
        <w:t xml:space="preserve"> </w:t>
      </w:r>
      <w:r w:rsidRPr="00407C19">
        <w:t xml:space="preserve">Строительный </w:t>
      </w:r>
      <w:r>
        <w:t>рп. </w:t>
      </w:r>
      <w:r w:rsidRPr="00407C19">
        <w:t>Искателей (11-100 ОП МЗ 11-100Н-09);</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xml:space="preserve"> </w:t>
      </w:r>
      <w:r w:rsidRPr="00407C19">
        <w:t>Строителей р</w:t>
      </w:r>
      <w:r>
        <w:t>п. </w:t>
      </w:r>
      <w:r w:rsidRPr="00407C19">
        <w:t>Искателей (11-100 ОП МЗ 11-100Н-16);</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пер.</w:t>
      </w:r>
      <w:r>
        <w:t xml:space="preserve"> </w:t>
      </w:r>
      <w:r w:rsidRPr="00407C19">
        <w:t>Озерный р</w:t>
      </w:r>
      <w:r>
        <w:t>п. </w:t>
      </w:r>
      <w:r w:rsidRPr="00407C19">
        <w:t>Искателей (11-100 ОП МЗ 11-100Н-28);</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xml:space="preserve"> </w:t>
      </w:r>
      <w:r w:rsidRPr="00407C19">
        <w:t>Международная р</w:t>
      </w:r>
      <w:r>
        <w:t>п. </w:t>
      </w:r>
      <w:r w:rsidRPr="00407C19">
        <w:t>Искателей (11-100 ОП МЗ 11-100Н-29);</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проезду от ул.</w:t>
      </w:r>
      <w:r>
        <w:t> </w:t>
      </w:r>
      <w:r w:rsidRPr="00407C19">
        <w:t>Нефтяников до ул.</w:t>
      </w:r>
      <w:r>
        <w:t> </w:t>
      </w:r>
      <w:r w:rsidRPr="00407C19">
        <w:t>Губкина р</w:t>
      </w:r>
      <w:r>
        <w:t>п. </w:t>
      </w:r>
      <w:r w:rsidRPr="00407C19">
        <w:t>Искателей (11-100 ОП МЗ 11-100Н-30);</w:t>
      </w:r>
    </w:p>
    <w:p w:rsidR="009C5CDC" w:rsidRPr="00407C19" w:rsidRDefault="009C5CDC" w:rsidP="000F61D8">
      <w:pPr>
        <w:pStyle w:val="a5"/>
        <w:numPr>
          <w:ilvl w:val="0"/>
          <w:numId w:val="5"/>
        </w:numPr>
        <w:spacing w:line="276" w:lineRule="auto"/>
        <w:ind w:hanging="357"/>
        <w:jc w:val="both"/>
      </w:pPr>
      <w:r w:rsidRPr="00407C19">
        <w:t>строительство автомобильной дороги по ул.</w:t>
      </w:r>
      <w:r>
        <w:t> </w:t>
      </w:r>
      <w:r w:rsidRPr="00407C19">
        <w:t>Яралова с участком строительства автомобильной дороги между проездом Песчаный и ул.</w:t>
      </w:r>
      <w:r>
        <w:t> </w:t>
      </w:r>
      <w:r w:rsidRPr="00407C19">
        <w:t>Дружбы р</w:t>
      </w:r>
      <w:r>
        <w:t>п. </w:t>
      </w:r>
      <w:r w:rsidRPr="00407C19">
        <w:t>Искателей;</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г.</w:t>
      </w:r>
      <w:r>
        <w:t> </w:t>
      </w:r>
      <w:r w:rsidRPr="00407C19">
        <w:t>Нарьян-Мар – п.</w:t>
      </w:r>
      <w:r>
        <w:t> </w:t>
      </w:r>
      <w:r w:rsidRPr="00407C19">
        <w:t>Красное (11-100 ОП РЗ 11-100К-02);</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Губкина р</w:t>
      </w:r>
      <w:r>
        <w:t>п</w:t>
      </w:r>
      <w:r w:rsidRPr="00407C19">
        <w:t>.</w:t>
      </w:r>
      <w:r>
        <w:t> </w:t>
      </w:r>
      <w:r w:rsidRPr="00407C19">
        <w:t>Искателей (11-100 ОП МЗ 11-100Н-12)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lastRenderedPageBreak/>
        <w:t>реконструкция автомобильной дороги по ул.</w:t>
      </w:r>
      <w:r>
        <w:t> </w:t>
      </w:r>
      <w:r w:rsidRPr="00407C19">
        <w:t>Нефтяников р</w:t>
      </w:r>
      <w:r>
        <w:t>п</w:t>
      </w:r>
      <w:r w:rsidRPr="00407C19">
        <w:t>.</w:t>
      </w:r>
      <w:r>
        <w:t> </w:t>
      </w:r>
      <w:r w:rsidRPr="00407C19">
        <w:t>Искателей (11-100 ОП МЗ 11-100Н-15)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Озерная р</w:t>
      </w:r>
      <w:r>
        <w:t>п. </w:t>
      </w:r>
      <w:r w:rsidRPr="00407C19">
        <w:t>Искателей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ул.Строителей-1 р</w:t>
      </w:r>
      <w:r>
        <w:t xml:space="preserve">п. </w:t>
      </w:r>
      <w:r w:rsidRPr="00407C19">
        <w:t>Искателей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Ардалина р</w:t>
      </w:r>
      <w:r>
        <w:t>п. </w:t>
      </w:r>
      <w:r w:rsidRPr="00407C19">
        <w:t>Искателей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Северная р</w:t>
      </w:r>
      <w:r>
        <w:t>п. </w:t>
      </w:r>
      <w:r w:rsidRPr="00407C19">
        <w:t>Искателей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Монтажников р</w:t>
      </w:r>
      <w:r>
        <w:t>п. </w:t>
      </w:r>
      <w:r w:rsidRPr="00407C19">
        <w:t>Искателей - данное мероприятие указано в качестве резервного в составе регионального проекта «Дорожная сеть»;</w:t>
      </w:r>
    </w:p>
    <w:p w:rsidR="009C5CDC" w:rsidRPr="00407C19" w:rsidRDefault="009C5CDC" w:rsidP="000F61D8">
      <w:pPr>
        <w:pStyle w:val="a5"/>
        <w:numPr>
          <w:ilvl w:val="0"/>
          <w:numId w:val="5"/>
        </w:numPr>
        <w:spacing w:line="276" w:lineRule="auto"/>
        <w:ind w:hanging="357"/>
        <w:jc w:val="both"/>
      </w:pPr>
      <w:r w:rsidRPr="00407C19">
        <w:t>реконструкция автомобильной дороги по ул.</w:t>
      </w:r>
      <w:r>
        <w:t> </w:t>
      </w:r>
      <w:r w:rsidRPr="00407C19">
        <w:t>Геологов р</w:t>
      </w:r>
      <w:r>
        <w:t>п. </w:t>
      </w:r>
      <w:r w:rsidRPr="00407C19">
        <w:t>Искателей - данное мероприятие указано в качестве резервного в составе регионального проекта «Дорожная сеть»;</w:t>
      </w:r>
    </w:p>
    <w:p w:rsidR="009C5CDC" w:rsidRDefault="009C5CDC" w:rsidP="000F61D8">
      <w:pPr>
        <w:pStyle w:val="a5"/>
        <w:numPr>
          <w:ilvl w:val="0"/>
          <w:numId w:val="5"/>
        </w:numPr>
        <w:spacing w:line="276" w:lineRule="auto"/>
        <w:ind w:hanging="357"/>
        <w:jc w:val="both"/>
      </w:pPr>
      <w:r w:rsidRPr="00407C19">
        <w:t>реконструкция автомобильной дороги по ул.Россихина-1 р</w:t>
      </w:r>
      <w:r>
        <w:t>п. </w:t>
      </w:r>
      <w:r w:rsidRPr="00407C19">
        <w:t>Искателей - данное мероприятие указано в качестве резервного в составе регион</w:t>
      </w:r>
      <w:r>
        <w:t>ального проекта «Дорожная сеть»;</w:t>
      </w:r>
    </w:p>
    <w:p w:rsidR="009C5CDC" w:rsidRDefault="009C5CDC" w:rsidP="000F61D8">
      <w:pPr>
        <w:pStyle w:val="a5"/>
        <w:numPr>
          <w:ilvl w:val="0"/>
          <w:numId w:val="5"/>
        </w:numPr>
        <w:spacing w:line="276" w:lineRule="auto"/>
        <w:ind w:hanging="357"/>
        <w:jc w:val="both"/>
      </w:pPr>
      <w:r w:rsidRPr="0076073E">
        <w:t>строительства автомобильной дороги Тельвиска-Устье (после завершения строительства автомобильной дороги Нарьян-Мар - Тельвиска), и далее организовать автозимник с тремя ледовыми переправами по маршруту Устье-Тошвиска с ответвлением на с. Оксино</w:t>
      </w:r>
      <w:r>
        <w:t>;</w:t>
      </w:r>
    </w:p>
    <w:p w:rsidR="009C5CDC" w:rsidRDefault="009C5CDC" w:rsidP="000F61D8">
      <w:pPr>
        <w:pStyle w:val="a5"/>
        <w:numPr>
          <w:ilvl w:val="0"/>
          <w:numId w:val="5"/>
        </w:numPr>
        <w:spacing w:line="276" w:lineRule="auto"/>
        <w:ind w:hanging="357"/>
        <w:jc w:val="both"/>
      </w:pPr>
      <w:r w:rsidRPr="0076073E">
        <w:t>строительство частной подъездной дороги необщего пользования от села Красное до завода по переработке природного газа в метанол</w:t>
      </w:r>
      <w:r>
        <w:t>.</w:t>
      </w:r>
    </w:p>
    <w:p w:rsidR="009C5CDC" w:rsidRPr="008223DF" w:rsidRDefault="009C5CDC" w:rsidP="009C5CDC">
      <w:pPr>
        <w:spacing w:line="276" w:lineRule="auto"/>
        <w:ind w:firstLine="709"/>
        <w:jc w:val="both"/>
      </w:pPr>
      <w:r w:rsidRPr="008223DF">
        <w:t>В части инженерной инфраструктуры схемой территориального планирования Заполярного района предусмотрены мероприятия по развитию и модернизации инженерных систем: водоснабжения, водоотведения, теплоснабжения, электроснабжения, газоснабжения и трубопроводного транспорта, связи. Мероприятия включают в себя строительство и реконструкцию объектов и магистральных сетей инженерных систем федерального, регионального, иного и местного значения:</w:t>
      </w:r>
    </w:p>
    <w:p w:rsidR="009C5CDC" w:rsidRPr="008223DF" w:rsidRDefault="009C5CDC" w:rsidP="009C5CDC">
      <w:pPr>
        <w:spacing w:line="276" w:lineRule="auto"/>
        <w:ind w:firstLine="709"/>
        <w:jc w:val="both"/>
      </w:pPr>
      <w:r w:rsidRPr="008223DF">
        <w:t>Электроснабжение:</w:t>
      </w:r>
    </w:p>
    <w:p w:rsidR="009C5CDC" w:rsidRPr="008223DF" w:rsidRDefault="009C5CDC" w:rsidP="000F61D8">
      <w:pPr>
        <w:pStyle w:val="a5"/>
        <w:numPr>
          <w:ilvl w:val="0"/>
          <w:numId w:val="5"/>
        </w:numPr>
        <w:spacing w:line="276" w:lineRule="auto"/>
        <w:ind w:hanging="357"/>
        <w:jc w:val="both"/>
      </w:pPr>
      <w:r w:rsidRPr="008223DF">
        <w:t>строительство ПС 35 кВ «Хорей-Вей», линий электропередачи 35 кВ «ПС-220кв Харьягинская» – «ПС 35 кВ Хорей-Вей», общей протяженностью 78 км;</w:t>
      </w:r>
    </w:p>
    <w:p w:rsidR="009C5CDC" w:rsidRPr="008223DF" w:rsidRDefault="009C5CDC" w:rsidP="000F61D8">
      <w:pPr>
        <w:pStyle w:val="a5"/>
        <w:numPr>
          <w:ilvl w:val="0"/>
          <w:numId w:val="5"/>
        </w:numPr>
        <w:spacing w:line="276" w:lineRule="auto"/>
        <w:ind w:hanging="357"/>
        <w:jc w:val="both"/>
      </w:pPr>
      <w:r w:rsidRPr="008223DF">
        <w:t>строительство комплексов ветродизельных установок;</w:t>
      </w:r>
    </w:p>
    <w:p w:rsidR="009C5CDC" w:rsidRPr="008223DF" w:rsidRDefault="009C5CDC" w:rsidP="000F61D8">
      <w:pPr>
        <w:pStyle w:val="a5"/>
        <w:numPr>
          <w:ilvl w:val="0"/>
          <w:numId w:val="5"/>
        </w:numPr>
        <w:spacing w:line="276" w:lineRule="auto"/>
        <w:ind w:hanging="357"/>
        <w:jc w:val="both"/>
      </w:pPr>
      <w:r w:rsidRPr="008223DF">
        <w:t>строительство и реконструкция линий электропередачи 0,4 и 10(6) кВ;</w:t>
      </w:r>
    </w:p>
    <w:p w:rsidR="009C5CDC" w:rsidRPr="008223DF" w:rsidRDefault="009C5CDC" w:rsidP="000F61D8">
      <w:pPr>
        <w:pStyle w:val="a5"/>
        <w:numPr>
          <w:ilvl w:val="0"/>
          <w:numId w:val="5"/>
        </w:numPr>
        <w:spacing w:line="276" w:lineRule="auto"/>
        <w:ind w:hanging="357"/>
        <w:jc w:val="both"/>
      </w:pPr>
      <w:r w:rsidRPr="008223DF">
        <w:t>комплексная модернизация ДЭС, в сельских населенных пунктах с заменой выработав их свой ресурс ДГУ на новые ДГУ;</w:t>
      </w:r>
    </w:p>
    <w:p w:rsidR="009C5CDC" w:rsidRPr="008223DF" w:rsidRDefault="009C5CDC" w:rsidP="000F61D8">
      <w:pPr>
        <w:pStyle w:val="a5"/>
        <w:numPr>
          <w:ilvl w:val="0"/>
          <w:numId w:val="5"/>
        </w:numPr>
        <w:spacing w:line="276" w:lineRule="auto"/>
        <w:ind w:hanging="357"/>
        <w:jc w:val="both"/>
      </w:pPr>
      <w:r w:rsidRPr="008223DF">
        <w:lastRenderedPageBreak/>
        <w:t>реконструкция РУ ДЭС, установка приборов учёта расхода топлива, выработанной и отпущенной электроэнергии.</w:t>
      </w:r>
    </w:p>
    <w:p w:rsidR="009C5CDC" w:rsidRPr="008223DF" w:rsidRDefault="009C5CDC" w:rsidP="009C5CDC">
      <w:pPr>
        <w:spacing w:line="276" w:lineRule="auto"/>
        <w:ind w:firstLine="709"/>
        <w:jc w:val="both"/>
      </w:pPr>
      <w:r w:rsidRPr="008223DF">
        <w:t>Газоснабжение и трубопроводный транспорт:</w:t>
      </w:r>
    </w:p>
    <w:p w:rsidR="009C5CDC" w:rsidRPr="008223DF" w:rsidRDefault="009C5CDC" w:rsidP="000F61D8">
      <w:pPr>
        <w:pStyle w:val="a5"/>
        <w:numPr>
          <w:ilvl w:val="0"/>
          <w:numId w:val="5"/>
        </w:numPr>
        <w:spacing w:line="276" w:lineRule="auto"/>
        <w:ind w:hanging="357"/>
        <w:jc w:val="both"/>
      </w:pPr>
      <w:r w:rsidRPr="008223DF">
        <w:t>предусмотрены следующие наиболее важные мероприятия по газификации д. Устье, д. Пылемец, д. Лабожское, с. Оксино, с. Великовисочное, д. Хонгурей, д. Каменка, д. Тошвиска, д. Щелино, с. Коткино: строительство газопровода межпоселкового ГРС-1 Нарьян-Мар - д. Устье - с. Оксино с отводом на д. Пылемец, строительство газопровода межпоселкового д. Пылемец - с. Великовисочное с отводом на д. Лабожское, строительство газопровода межпоселкового с. Оксино - п. Хонгурей - д. Каменка, строительство газопровода межпоселкового с. Великовисочное - д. Тошвиска с отводом на д. Щелино, строительство газопровода межпоселкового с. Великовисочное - с. Коткино;</w:t>
      </w:r>
    </w:p>
    <w:p w:rsidR="009C5CDC" w:rsidRPr="008223DF" w:rsidRDefault="009C5CDC" w:rsidP="000F61D8">
      <w:pPr>
        <w:pStyle w:val="a5"/>
        <w:numPr>
          <w:ilvl w:val="0"/>
          <w:numId w:val="5"/>
        </w:numPr>
        <w:spacing w:line="276" w:lineRule="auto"/>
        <w:ind w:hanging="357"/>
        <w:jc w:val="both"/>
      </w:pPr>
      <w:r w:rsidRPr="008223DF">
        <w:t>в рамках реализации инвестиционного проекта «Строительство в Ненецком автономном округе газохимического комплекса по переработке природного газа на базе Кумжинского и Коровинского газоконденсатных месторождений» планируется выполнение работ по проектированию и строительству газохимического комплекса, обустройство и ввод газовых месторождений в разработку, а также строительство газопровода внешнего транспорта от Кумжинского и Коровинского газоконденсатных месторождений до газохимического комплекса в районе п. Индига (разработка и обустройство Кумжинского и Коровинского газоконденсатных месторождений, установка предварительной подготовки газа, трубопровод внешнего транспорта от газохимического комплекса до морского отгрузочного терминала, завод по переработке природного газа в метанол, отгрузочный терминал в проектируемом морском порту Индига);</w:t>
      </w:r>
    </w:p>
    <w:p w:rsidR="009C5CDC" w:rsidRPr="008223DF" w:rsidRDefault="009C5CDC" w:rsidP="000F61D8">
      <w:pPr>
        <w:pStyle w:val="a5"/>
        <w:numPr>
          <w:ilvl w:val="0"/>
          <w:numId w:val="5"/>
        </w:numPr>
        <w:spacing w:line="276" w:lineRule="auto"/>
        <w:ind w:hanging="357"/>
        <w:jc w:val="both"/>
      </w:pPr>
      <w:r w:rsidRPr="008223DF">
        <w:t>на перспективу предусмотрено размещение магистрального нефтепровода «Харьяга–Индиг</w:t>
      </w:r>
      <w:r>
        <w:t>а» и строительство НПЗ «Индига».</w:t>
      </w:r>
    </w:p>
    <w:p w:rsidR="009C5CDC" w:rsidRPr="008223DF" w:rsidRDefault="009C5CDC" w:rsidP="009C5CDC">
      <w:pPr>
        <w:spacing w:line="276" w:lineRule="auto"/>
        <w:ind w:firstLine="709"/>
        <w:jc w:val="both"/>
      </w:pPr>
      <w:r w:rsidRPr="008223DF">
        <w:t>Связь:</w:t>
      </w:r>
    </w:p>
    <w:p w:rsidR="009C5CDC" w:rsidRPr="008223DF" w:rsidRDefault="009C5CDC" w:rsidP="000F61D8">
      <w:pPr>
        <w:pStyle w:val="a5"/>
        <w:numPr>
          <w:ilvl w:val="0"/>
          <w:numId w:val="5"/>
        </w:numPr>
        <w:spacing w:line="276" w:lineRule="auto"/>
        <w:ind w:hanging="357"/>
        <w:jc w:val="both"/>
      </w:pPr>
      <w:r w:rsidRPr="008223DF">
        <w:t>модульные здания для совместного размещения УФПС НАО и отделений КУ НАО «МФЦ»;</w:t>
      </w:r>
    </w:p>
    <w:p w:rsidR="009C5CDC" w:rsidRPr="008223DF" w:rsidRDefault="009C5CDC" w:rsidP="000F61D8">
      <w:pPr>
        <w:pStyle w:val="a5"/>
        <w:numPr>
          <w:ilvl w:val="0"/>
          <w:numId w:val="5"/>
        </w:numPr>
        <w:spacing w:line="276" w:lineRule="auto"/>
        <w:ind w:hanging="357"/>
        <w:jc w:val="both"/>
      </w:pPr>
      <w:r w:rsidRPr="008223DF">
        <w:t>модульные здания (отеделений почтовой связи);</w:t>
      </w:r>
    </w:p>
    <w:p w:rsidR="009C5CDC" w:rsidRPr="008223DF" w:rsidRDefault="009C5CDC" w:rsidP="000F61D8">
      <w:pPr>
        <w:pStyle w:val="a5"/>
        <w:numPr>
          <w:ilvl w:val="0"/>
          <w:numId w:val="5"/>
        </w:numPr>
        <w:spacing w:line="276" w:lineRule="auto"/>
        <w:ind w:hanging="357"/>
        <w:jc w:val="both"/>
      </w:pPr>
      <w:r w:rsidRPr="008223DF">
        <w:t xml:space="preserve">строительство антенно-мачтовых сооружений; </w:t>
      </w:r>
    </w:p>
    <w:p w:rsidR="009C5CDC" w:rsidRPr="008223DF" w:rsidRDefault="009C5CDC" w:rsidP="000F61D8">
      <w:pPr>
        <w:pStyle w:val="a5"/>
        <w:numPr>
          <w:ilvl w:val="0"/>
          <w:numId w:val="5"/>
        </w:numPr>
        <w:spacing w:line="276" w:lineRule="auto"/>
        <w:ind w:hanging="357"/>
        <w:jc w:val="both"/>
      </w:pPr>
      <w:r w:rsidRPr="008223DF">
        <w:t>строительство телевизионных ретрансляторов;</w:t>
      </w:r>
    </w:p>
    <w:p w:rsidR="009C5CDC" w:rsidRPr="008223DF" w:rsidRDefault="009C5CDC" w:rsidP="000F61D8">
      <w:pPr>
        <w:pStyle w:val="a5"/>
        <w:numPr>
          <w:ilvl w:val="0"/>
          <w:numId w:val="5"/>
        </w:numPr>
        <w:spacing w:line="276" w:lineRule="auto"/>
        <w:ind w:hanging="357"/>
        <w:jc w:val="both"/>
      </w:pPr>
      <w:r w:rsidRPr="008223DF">
        <w:t xml:space="preserve">строительство ВОЛС до п. Индига и п. Выучейский; </w:t>
      </w:r>
    </w:p>
    <w:p w:rsidR="009C5CDC" w:rsidRPr="008223DF" w:rsidRDefault="009C5CDC" w:rsidP="000F61D8">
      <w:pPr>
        <w:pStyle w:val="a5"/>
        <w:numPr>
          <w:ilvl w:val="0"/>
          <w:numId w:val="5"/>
        </w:numPr>
        <w:spacing w:line="276" w:lineRule="auto"/>
        <w:ind w:hanging="357"/>
        <w:jc w:val="both"/>
      </w:pPr>
      <w:r w:rsidRPr="008223DF">
        <w:t>строительства волоконно-оптической линии связи по маршруту город Мезень (Архангельская область) – с. Несь с последующим продолжением до г.</w:t>
      </w:r>
      <w:r>
        <w:t> </w:t>
      </w:r>
      <w:r w:rsidRPr="008223DF">
        <w:t>Нарьян-Мара. Предполагаемый маршрут прохождения линии – Нарьян-Мар – Оксино – Коткино – Нижняя Пеша – Ома – Несь – Мезень;</w:t>
      </w:r>
    </w:p>
    <w:p w:rsidR="009C5CDC" w:rsidRPr="008223DF" w:rsidRDefault="009C5CDC" w:rsidP="000F61D8">
      <w:pPr>
        <w:pStyle w:val="a5"/>
        <w:numPr>
          <w:ilvl w:val="0"/>
          <w:numId w:val="5"/>
        </w:numPr>
        <w:spacing w:line="276" w:lineRule="auto"/>
        <w:ind w:hanging="357"/>
        <w:jc w:val="both"/>
      </w:pPr>
      <w:r w:rsidRPr="008223DF">
        <w:t>обеспечение населенных пунктов Лабожское, Оксино, Тельвиска, Харута, Шойна, а в перспективе - Амдерма, Великовисочное, Каратайка, Нельмин-Нос, Индига, Усть-Кара и Хорей-Вер подключением к Интернету со скоростью 10 Мбит/с в рамках федерального проекта «Устранение цифрового неравенства»;</w:t>
      </w:r>
    </w:p>
    <w:p w:rsidR="009C5CDC" w:rsidRPr="008223DF" w:rsidRDefault="009C5CDC" w:rsidP="000F61D8">
      <w:pPr>
        <w:pStyle w:val="a5"/>
        <w:numPr>
          <w:ilvl w:val="0"/>
          <w:numId w:val="5"/>
        </w:numPr>
        <w:spacing w:line="276" w:lineRule="auto"/>
        <w:ind w:hanging="357"/>
        <w:jc w:val="both"/>
      </w:pPr>
      <w:r w:rsidRPr="008223DF">
        <w:lastRenderedPageBreak/>
        <w:t>завершение строительства наземного канала связи с. Ома – д. Снопа – с.</w:t>
      </w:r>
      <w:r>
        <w:t> </w:t>
      </w:r>
      <w:r w:rsidRPr="008223DF">
        <w:t>Нижняя Пеша – д. Волонга – п. Индига (2021 г.);</w:t>
      </w:r>
    </w:p>
    <w:p w:rsidR="009C5CDC" w:rsidRPr="008223DF" w:rsidRDefault="009C5CDC" w:rsidP="000F61D8">
      <w:pPr>
        <w:pStyle w:val="a5"/>
        <w:numPr>
          <w:ilvl w:val="0"/>
          <w:numId w:val="5"/>
        </w:numPr>
        <w:spacing w:line="276" w:lineRule="auto"/>
        <w:ind w:hanging="357"/>
        <w:jc w:val="both"/>
      </w:pPr>
      <w:r w:rsidRPr="008223DF">
        <w:t>строительство наземного канала связи с. Несь – д. Чижа – с. Шойна (2020-2023 гг.).</w:t>
      </w:r>
    </w:p>
    <w:p w:rsidR="009C5CDC" w:rsidRPr="008223DF" w:rsidRDefault="009C5CDC" w:rsidP="009C5CDC">
      <w:pPr>
        <w:spacing w:line="276" w:lineRule="auto"/>
        <w:ind w:firstLine="709"/>
        <w:jc w:val="both"/>
      </w:pPr>
      <w:r w:rsidRPr="008223DF">
        <w:t>В части развития и модернизации систем водоснабжения, водоотведения и теплоснабжения предложены мероприятия по развитию и модернизации инженерных объектов регионального значения на территории рп. Искателей, объектов местного значения муниципального района на территориях сельсоветов, входящих в состав Заполярного района:</w:t>
      </w:r>
    </w:p>
    <w:p w:rsidR="009C5CDC" w:rsidRPr="008223DF" w:rsidRDefault="009C5CDC" w:rsidP="009C5CDC">
      <w:pPr>
        <w:spacing w:line="276" w:lineRule="auto"/>
        <w:ind w:firstLine="709"/>
        <w:jc w:val="both"/>
      </w:pPr>
      <w:r w:rsidRPr="008223DF">
        <w:t>Водоснабжение:</w:t>
      </w:r>
    </w:p>
    <w:p w:rsidR="009C5CDC" w:rsidRPr="008223DF" w:rsidRDefault="009C5CDC" w:rsidP="000F61D8">
      <w:pPr>
        <w:pStyle w:val="a5"/>
        <w:numPr>
          <w:ilvl w:val="0"/>
          <w:numId w:val="5"/>
        </w:numPr>
        <w:spacing w:line="276" w:lineRule="auto"/>
        <w:ind w:hanging="357"/>
        <w:jc w:val="both"/>
      </w:pPr>
      <w:r w:rsidRPr="008223DF">
        <w:t>строительство водозаборов, водопроводных очистных сооружений, водопроводных насосных станций, резервуаров для хранения чистой воды и сетей водоснабжения;</w:t>
      </w:r>
    </w:p>
    <w:p w:rsidR="009C5CDC" w:rsidRPr="008223DF" w:rsidRDefault="009C5CDC" w:rsidP="000F61D8">
      <w:pPr>
        <w:pStyle w:val="a5"/>
        <w:numPr>
          <w:ilvl w:val="0"/>
          <w:numId w:val="5"/>
        </w:numPr>
        <w:spacing w:line="276" w:lineRule="auto"/>
        <w:ind w:hanging="357"/>
        <w:jc w:val="both"/>
      </w:pPr>
      <w:r w:rsidRPr="008223DF">
        <w:t>реконструкция водозаборов, водопроводных очистных сооружений, водопроводных насосных станций</w:t>
      </w:r>
      <w:r>
        <w:t xml:space="preserve"> и сетей водоснабжения.</w:t>
      </w:r>
    </w:p>
    <w:p w:rsidR="009C5CDC" w:rsidRPr="008223DF" w:rsidRDefault="009C5CDC" w:rsidP="009C5CDC">
      <w:pPr>
        <w:spacing w:line="276" w:lineRule="auto"/>
        <w:ind w:firstLine="709"/>
        <w:jc w:val="both"/>
      </w:pPr>
      <w:r w:rsidRPr="008223DF">
        <w:t>Водоотведение:</w:t>
      </w:r>
    </w:p>
    <w:p w:rsidR="009C5CDC" w:rsidRPr="008223DF" w:rsidRDefault="009C5CDC" w:rsidP="000F61D8">
      <w:pPr>
        <w:pStyle w:val="a5"/>
        <w:numPr>
          <w:ilvl w:val="0"/>
          <w:numId w:val="5"/>
        </w:numPr>
        <w:spacing w:line="276" w:lineRule="auto"/>
        <w:ind w:hanging="357"/>
        <w:jc w:val="both"/>
      </w:pPr>
      <w:r w:rsidRPr="008223DF">
        <w:t>строительство канализационных очистных сооружений, канализационных насосных станций и сетей водоотведения;</w:t>
      </w:r>
    </w:p>
    <w:p w:rsidR="009C5CDC" w:rsidRPr="008223DF" w:rsidRDefault="009C5CDC" w:rsidP="000F61D8">
      <w:pPr>
        <w:pStyle w:val="a5"/>
        <w:numPr>
          <w:ilvl w:val="0"/>
          <w:numId w:val="5"/>
        </w:numPr>
        <w:spacing w:line="276" w:lineRule="auto"/>
        <w:ind w:hanging="357"/>
        <w:jc w:val="both"/>
      </w:pPr>
      <w:r w:rsidRPr="008223DF">
        <w:t>ре</w:t>
      </w:r>
      <w:r>
        <w:t>конструкция сетей водоотведения.</w:t>
      </w:r>
    </w:p>
    <w:p w:rsidR="009C5CDC" w:rsidRPr="008223DF" w:rsidRDefault="009C5CDC" w:rsidP="009C5CDC">
      <w:pPr>
        <w:spacing w:line="276" w:lineRule="auto"/>
        <w:ind w:firstLine="709"/>
        <w:jc w:val="both"/>
      </w:pPr>
      <w:r w:rsidRPr="008223DF">
        <w:t>Теплоснабжение:</w:t>
      </w:r>
    </w:p>
    <w:p w:rsidR="009C5CDC" w:rsidRPr="008223DF" w:rsidRDefault="009C5CDC" w:rsidP="000F61D8">
      <w:pPr>
        <w:pStyle w:val="a5"/>
        <w:numPr>
          <w:ilvl w:val="0"/>
          <w:numId w:val="5"/>
        </w:numPr>
        <w:spacing w:line="276" w:lineRule="auto"/>
        <w:ind w:hanging="357"/>
        <w:jc w:val="both"/>
      </w:pPr>
      <w:r w:rsidRPr="008223DF">
        <w:t xml:space="preserve">строительство источников теплоснабжения </w:t>
      </w:r>
      <w:r>
        <w:t xml:space="preserve">(котельных) </w:t>
      </w:r>
      <w:r w:rsidRPr="008223DF">
        <w:t>и сетей теплоснабжения;</w:t>
      </w:r>
    </w:p>
    <w:p w:rsidR="009C5CDC" w:rsidRDefault="009C5CDC" w:rsidP="000F61D8">
      <w:pPr>
        <w:pStyle w:val="a5"/>
        <w:numPr>
          <w:ilvl w:val="0"/>
          <w:numId w:val="5"/>
        </w:numPr>
        <w:spacing w:line="276" w:lineRule="auto"/>
        <w:ind w:hanging="357"/>
        <w:jc w:val="both"/>
      </w:pPr>
      <w:r w:rsidRPr="008223DF">
        <w:t xml:space="preserve">реконструкция источников теплоснабжения </w:t>
      </w:r>
      <w:r>
        <w:t xml:space="preserve">(котельных) </w:t>
      </w:r>
      <w:r w:rsidRPr="008223DF">
        <w:t>и сетей теплоснабжения.</w:t>
      </w:r>
    </w:p>
    <w:p w:rsidR="006910B5" w:rsidRDefault="006910B5" w:rsidP="006910B5">
      <w:pPr>
        <w:spacing w:line="276" w:lineRule="auto"/>
        <w:ind w:firstLine="709"/>
        <w:jc w:val="both"/>
      </w:pPr>
      <w:r>
        <w:t xml:space="preserve">В области обращения с отходами </w:t>
      </w:r>
      <w:r w:rsidRPr="008223DF">
        <w:t xml:space="preserve">территориального планирования Ненецкого автономного округа предусмотрены мероприятия по развитию и модернизации </w:t>
      </w:r>
      <w:r>
        <w:t>коммунальных</w:t>
      </w:r>
      <w:r w:rsidRPr="008223DF">
        <w:t xml:space="preserve"> систем</w:t>
      </w:r>
      <w:r>
        <w:t xml:space="preserve">. </w:t>
      </w:r>
      <w:r w:rsidRPr="008223DF">
        <w:t xml:space="preserve">Мероприятия включают в себя строительство и реконструкцию объектов </w:t>
      </w:r>
      <w:r>
        <w:t>накопления и размещения отходов</w:t>
      </w:r>
      <w:r w:rsidRPr="008223DF">
        <w:t>, регионального значения:</w:t>
      </w:r>
    </w:p>
    <w:p w:rsidR="006910B5" w:rsidRPr="00502FB3" w:rsidRDefault="006910B5" w:rsidP="006910B5">
      <w:pPr>
        <w:pStyle w:val="a5"/>
        <w:numPr>
          <w:ilvl w:val="0"/>
          <w:numId w:val="5"/>
        </w:numPr>
        <w:spacing w:line="276" w:lineRule="auto"/>
        <w:ind w:hanging="357"/>
        <w:jc w:val="both"/>
      </w:pPr>
      <w:r>
        <w:t>п</w:t>
      </w:r>
      <w:r w:rsidRPr="00502FB3">
        <w:t xml:space="preserve">олигон размещения отходов, в том числе коммунальных отходов; </w:t>
      </w:r>
    </w:p>
    <w:p w:rsidR="006910B5" w:rsidRDefault="006910B5" w:rsidP="006910B5">
      <w:pPr>
        <w:pStyle w:val="a5"/>
        <w:numPr>
          <w:ilvl w:val="0"/>
          <w:numId w:val="5"/>
        </w:numPr>
        <w:spacing w:line="276" w:lineRule="auto"/>
        <w:ind w:hanging="357"/>
        <w:jc w:val="both"/>
      </w:pPr>
      <w:r>
        <w:t>п</w:t>
      </w:r>
      <w:r w:rsidRPr="00502FB3">
        <w:t>лощадки накопления отходов с</w:t>
      </w:r>
      <w:r>
        <w:t xml:space="preserve">роком до 11 месяцев; </w:t>
      </w:r>
    </w:p>
    <w:p w:rsidR="006910B5" w:rsidRPr="00502FB3" w:rsidRDefault="006910B5" w:rsidP="006910B5">
      <w:pPr>
        <w:pStyle w:val="a5"/>
        <w:numPr>
          <w:ilvl w:val="0"/>
          <w:numId w:val="5"/>
        </w:numPr>
        <w:spacing w:line="276" w:lineRule="auto"/>
        <w:ind w:hanging="357"/>
        <w:jc w:val="both"/>
      </w:pPr>
      <w:r>
        <w:t>м</w:t>
      </w:r>
      <w:r w:rsidRPr="00502FB3">
        <w:t>алогабаритн</w:t>
      </w:r>
      <w:r>
        <w:t>ые</w:t>
      </w:r>
      <w:r w:rsidRPr="00502FB3">
        <w:t xml:space="preserve"> сортировочн</w:t>
      </w:r>
      <w:r>
        <w:t>ые</w:t>
      </w:r>
      <w:r w:rsidRPr="00502FB3">
        <w:t xml:space="preserve"> станци</w:t>
      </w:r>
      <w:r>
        <w:t xml:space="preserve">и. </w:t>
      </w:r>
    </w:p>
    <w:p w:rsidR="006910B5" w:rsidRDefault="006910B5" w:rsidP="006910B5">
      <w:pPr>
        <w:spacing w:line="276" w:lineRule="auto"/>
        <w:ind w:firstLine="709"/>
        <w:jc w:val="both"/>
      </w:pPr>
      <w:r>
        <w:t>Для цели поддержания и восстановления благоприятного состояния окружающей среды в Заполярном районе Ненецкого автономного округа основной задачей в области обращения с отходами является:</w:t>
      </w:r>
    </w:p>
    <w:p w:rsidR="006910B5" w:rsidRDefault="006910B5" w:rsidP="006910B5">
      <w:pPr>
        <w:pStyle w:val="a5"/>
        <w:numPr>
          <w:ilvl w:val="0"/>
          <w:numId w:val="5"/>
        </w:numPr>
        <w:spacing w:line="276" w:lineRule="auto"/>
        <w:ind w:hanging="357"/>
        <w:jc w:val="both"/>
      </w:pPr>
      <w:r>
        <w:t>увеличение количества обустроенных мест размещения отходов, площадок накопления отходов, в том числе твердых коммунальных отходов, соответствующих требованиям природоохранного законодательства;</w:t>
      </w:r>
    </w:p>
    <w:p w:rsidR="006910B5" w:rsidRDefault="006910B5" w:rsidP="006910B5">
      <w:pPr>
        <w:pStyle w:val="a5"/>
        <w:numPr>
          <w:ilvl w:val="0"/>
          <w:numId w:val="5"/>
        </w:numPr>
        <w:spacing w:line="276" w:lineRule="auto"/>
        <w:ind w:hanging="357"/>
        <w:jc w:val="both"/>
      </w:pPr>
      <w:r>
        <w:t>ликвидация несанкционированных свалок отходов на территории Заполярного района;</w:t>
      </w:r>
    </w:p>
    <w:p w:rsidR="006910B5" w:rsidRDefault="006910B5" w:rsidP="006910B5">
      <w:pPr>
        <w:pStyle w:val="a5"/>
        <w:numPr>
          <w:ilvl w:val="0"/>
          <w:numId w:val="5"/>
        </w:numPr>
        <w:spacing w:line="276" w:lineRule="auto"/>
        <w:ind w:hanging="357"/>
        <w:jc w:val="both"/>
      </w:pPr>
      <w:r>
        <w:t>обеспечение транспортировки отходов на санкционированные объекты, посредством заключения договоров с транспортировщиками в соответствии со схемой движения потоков.</w:t>
      </w:r>
    </w:p>
    <w:p w:rsidR="004D1B4C" w:rsidRPr="00BE6BE2" w:rsidRDefault="004D1B4C" w:rsidP="004D1B4C">
      <w:pPr>
        <w:spacing w:line="276" w:lineRule="auto"/>
        <w:ind w:firstLine="709"/>
        <w:jc w:val="both"/>
        <w:rPr>
          <w:lang w:bidi="en-US"/>
        </w:rPr>
      </w:pPr>
      <w:r w:rsidRPr="00BE6BE2">
        <w:rPr>
          <w:b/>
          <w:lang w:bidi="en-US"/>
        </w:rPr>
        <w:lastRenderedPageBreak/>
        <w:t xml:space="preserve">Генеральный план муниципального образования «Городской округ «Город Нарьян-Мар» Ненецкого автономного </w:t>
      </w:r>
      <w:r w:rsidRPr="000D0092">
        <w:rPr>
          <w:b/>
          <w:lang w:bidi="en-US"/>
        </w:rPr>
        <w:t xml:space="preserve">округа </w:t>
      </w:r>
      <w:r w:rsidRPr="000D0092">
        <w:rPr>
          <w:lang w:bidi="en-US"/>
        </w:rPr>
        <w:t>утвержден</w:t>
      </w:r>
      <w:r w:rsidRPr="00BE6BE2">
        <w:rPr>
          <w:lang w:bidi="en-US"/>
        </w:rPr>
        <w:t xml:space="preserve"> </w:t>
      </w:r>
      <w:r w:rsidR="000D0092">
        <w:rPr>
          <w:lang w:bidi="en-US"/>
        </w:rPr>
        <w:t>Решением Совета городского округа «Город Нарьян-Мар» от 22 февраля 2022 года № 313-р.</w:t>
      </w:r>
    </w:p>
    <w:p w:rsidR="004D1B4C" w:rsidRDefault="004D1B4C" w:rsidP="004D1B4C">
      <w:pPr>
        <w:spacing w:line="276" w:lineRule="auto"/>
        <w:ind w:firstLine="709"/>
        <w:jc w:val="both"/>
        <w:rPr>
          <w:lang w:bidi="en-US"/>
        </w:rPr>
      </w:pPr>
      <w:r w:rsidRPr="00BE6BE2">
        <w:rPr>
          <w:lang w:bidi="en-US"/>
        </w:rPr>
        <w:t>Генеральный план муниципального образования «Городской округ «Город Нарьян-Мар» является основным документом, определяющим долгосрочную стратегию его градостроительного развития и условия формирования среды жизнедеятельности.</w:t>
      </w:r>
    </w:p>
    <w:p w:rsidR="00F50706" w:rsidRDefault="00F50706" w:rsidP="00F50706">
      <w:pPr>
        <w:spacing w:line="276" w:lineRule="auto"/>
        <w:ind w:firstLine="709"/>
        <w:jc w:val="both"/>
        <w:rPr>
          <w:lang w:bidi="en-US"/>
        </w:rPr>
      </w:pPr>
      <w:r w:rsidRPr="008A47F0">
        <w:rPr>
          <w:lang w:bidi="en-US"/>
        </w:rPr>
        <w:t xml:space="preserve">Муниципальное образование </w:t>
      </w:r>
      <w:r>
        <w:rPr>
          <w:lang w:bidi="en-US"/>
        </w:rPr>
        <w:t>«</w:t>
      </w:r>
      <w:r w:rsidRPr="008A47F0">
        <w:rPr>
          <w:lang w:bidi="en-US"/>
        </w:rPr>
        <w:t xml:space="preserve">Городской округ </w:t>
      </w:r>
      <w:r>
        <w:rPr>
          <w:lang w:bidi="en-US"/>
        </w:rPr>
        <w:t>«</w:t>
      </w:r>
      <w:r w:rsidRPr="008A47F0">
        <w:rPr>
          <w:lang w:bidi="en-US"/>
        </w:rPr>
        <w:t>Город Нарьян-Мар</w:t>
      </w:r>
      <w:r>
        <w:rPr>
          <w:lang w:bidi="en-US"/>
        </w:rPr>
        <w:t>»</w:t>
      </w:r>
      <w:r w:rsidRPr="008A47F0">
        <w:rPr>
          <w:lang w:bidi="en-US"/>
        </w:rPr>
        <w:t xml:space="preserve"> </w:t>
      </w:r>
      <w:hyperlink r:id="rId9" w:history="1">
        <w:r w:rsidRPr="008A47F0">
          <w:rPr>
            <w:lang w:bidi="en-US"/>
          </w:rPr>
          <w:t>законом</w:t>
        </w:r>
      </w:hyperlink>
      <w:r w:rsidRPr="008A47F0">
        <w:rPr>
          <w:lang w:bidi="en-US"/>
        </w:rPr>
        <w:t xml:space="preserve"> Ненецкого автономного округа </w:t>
      </w:r>
      <w:r>
        <w:rPr>
          <w:lang w:bidi="en-US"/>
        </w:rPr>
        <w:t>от 24.02.2005 №557-оз «Об административно-территориальном устройстве Ненецкого автономного округа» и законом Ненецкого автономного округа от 26.02.2007 №14-оз «О статусе административного центра Ненецкого автономного округа – города Нарьян-Мара» наделено статусом городского округа, на территории которого осуществляется местное самоуправление. Город Нарьян-Мар является административным транспортным и культурным центром Ненецкого автономного округа.</w:t>
      </w:r>
    </w:p>
    <w:p w:rsidR="00F50706" w:rsidRPr="008A47F0" w:rsidRDefault="00F50706" w:rsidP="00F50706">
      <w:pPr>
        <w:spacing w:line="276" w:lineRule="auto"/>
        <w:ind w:firstLine="709"/>
        <w:jc w:val="both"/>
        <w:rPr>
          <w:lang w:bidi="en-US"/>
        </w:rPr>
      </w:pPr>
      <w:r w:rsidRPr="008A47F0">
        <w:rPr>
          <w:lang w:bidi="en-US"/>
        </w:rPr>
        <w:t>Городской округ расположен за Северным полярным кругом, в устье реки Большая Печора</w:t>
      </w:r>
      <w:r>
        <w:rPr>
          <w:lang w:bidi="en-US"/>
        </w:rPr>
        <w:t>,</w:t>
      </w:r>
      <w:r w:rsidRPr="008A47F0">
        <w:rPr>
          <w:lang w:bidi="en-US"/>
        </w:rPr>
        <w:t xml:space="preserve"> в </w:t>
      </w:r>
      <w:smartTag w:uri="urn:schemas-microsoft-com:office:smarttags" w:element="metricconverter">
        <w:smartTagPr>
          <w:attr w:name="ProductID" w:val="110 км"/>
        </w:smartTagPr>
        <w:r w:rsidRPr="008A47F0">
          <w:rPr>
            <w:lang w:bidi="en-US"/>
          </w:rPr>
          <w:t>110 км</w:t>
        </w:r>
      </w:smartTag>
      <w:r w:rsidRPr="008A47F0">
        <w:rPr>
          <w:lang w:bidi="en-US"/>
        </w:rPr>
        <w:t xml:space="preserve"> от ее впадения в залив Печорская губа Баренцева моря. Территория </w:t>
      </w:r>
      <w:r>
        <w:rPr>
          <w:lang w:bidi="en-US"/>
        </w:rPr>
        <w:t>городского округа</w:t>
      </w:r>
      <w:r w:rsidRPr="008A47F0">
        <w:rPr>
          <w:lang w:bidi="en-US"/>
        </w:rPr>
        <w:t xml:space="preserve"> граничит с северо-восточной стороны с </w:t>
      </w:r>
      <w:r>
        <w:rPr>
          <w:lang w:bidi="en-US"/>
        </w:rPr>
        <w:t>муниципальным образованием «Рабочий поселок</w:t>
      </w:r>
      <w:r w:rsidRPr="008A47F0">
        <w:rPr>
          <w:lang w:bidi="en-US"/>
        </w:rPr>
        <w:t xml:space="preserve"> Искателей</w:t>
      </w:r>
      <w:r>
        <w:rPr>
          <w:lang w:bidi="en-US"/>
        </w:rPr>
        <w:t>»</w:t>
      </w:r>
      <w:r w:rsidRPr="008A47F0">
        <w:rPr>
          <w:lang w:bidi="en-US"/>
        </w:rPr>
        <w:t>. Со всех остальных сторон городской округ окружают межселенные территории Заполярного района.</w:t>
      </w:r>
    </w:p>
    <w:p w:rsidR="004D1B4C" w:rsidRPr="00BE6BE2" w:rsidRDefault="004D1B4C" w:rsidP="004D1B4C">
      <w:pPr>
        <w:spacing w:line="276" w:lineRule="auto"/>
        <w:ind w:firstLine="709"/>
        <w:jc w:val="both"/>
        <w:rPr>
          <w:lang w:bidi="en-US"/>
        </w:rPr>
      </w:pPr>
      <w:r w:rsidRPr="00BE6BE2">
        <w:rPr>
          <w:lang w:bidi="en-US"/>
        </w:rPr>
        <w:t xml:space="preserve">Численность населения муниципального образования </w:t>
      </w:r>
      <w:r w:rsidR="00F50706">
        <w:rPr>
          <w:lang w:bidi="en-US"/>
        </w:rPr>
        <w:t xml:space="preserve">на конец расчетного срока </w:t>
      </w:r>
      <w:r w:rsidRPr="00BE6BE2">
        <w:rPr>
          <w:lang w:bidi="en-US"/>
        </w:rPr>
        <w:t>принята в соответствии со Схемой территориального планирования Ненецкого автономного округа – 35,5 тысяч человек.</w:t>
      </w:r>
    </w:p>
    <w:p w:rsidR="004D1B4C" w:rsidRPr="00BE6BE2" w:rsidRDefault="004D1B4C" w:rsidP="004D1B4C">
      <w:pPr>
        <w:pStyle w:val="G"/>
        <w:spacing w:before="0" w:after="0" w:line="276" w:lineRule="auto"/>
        <w:ind w:firstLine="709"/>
        <w:rPr>
          <w:rFonts w:ascii="Times New Roman" w:hAnsi="Times New Roman"/>
        </w:rPr>
      </w:pPr>
      <w:r w:rsidRPr="00BE6BE2">
        <w:rPr>
          <w:rFonts w:ascii="Times New Roman" w:hAnsi="Times New Roman"/>
        </w:rPr>
        <w:t>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Во всех районах города предусматривается упорядочение существующей селитебной территории с пробивкой новых улиц и благоустройством жилых кварталов, организация санитарно-защитных зон от коммунально-складских предприятий. На расчетный срок генерального плана показатель жилой обеспеченности возрастет до 25 кв.м общей площади на человека.</w:t>
      </w:r>
    </w:p>
    <w:p w:rsidR="004D1B4C" w:rsidRPr="00BE6BE2" w:rsidRDefault="004D1B4C" w:rsidP="004D1B4C">
      <w:pPr>
        <w:pStyle w:val="G"/>
        <w:spacing w:before="0" w:after="0" w:line="276" w:lineRule="auto"/>
        <w:ind w:firstLine="709"/>
        <w:rPr>
          <w:rFonts w:ascii="Times New Roman" w:hAnsi="Times New Roman"/>
        </w:rPr>
      </w:pPr>
      <w:r w:rsidRPr="00BE6BE2">
        <w:rPr>
          <w:rFonts w:ascii="Times New Roman" w:hAnsi="Times New Roman"/>
        </w:rPr>
        <w:t>Внесением изменений в генеральный план площадки жилищного строительства, предложенные предыдущим документом, в целом учтены, при необходимости вписаны разработанные позднее проекты планировок или предложены уточненные планировочные решения для этих территорий. Кроме того, добавлены дополнительные площадки жилищного строительства, в основном для индивидуальной жилой застройки. Генеральным планом предусмотрено выделение территорий для нового жилищного строительства во всех районах города.</w:t>
      </w:r>
    </w:p>
    <w:p w:rsidR="004D1B4C" w:rsidRPr="00BE6BE2" w:rsidRDefault="004D1B4C" w:rsidP="004D1B4C">
      <w:pPr>
        <w:pStyle w:val="G"/>
        <w:spacing w:before="0" w:after="0" w:line="276" w:lineRule="auto"/>
        <w:ind w:firstLine="709"/>
        <w:rPr>
          <w:rFonts w:ascii="Times New Roman" w:hAnsi="Times New Roman"/>
        </w:rPr>
      </w:pPr>
      <w:r w:rsidRPr="00BE6BE2">
        <w:rPr>
          <w:rFonts w:ascii="Times New Roman" w:hAnsi="Times New Roman"/>
        </w:rPr>
        <w:t>Застройку жилой зоны планируется проводить новыми современными типами жилых зданий в капитальном исполнении. В районах индивидуальной застройки предлагается строить одно квартирные дома - коттеджи усадебного типа.</w:t>
      </w:r>
    </w:p>
    <w:p w:rsidR="004D1B4C" w:rsidRPr="00BE6BE2" w:rsidRDefault="004D1B4C" w:rsidP="004D1B4C">
      <w:pPr>
        <w:pStyle w:val="G"/>
        <w:spacing w:before="0" w:after="0" w:line="276" w:lineRule="auto"/>
        <w:ind w:firstLine="709"/>
        <w:rPr>
          <w:rFonts w:ascii="Times New Roman" w:hAnsi="Times New Roman"/>
        </w:rPr>
      </w:pPr>
      <w:r w:rsidRPr="00BE6BE2">
        <w:rPr>
          <w:rFonts w:ascii="Times New Roman" w:hAnsi="Times New Roman"/>
        </w:rPr>
        <w:t>Для восполнения образовавшегося дефицита и повышения общего уровня обеспеченности населения социально-бытовыми объектами проектом предусмотрены следующие мероприятия:</w:t>
      </w:r>
    </w:p>
    <w:p w:rsidR="004D1B4C" w:rsidRPr="00BE6BE2" w:rsidRDefault="004D1B4C" w:rsidP="004D1B4C">
      <w:pPr>
        <w:pStyle w:val="G"/>
        <w:spacing w:before="0" w:after="0" w:line="276" w:lineRule="auto"/>
        <w:ind w:firstLine="709"/>
        <w:rPr>
          <w:rFonts w:ascii="Times New Roman" w:hAnsi="Times New Roman"/>
          <w:i/>
        </w:rPr>
      </w:pPr>
      <w:r w:rsidRPr="00BE6BE2">
        <w:rPr>
          <w:rFonts w:ascii="Times New Roman" w:hAnsi="Times New Roman"/>
          <w:i/>
        </w:rPr>
        <w:lastRenderedPageBreak/>
        <w:t>в части развития учреждений образования:</w:t>
      </w:r>
    </w:p>
    <w:p w:rsidR="004D1B4C" w:rsidRPr="00BE6BE2" w:rsidRDefault="004D1B4C" w:rsidP="000F61D8">
      <w:pPr>
        <w:pStyle w:val="G"/>
        <w:numPr>
          <w:ilvl w:val="0"/>
          <w:numId w:val="7"/>
        </w:numPr>
        <w:spacing w:before="0" w:after="0" w:line="276" w:lineRule="auto"/>
        <w:rPr>
          <w:rFonts w:ascii="Times New Roman" w:hAnsi="Times New Roman"/>
        </w:rPr>
      </w:pPr>
      <w:r w:rsidRPr="00BE6BE2">
        <w:rPr>
          <w:rFonts w:ascii="Times New Roman" w:hAnsi="Times New Roman"/>
        </w:rPr>
        <w:t>дошкольного образования суммарной мощностью 940 мест;</w:t>
      </w:r>
    </w:p>
    <w:p w:rsidR="004D1B4C" w:rsidRPr="00BE6BE2" w:rsidRDefault="004D1B4C" w:rsidP="000F61D8">
      <w:pPr>
        <w:pStyle w:val="G"/>
        <w:numPr>
          <w:ilvl w:val="0"/>
          <w:numId w:val="7"/>
        </w:numPr>
        <w:spacing w:before="0" w:after="0" w:line="276" w:lineRule="auto"/>
        <w:rPr>
          <w:rFonts w:ascii="Times New Roman" w:hAnsi="Times New Roman"/>
        </w:rPr>
      </w:pPr>
      <w:r w:rsidRPr="00BE6BE2">
        <w:rPr>
          <w:rFonts w:ascii="Times New Roman" w:hAnsi="Times New Roman"/>
        </w:rPr>
        <w:t>общеобразовательных организаций суммарной мощностью 2475 учащихся;</w:t>
      </w:r>
    </w:p>
    <w:p w:rsidR="004D1B4C" w:rsidRPr="00BE6BE2" w:rsidRDefault="004D1B4C" w:rsidP="000F61D8">
      <w:pPr>
        <w:pStyle w:val="G"/>
        <w:numPr>
          <w:ilvl w:val="0"/>
          <w:numId w:val="7"/>
        </w:numPr>
        <w:spacing w:before="0" w:after="0" w:line="276" w:lineRule="auto"/>
        <w:rPr>
          <w:rFonts w:ascii="Times New Roman" w:hAnsi="Times New Roman"/>
        </w:rPr>
      </w:pPr>
      <w:r w:rsidRPr="00BE6BE2">
        <w:rPr>
          <w:rFonts w:ascii="Times New Roman" w:hAnsi="Times New Roman"/>
        </w:rPr>
        <w:t>учебного корпуса ГБПОУ НАО «Нарьян-Марский социально-гуманитарный колледж имени И.П. Выучейского»</w:t>
      </w:r>
    </w:p>
    <w:p w:rsidR="004D1B4C" w:rsidRPr="00BE6BE2" w:rsidRDefault="004D1B4C" w:rsidP="000F61D8">
      <w:pPr>
        <w:pStyle w:val="a5"/>
        <w:numPr>
          <w:ilvl w:val="0"/>
          <w:numId w:val="7"/>
        </w:numPr>
        <w:spacing w:line="276" w:lineRule="auto"/>
        <w:jc w:val="both"/>
        <w:rPr>
          <w:lang w:bidi="en-US"/>
        </w:rPr>
      </w:pPr>
      <w:r w:rsidRPr="00BE6BE2">
        <w:t>коррекционной школы-интерната и санаторной школы-сада с круглосуточным пребыванием детей на 270 учащихся</w:t>
      </w:r>
    </w:p>
    <w:p w:rsidR="004D1B4C" w:rsidRPr="00BE6BE2" w:rsidRDefault="004D1B4C" w:rsidP="000F61D8">
      <w:pPr>
        <w:pStyle w:val="a5"/>
        <w:numPr>
          <w:ilvl w:val="0"/>
          <w:numId w:val="7"/>
        </w:numPr>
        <w:spacing w:line="276" w:lineRule="auto"/>
        <w:jc w:val="both"/>
        <w:rPr>
          <w:lang w:bidi="en-US"/>
        </w:rPr>
      </w:pPr>
      <w:r w:rsidRPr="00BE6BE2">
        <w:t>пристройки ГБОУ НАО «Ненецкая специальная (коррекционная) школа-интернат» (корпус 1)</w:t>
      </w:r>
    </w:p>
    <w:p w:rsidR="004D1B4C" w:rsidRPr="00BE6BE2" w:rsidRDefault="004D1B4C" w:rsidP="000F61D8">
      <w:pPr>
        <w:pStyle w:val="a5"/>
        <w:numPr>
          <w:ilvl w:val="0"/>
          <w:numId w:val="7"/>
        </w:numPr>
        <w:spacing w:line="276" w:lineRule="auto"/>
        <w:jc w:val="both"/>
        <w:rPr>
          <w:lang w:bidi="en-US"/>
        </w:rPr>
      </w:pPr>
      <w:r w:rsidRPr="00BE6BE2">
        <w:t>высшего профессионального образования</w:t>
      </w:r>
    </w:p>
    <w:p w:rsidR="004D1B4C" w:rsidRPr="00BE6BE2" w:rsidRDefault="004D1B4C" w:rsidP="000F61D8">
      <w:pPr>
        <w:pStyle w:val="a5"/>
        <w:numPr>
          <w:ilvl w:val="0"/>
          <w:numId w:val="7"/>
        </w:numPr>
        <w:spacing w:line="276" w:lineRule="auto"/>
        <w:jc w:val="both"/>
        <w:rPr>
          <w:lang w:bidi="en-US"/>
        </w:rPr>
      </w:pPr>
      <w:r w:rsidRPr="00BE6BE2">
        <w:rPr>
          <w:lang w:bidi="en-US"/>
        </w:rPr>
        <w:t>дата-центра.</w:t>
      </w:r>
    </w:p>
    <w:p w:rsidR="004D1B4C" w:rsidRPr="00BE6BE2" w:rsidRDefault="004D1B4C" w:rsidP="004D1B4C">
      <w:pPr>
        <w:spacing w:line="276" w:lineRule="auto"/>
        <w:ind w:firstLine="709"/>
        <w:jc w:val="both"/>
        <w:rPr>
          <w:i/>
          <w:lang w:bidi="en-US"/>
        </w:rPr>
      </w:pPr>
      <w:r w:rsidRPr="00BE6BE2">
        <w:rPr>
          <w:i/>
          <w:lang w:bidi="en-US"/>
        </w:rPr>
        <w:t>в части развития учреждений здравоохранения и социального обслуживания:</w:t>
      </w:r>
    </w:p>
    <w:p w:rsidR="004D1B4C" w:rsidRPr="00BE6BE2" w:rsidRDefault="004D1B4C" w:rsidP="000F61D8">
      <w:pPr>
        <w:pStyle w:val="a5"/>
        <w:numPr>
          <w:ilvl w:val="0"/>
          <w:numId w:val="7"/>
        </w:numPr>
        <w:spacing w:line="276" w:lineRule="auto"/>
        <w:jc w:val="both"/>
      </w:pPr>
      <w:r w:rsidRPr="00BE6BE2">
        <w:rPr>
          <w:lang w:bidi="en-US"/>
        </w:rPr>
        <w:t xml:space="preserve">реконструкция взрослой </w:t>
      </w:r>
      <w:r w:rsidRPr="00BE6BE2">
        <w:t>поликлиники ГБУЗ НАО «Ненецкая окружная больница»;</w:t>
      </w:r>
    </w:p>
    <w:p w:rsidR="004D1B4C" w:rsidRPr="00BE6BE2" w:rsidRDefault="004D1B4C" w:rsidP="000F61D8">
      <w:pPr>
        <w:pStyle w:val="a5"/>
        <w:numPr>
          <w:ilvl w:val="0"/>
          <w:numId w:val="7"/>
        </w:numPr>
        <w:spacing w:line="276" w:lineRule="auto"/>
        <w:jc w:val="both"/>
      </w:pPr>
      <w:r w:rsidRPr="00BE6BE2">
        <w:t>строительство амбулаторно-поликлинических учреждений;</w:t>
      </w:r>
    </w:p>
    <w:p w:rsidR="004D1B4C" w:rsidRPr="00BE6BE2" w:rsidRDefault="004D1B4C" w:rsidP="000F61D8">
      <w:pPr>
        <w:pStyle w:val="a5"/>
        <w:numPr>
          <w:ilvl w:val="0"/>
          <w:numId w:val="7"/>
        </w:numPr>
        <w:spacing w:line="276" w:lineRule="auto"/>
        <w:jc w:val="both"/>
      </w:pPr>
      <w:r w:rsidRPr="00BE6BE2">
        <w:t>строительство стационарных учреждений.</w:t>
      </w:r>
    </w:p>
    <w:p w:rsidR="004D1B4C" w:rsidRPr="00BE6BE2" w:rsidRDefault="004D1B4C" w:rsidP="000F61D8">
      <w:pPr>
        <w:pStyle w:val="a5"/>
        <w:numPr>
          <w:ilvl w:val="0"/>
          <w:numId w:val="7"/>
        </w:numPr>
        <w:spacing w:line="276" w:lineRule="auto"/>
        <w:jc w:val="both"/>
      </w:pPr>
      <w:r w:rsidRPr="00BE6BE2">
        <w:t>строительство дома престарелых;</w:t>
      </w:r>
    </w:p>
    <w:p w:rsidR="004D1B4C" w:rsidRPr="00BE6BE2" w:rsidRDefault="004D1B4C" w:rsidP="000F61D8">
      <w:pPr>
        <w:pStyle w:val="a5"/>
        <w:numPr>
          <w:ilvl w:val="0"/>
          <w:numId w:val="7"/>
        </w:numPr>
        <w:spacing w:line="276" w:lineRule="auto"/>
        <w:jc w:val="both"/>
      </w:pPr>
      <w:r w:rsidRPr="00BE6BE2">
        <w:t>строительство пристройки к зданию ГБУ НАО для детей-сирот и детей, оставшихся без попечения родителей, «ЦССУ «Наш дом».</w:t>
      </w:r>
    </w:p>
    <w:p w:rsidR="004D1B4C" w:rsidRPr="00BE6BE2" w:rsidRDefault="004D1B4C" w:rsidP="004D1B4C">
      <w:pPr>
        <w:spacing w:line="276" w:lineRule="auto"/>
        <w:ind w:firstLine="709"/>
        <w:jc w:val="both"/>
        <w:rPr>
          <w:i/>
          <w:lang w:bidi="en-US"/>
        </w:rPr>
      </w:pPr>
      <w:r w:rsidRPr="00BE6BE2">
        <w:rPr>
          <w:i/>
          <w:lang w:bidi="en-US"/>
        </w:rPr>
        <w:t>в части развития учреждений культуры и искусства:</w:t>
      </w:r>
    </w:p>
    <w:p w:rsidR="004D1B4C" w:rsidRPr="00BE6BE2" w:rsidRDefault="004D1B4C" w:rsidP="000F61D8">
      <w:pPr>
        <w:pStyle w:val="a5"/>
        <w:numPr>
          <w:ilvl w:val="0"/>
          <w:numId w:val="7"/>
        </w:numPr>
        <w:spacing w:line="276" w:lineRule="auto"/>
        <w:jc w:val="both"/>
      </w:pPr>
      <w:r w:rsidRPr="00BE6BE2">
        <w:t>строительство общедоступной библиотеки;</w:t>
      </w:r>
    </w:p>
    <w:p w:rsidR="004D1B4C" w:rsidRPr="00BE6BE2" w:rsidRDefault="004D1B4C" w:rsidP="000F61D8">
      <w:pPr>
        <w:pStyle w:val="a5"/>
        <w:numPr>
          <w:ilvl w:val="0"/>
          <w:numId w:val="7"/>
        </w:numPr>
        <w:spacing w:line="276" w:lineRule="auto"/>
        <w:jc w:val="both"/>
      </w:pPr>
      <w:r w:rsidRPr="00BE6BE2">
        <w:t>строительство многофункциональных культурно-досуговых центров;</w:t>
      </w:r>
    </w:p>
    <w:p w:rsidR="004D1B4C" w:rsidRPr="00BE6BE2" w:rsidRDefault="004D1B4C" w:rsidP="000F61D8">
      <w:pPr>
        <w:pStyle w:val="a5"/>
        <w:numPr>
          <w:ilvl w:val="0"/>
          <w:numId w:val="7"/>
        </w:numPr>
        <w:spacing w:line="276" w:lineRule="auto"/>
        <w:jc w:val="both"/>
      </w:pPr>
      <w:r w:rsidRPr="00BE6BE2">
        <w:t>строительство театра;</w:t>
      </w:r>
    </w:p>
    <w:p w:rsidR="004D1B4C" w:rsidRPr="00BE6BE2" w:rsidRDefault="004D1B4C" w:rsidP="000F61D8">
      <w:pPr>
        <w:pStyle w:val="a5"/>
        <w:numPr>
          <w:ilvl w:val="0"/>
          <w:numId w:val="7"/>
        </w:numPr>
        <w:spacing w:line="276" w:lineRule="auto"/>
        <w:jc w:val="both"/>
      </w:pPr>
      <w:r w:rsidRPr="00BE6BE2">
        <w:t>строительство музейно-досугового комплекса;</w:t>
      </w:r>
    </w:p>
    <w:p w:rsidR="004D1B4C" w:rsidRPr="00BE6BE2" w:rsidRDefault="004D1B4C" w:rsidP="000F61D8">
      <w:pPr>
        <w:pStyle w:val="a5"/>
        <w:numPr>
          <w:ilvl w:val="0"/>
          <w:numId w:val="7"/>
        </w:numPr>
        <w:spacing w:line="276" w:lineRule="auto"/>
        <w:jc w:val="both"/>
      </w:pPr>
      <w:r w:rsidRPr="00BE6BE2">
        <w:t>строительство выставочного зала.</w:t>
      </w:r>
    </w:p>
    <w:p w:rsidR="004D1B4C" w:rsidRPr="00BE6BE2" w:rsidRDefault="004D1B4C" w:rsidP="004D1B4C">
      <w:pPr>
        <w:spacing w:line="276" w:lineRule="auto"/>
        <w:ind w:firstLine="709"/>
        <w:jc w:val="both"/>
        <w:rPr>
          <w:i/>
          <w:lang w:bidi="en-US"/>
        </w:rPr>
      </w:pPr>
      <w:r w:rsidRPr="00BE6BE2">
        <w:rPr>
          <w:i/>
          <w:lang w:bidi="en-US"/>
        </w:rPr>
        <w:t>в части развития учреждений физической культуры и спорта:</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водно-спортивного комплекса;</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спортивных клубов;</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тренажерных залов и фитнес-клубов;</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физкультурно-оздоровительных комплексов;</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автодрома;</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плоскостных сооружений;</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конноспортивного комплекса;</w:t>
      </w:r>
    </w:p>
    <w:p w:rsidR="004D1B4C" w:rsidRPr="00BE6BE2" w:rsidRDefault="004D1B4C" w:rsidP="000F61D8">
      <w:pPr>
        <w:pStyle w:val="a5"/>
        <w:numPr>
          <w:ilvl w:val="0"/>
          <w:numId w:val="7"/>
        </w:numPr>
        <w:spacing w:line="276" w:lineRule="auto"/>
        <w:jc w:val="both"/>
        <w:rPr>
          <w:lang w:bidi="en-US"/>
        </w:rPr>
      </w:pPr>
      <w:r w:rsidRPr="00BE6BE2">
        <w:rPr>
          <w:lang w:bidi="en-US"/>
        </w:rPr>
        <w:t>строительство яхт-клубов.</w:t>
      </w:r>
    </w:p>
    <w:p w:rsidR="004D1B4C" w:rsidRPr="00BE6BE2" w:rsidRDefault="004D1B4C" w:rsidP="004D1B4C">
      <w:pPr>
        <w:spacing w:line="276" w:lineRule="auto"/>
        <w:ind w:firstLine="709"/>
        <w:jc w:val="both"/>
        <w:rPr>
          <w:lang w:bidi="en-US"/>
        </w:rPr>
      </w:pPr>
      <w:r w:rsidRPr="00BE6BE2">
        <w:rPr>
          <w:lang w:bidi="en-US"/>
        </w:rPr>
        <w:t>Также генеральным планом предусмотрено размещение объектов отдыха и туризма, а также объектов обслуживания.</w:t>
      </w:r>
    </w:p>
    <w:p w:rsidR="004D1B4C" w:rsidRPr="00BE6BE2" w:rsidRDefault="004D1B4C" w:rsidP="004D1B4C">
      <w:pPr>
        <w:pStyle w:val="G"/>
        <w:spacing w:before="0" w:after="0" w:line="276" w:lineRule="auto"/>
        <w:ind w:firstLine="709"/>
        <w:rPr>
          <w:rFonts w:ascii="Times New Roman" w:hAnsi="Times New Roman"/>
        </w:rPr>
      </w:pPr>
      <w:r w:rsidRPr="00BE6BE2">
        <w:rPr>
          <w:rFonts w:ascii="Times New Roman" w:hAnsi="Times New Roman"/>
        </w:rPr>
        <w:t>Альтернативой развития нефтегазового комплекса и сопутствующих отраслей на территории Ненецкого автономного округа является развитие внутренне ориентированных производств, основанных на местных ресурсах – продукции оленеводства, рыболовства, лесных ресурсах. В связи с этим в целях обеспечения устойчивого экономического развития города предусмотрены следующие мероприятия:</w:t>
      </w:r>
    </w:p>
    <w:p w:rsidR="004D1B4C" w:rsidRPr="00BE6BE2" w:rsidRDefault="004D1B4C" w:rsidP="004D1B4C">
      <w:pPr>
        <w:pStyle w:val="-S"/>
        <w:tabs>
          <w:tab w:val="clear" w:pos="1072"/>
        </w:tabs>
        <w:spacing w:before="0" w:after="0" w:line="276" w:lineRule="auto"/>
        <w:ind w:left="1417" w:hanging="425"/>
        <w:rPr>
          <w:rFonts w:ascii="Times New Roman" w:hAnsi="Times New Roman"/>
        </w:rPr>
      </w:pPr>
      <w:r w:rsidRPr="00BE6BE2">
        <w:rPr>
          <w:rFonts w:ascii="Times New Roman" w:hAnsi="Times New Roman"/>
        </w:rPr>
        <w:t>строительство кирпичного завода;</w:t>
      </w:r>
    </w:p>
    <w:p w:rsidR="004D1B4C" w:rsidRPr="00BE6BE2" w:rsidRDefault="004D1B4C" w:rsidP="004D1B4C">
      <w:pPr>
        <w:pStyle w:val="-S"/>
        <w:tabs>
          <w:tab w:val="clear" w:pos="1072"/>
        </w:tabs>
        <w:spacing w:before="0" w:after="0" w:line="276" w:lineRule="auto"/>
        <w:ind w:left="1417" w:hanging="425"/>
        <w:rPr>
          <w:rFonts w:ascii="Times New Roman" w:hAnsi="Times New Roman"/>
        </w:rPr>
      </w:pPr>
      <w:r w:rsidRPr="00BE6BE2">
        <w:rPr>
          <w:rFonts w:ascii="Times New Roman" w:hAnsi="Times New Roman"/>
        </w:rPr>
        <w:t>строительство лесоперерабатывающего завода.</w:t>
      </w:r>
    </w:p>
    <w:p w:rsidR="004D1B4C" w:rsidRPr="00BE6BE2" w:rsidRDefault="004D1B4C" w:rsidP="004D1B4C">
      <w:pPr>
        <w:pStyle w:val="G"/>
        <w:spacing w:before="0" w:after="0" w:line="276" w:lineRule="auto"/>
        <w:ind w:firstLine="709"/>
        <w:rPr>
          <w:rFonts w:ascii="Times New Roman" w:hAnsi="Times New Roman"/>
        </w:rPr>
      </w:pPr>
      <w:r w:rsidRPr="00BE6BE2">
        <w:rPr>
          <w:rFonts w:ascii="Times New Roman" w:hAnsi="Times New Roman"/>
        </w:rPr>
        <w:lastRenderedPageBreak/>
        <w:t>С целью развития овощеводства для круглогодичного обеспечения жителей округа овощами проектом запланировано размещение следующих объектов сельскохозяйственного назначения:</w:t>
      </w:r>
    </w:p>
    <w:p w:rsidR="004D1B4C" w:rsidRPr="00BE6BE2" w:rsidRDefault="004D1B4C" w:rsidP="004D1B4C">
      <w:pPr>
        <w:pStyle w:val="-S"/>
        <w:tabs>
          <w:tab w:val="clear" w:pos="1072"/>
        </w:tabs>
        <w:spacing w:before="0" w:after="0" w:line="276" w:lineRule="auto"/>
        <w:ind w:left="1417" w:hanging="425"/>
        <w:rPr>
          <w:rFonts w:ascii="Times New Roman" w:hAnsi="Times New Roman"/>
        </w:rPr>
      </w:pPr>
      <w:r w:rsidRPr="00BE6BE2">
        <w:rPr>
          <w:rFonts w:ascii="Times New Roman" w:hAnsi="Times New Roman"/>
        </w:rPr>
        <w:t>строительство теплицы;</w:t>
      </w:r>
    </w:p>
    <w:p w:rsidR="004D1B4C" w:rsidRPr="00BE6BE2" w:rsidRDefault="004D1B4C" w:rsidP="004D1B4C">
      <w:pPr>
        <w:pStyle w:val="-S"/>
        <w:tabs>
          <w:tab w:val="clear" w:pos="1072"/>
        </w:tabs>
        <w:spacing w:before="0" w:after="0" w:line="276" w:lineRule="auto"/>
        <w:ind w:left="1417" w:hanging="425"/>
        <w:rPr>
          <w:rFonts w:ascii="Times New Roman" w:hAnsi="Times New Roman"/>
        </w:rPr>
      </w:pPr>
      <w:r w:rsidRPr="00BE6BE2">
        <w:rPr>
          <w:rFonts w:ascii="Times New Roman" w:hAnsi="Times New Roman"/>
        </w:rPr>
        <w:t>реконструкция тепличного комбината АО «Ненецкая агропромышленная компания».</w:t>
      </w:r>
    </w:p>
    <w:p w:rsidR="004D1B4C" w:rsidRDefault="00A07113" w:rsidP="004D1B4C">
      <w:pPr>
        <w:spacing w:line="276" w:lineRule="auto"/>
        <w:ind w:firstLine="709"/>
        <w:jc w:val="both"/>
        <w:rPr>
          <w:lang w:bidi="en-US"/>
        </w:rPr>
      </w:pPr>
      <w:r>
        <w:rPr>
          <w:lang w:bidi="en-US"/>
        </w:rPr>
        <w:t>Развитие транспортного комплекса предполагает следующие мероприятия:</w:t>
      </w:r>
    </w:p>
    <w:p w:rsidR="00A07113" w:rsidRPr="00236A79" w:rsidRDefault="00A07113" w:rsidP="00A07113">
      <w:pPr>
        <w:pStyle w:val="-S"/>
        <w:tabs>
          <w:tab w:val="clear" w:pos="1072"/>
        </w:tabs>
        <w:spacing w:before="0" w:after="0" w:line="276" w:lineRule="auto"/>
        <w:ind w:left="1417" w:hanging="425"/>
        <w:rPr>
          <w:rFonts w:ascii="Times New Roman" w:hAnsi="Times New Roman"/>
        </w:rPr>
      </w:pPr>
      <w:r>
        <w:rPr>
          <w:rFonts w:ascii="Times New Roman" w:hAnsi="Times New Roman"/>
        </w:rPr>
        <w:t xml:space="preserve">реконструкцию </w:t>
      </w:r>
      <w:r w:rsidRPr="00236A79">
        <w:rPr>
          <w:rFonts w:ascii="Times New Roman" w:hAnsi="Times New Roman"/>
        </w:rPr>
        <w:t>аэропортов</w:t>
      </w:r>
      <w:r>
        <w:rPr>
          <w:rFonts w:ascii="Times New Roman" w:hAnsi="Times New Roman"/>
        </w:rPr>
        <w:t>ого</w:t>
      </w:r>
      <w:r w:rsidRPr="00236A79">
        <w:rPr>
          <w:rFonts w:ascii="Times New Roman" w:hAnsi="Times New Roman"/>
        </w:rPr>
        <w:t xml:space="preserve"> комплекс</w:t>
      </w:r>
      <w:r>
        <w:rPr>
          <w:rFonts w:ascii="Times New Roman" w:hAnsi="Times New Roman"/>
        </w:rPr>
        <w:t>а</w:t>
      </w:r>
      <w:r w:rsidRPr="00236A79">
        <w:rPr>
          <w:rFonts w:ascii="Times New Roman" w:hAnsi="Times New Roman"/>
        </w:rPr>
        <w:t xml:space="preserve"> г. Нарьян-Мара</w:t>
      </w:r>
      <w:r>
        <w:rPr>
          <w:rFonts w:ascii="Times New Roman" w:hAnsi="Times New Roman"/>
        </w:rPr>
        <w:t>:</w:t>
      </w:r>
      <w:r w:rsidRPr="00236A79">
        <w:rPr>
          <w:rFonts w:ascii="Times New Roman" w:hAnsi="Times New Roman"/>
        </w:rPr>
        <w:t xml:space="preserve"> реконструкция взлетно-посадочной полосы, рулежных дорожек, перрона, мест стоянки воздушных судов, водосточно-дренажной системы, строительство ограждения аэродрома и патрульной дороги, очистных сооружений, аварийно-спасательной станции в целях увеличения не менее чем на 50 тыс. пассажиров в год объема авиаперевозок через аэропорт. Искусственная взлетно-посадочная полоса 2560x40 м, количество мест стоянки воздушных судов </w:t>
      </w:r>
      <w:r>
        <w:rPr>
          <w:rFonts w:ascii="Times New Roman" w:hAnsi="Times New Roman"/>
        </w:rPr>
        <w:t>–</w:t>
      </w:r>
      <w:r w:rsidRPr="00236A79">
        <w:rPr>
          <w:rFonts w:ascii="Times New Roman" w:hAnsi="Times New Roman"/>
        </w:rPr>
        <w:t xml:space="preserve"> 35</w:t>
      </w:r>
      <w:r>
        <w:rPr>
          <w:rFonts w:ascii="Times New Roman" w:hAnsi="Times New Roman"/>
        </w:rPr>
        <w:t xml:space="preserve">. </w:t>
      </w:r>
      <w:r w:rsidRPr="00236A79">
        <w:rPr>
          <w:rFonts w:ascii="Times New Roman" w:hAnsi="Times New Roman"/>
        </w:rPr>
        <w:t>Также предусматривается реконструкция и техническое перевооружение комплексом средств управления воздушным движением, радиотехнического обеспечения полетов и авиационной электросвязи аэропорт</w:t>
      </w:r>
      <w:r>
        <w:rPr>
          <w:rFonts w:ascii="Times New Roman" w:hAnsi="Times New Roman"/>
        </w:rPr>
        <w:t xml:space="preserve">а </w:t>
      </w:r>
      <w:r w:rsidRPr="00236A79">
        <w:rPr>
          <w:rFonts w:ascii="Times New Roman" w:hAnsi="Times New Roman"/>
        </w:rPr>
        <w:t>Нарьян-Мар, количество вводимых средств - 4 единицы</w:t>
      </w:r>
      <w:r>
        <w:rPr>
          <w:rFonts w:ascii="Times New Roman" w:hAnsi="Times New Roman"/>
        </w:rPr>
        <w:t>;</w:t>
      </w:r>
    </w:p>
    <w:p w:rsidR="00A07113" w:rsidRPr="00A07113" w:rsidRDefault="00A07113" w:rsidP="00A07113">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реконструкцию морского порта Нарьян-Мар;</w:t>
      </w:r>
    </w:p>
    <w:p w:rsidR="00A07113" w:rsidRPr="00A07113" w:rsidRDefault="00A07113" w:rsidP="00A07113">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резервацию территорий для размещения баз хранения маломерных судов на оз. Сахалинское и в районе Лесозаводской Курьи. Ориентировочная мощность базы хранения маломерных судов - 800 ед.;</w:t>
      </w:r>
    </w:p>
    <w:p w:rsidR="00A07113" w:rsidRDefault="00A07113" w:rsidP="00A07113">
      <w:pPr>
        <w:pStyle w:val="-S"/>
        <w:tabs>
          <w:tab w:val="clear" w:pos="1072"/>
        </w:tabs>
        <w:spacing w:before="0" w:after="0" w:line="276" w:lineRule="auto"/>
        <w:ind w:left="1417" w:hanging="425"/>
        <w:rPr>
          <w:rFonts w:ascii="Times New Roman" w:hAnsi="Times New Roman"/>
        </w:rPr>
      </w:pPr>
      <w:r w:rsidRPr="00F26747">
        <w:rPr>
          <w:rFonts w:ascii="Times New Roman" w:hAnsi="Times New Roman"/>
        </w:rPr>
        <w:t xml:space="preserve">завершение строительства автомобильной дороги </w:t>
      </w:r>
      <w:r>
        <w:rPr>
          <w:rFonts w:ascii="Times New Roman" w:hAnsi="Times New Roman"/>
        </w:rPr>
        <w:t>«</w:t>
      </w:r>
      <w:r w:rsidRPr="00F26747">
        <w:rPr>
          <w:rFonts w:ascii="Times New Roman" w:hAnsi="Times New Roman"/>
        </w:rPr>
        <w:t xml:space="preserve">Нарьян-Мар </w:t>
      </w:r>
      <w:r>
        <w:rPr>
          <w:rFonts w:ascii="Times New Roman" w:hAnsi="Times New Roman"/>
        </w:rPr>
        <w:t>–</w:t>
      </w:r>
      <w:r w:rsidRPr="00F26747">
        <w:rPr>
          <w:rFonts w:ascii="Times New Roman" w:hAnsi="Times New Roman"/>
        </w:rPr>
        <w:t xml:space="preserve"> Тельвиска</w:t>
      </w:r>
      <w:r>
        <w:rPr>
          <w:rFonts w:ascii="Times New Roman" w:hAnsi="Times New Roman"/>
        </w:rPr>
        <w:t>»;</w:t>
      </w:r>
    </w:p>
    <w:p w:rsidR="00A07113" w:rsidRDefault="00A07113" w:rsidP="00A07113">
      <w:pPr>
        <w:pStyle w:val="-S"/>
        <w:tabs>
          <w:tab w:val="clear" w:pos="1072"/>
        </w:tabs>
        <w:spacing w:before="0" w:after="0" w:line="276" w:lineRule="auto"/>
        <w:ind w:left="1417" w:hanging="425"/>
        <w:rPr>
          <w:rFonts w:ascii="Times New Roman" w:hAnsi="Times New Roman"/>
        </w:rPr>
      </w:pPr>
      <w:r w:rsidRPr="00F26747">
        <w:rPr>
          <w:rFonts w:ascii="Times New Roman" w:hAnsi="Times New Roman"/>
        </w:rPr>
        <w:t>строительство автомобильных дорог общего пользования местного значения</w:t>
      </w:r>
      <w:r>
        <w:rPr>
          <w:rFonts w:ascii="Times New Roman" w:hAnsi="Times New Roman"/>
        </w:rPr>
        <w:t>;</w:t>
      </w:r>
    </w:p>
    <w:p w:rsidR="00A07113" w:rsidRDefault="00A07113" w:rsidP="00A07113">
      <w:pPr>
        <w:pStyle w:val="-S"/>
        <w:tabs>
          <w:tab w:val="clear" w:pos="1072"/>
        </w:tabs>
        <w:spacing w:before="0" w:after="0" w:line="276" w:lineRule="auto"/>
        <w:ind w:left="1417" w:hanging="425"/>
        <w:rPr>
          <w:rFonts w:ascii="Times New Roman" w:hAnsi="Times New Roman"/>
        </w:rPr>
      </w:pPr>
      <w:r w:rsidRPr="00F26747">
        <w:rPr>
          <w:rFonts w:ascii="Times New Roman" w:hAnsi="Times New Roman"/>
        </w:rPr>
        <w:t xml:space="preserve">реконструкция мостового перехода через протоку залива Лесозаводская Курья по ул. 60-летия Октября по трассе дороги регионального значения, устройство шлюзов </w:t>
      </w:r>
      <w:r>
        <w:rPr>
          <w:rFonts w:ascii="Times New Roman" w:hAnsi="Times New Roman"/>
        </w:rPr>
        <w:t>–</w:t>
      </w:r>
      <w:r w:rsidRPr="00F26747">
        <w:rPr>
          <w:rFonts w:ascii="Times New Roman" w:hAnsi="Times New Roman"/>
        </w:rPr>
        <w:t xml:space="preserve"> регуляторов</w:t>
      </w:r>
      <w:r>
        <w:rPr>
          <w:rFonts w:ascii="Times New Roman" w:hAnsi="Times New Roman"/>
        </w:rPr>
        <w:t>;</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F26747">
        <w:rPr>
          <w:rFonts w:ascii="Times New Roman" w:hAnsi="Times New Roman"/>
        </w:rPr>
        <w:t>устройство автостанции в северной части г. Нарьян-Мар</w:t>
      </w:r>
      <w:r>
        <w:rPr>
          <w:rFonts w:ascii="Times New Roman" w:hAnsi="Times New Roman"/>
        </w:rPr>
        <w:t>;</w:t>
      </w:r>
    </w:p>
    <w:p w:rsidR="00A07113"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w:t>
      </w:r>
      <w:r w:rsidRPr="00A07113">
        <w:rPr>
          <w:rFonts w:ascii="Times New Roman" w:hAnsi="Times New Roman"/>
        </w:rPr>
        <w:t>ю</w:t>
      </w:r>
      <w:r w:rsidRPr="0076073E">
        <w:rPr>
          <w:rFonts w:ascii="Times New Roman" w:hAnsi="Times New Roman"/>
        </w:rPr>
        <w:t xml:space="preserve"> и благоустройство существующих улиц;</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новых улиц;</w:t>
      </w:r>
    </w:p>
    <w:p w:rsidR="00A07113" w:rsidRDefault="00A07113" w:rsidP="00A07113">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2 АЗС;</w:t>
      </w:r>
    </w:p>
    <w:p w:rsidR="00A07113" w:rsidRDefault="00A07113" w:rsidP="00A07113">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7 СТО;</w:t>
      </w:r>
    </w:p>
    <w:p w:rsidR="00A07113" w:rsidRPr="00F26747" w:rsidRDefault="00A07113" w:rsidP="00A07113">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гаражей индивидуального транспорта и наземных стоянок.</w:t>
      </w:r>
    </w:p>
    <w:p w:rsidR="00A07113" w:rsidRPr="008223DF" w:rsidRDefault="00A07113" w:rsidP="00A07113">
      <w:pPr>
        <w:spacing w:line="276" w:lineRule="auto"/>
        <w:ind w:firstLine="709"/>
        <w:jc w:val="both"/>
        <w:rPr>
          <w:lang w:bidi="en-US"/>
        </w:rPr>
      </w:pPr>
      <w:r w:rsidRPr="008223DF">
        <w:rPr>
          <w:lang w:bidi="en-US"/>
        </w:rPr>
        <w:t xml:space="preserve">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газоснабжения, связи. Мероприятия включают в себя строительство и реконструкцию головных объектов и магистральных сетей инженерных систем: </w:t>
      </w:r>
    </w:p>
    <w:p w:rsidR="00A07113" w:rsidRPr="008223DF" w:rsidRDefault="00A07113" w:rsidP="00A07113">
      <w:pPr>
        <w:pStyle w:val="-S"/>
        <w:tabs>
          <w:tab w:val="clear" w:pos="1072"/>
        </w:tabs>
        <w:spacing w:before="0" w:after="0" w:line="276" w:lineRule="auto"/>
        <w:ind w:left="1417" w:hanging="425"/>
        <w:rPr>
          <w:rFonts w:ascii="Times New Roman" w:hAnsi="Times New Roman"/>
        </w:rPr>
      </w:pPr>
      <w:r w:rsidRPr="008223DF">
        <w:rPr>
          <w:rFonts w:ascii="Times New Roman" w:hAnsi="Times New Roman"/>
        </w:rPr>
        <w:t>водоснабжение: строительство водопроводных очистных сооружений, резервной накопительной емкости, трех водопроводных насосных станций и магистральных водопроводных сетей протяженностью 48,0 км, реконструкция магистральных водопроводных сетей протяженностью 5,8 км;</w:t>
      </w:r>
    </w:p>
    <w:p w:rsidR="00A07113" w:rsidRPr="008223DF" w:rsidRDefault="00A07113" w:rsidP="00A07113">
      <w:pPr>
        <w:pStyle w:val="-S"/>
        <w:tabs>
          <w:tab w:val="clear" w:pos="1072"/>
        </w:tabs>
        <w:spacing w:before="0" w:after="0" w:line="276" w:lineRule="auto"/>
        <w:ind w:left="1417" w:hanging="425"/>
        <w:rPr>
          <w:rFonts w:ascii="Times New Roman" w:hAnsi="Times New Roman"/>
        </w:rPr>
      </w:pPr>
      <w:r w:rsidRPr="008223DF">
        <w:rPr>
          <w:rFonts w:ascii="Times New Roman" w:hAnsi="Times New Roman"/>
        </w:rPr>
        <w:lastRenderedPageBreak/>
        <w:t>водоотведение: строительство четырех канализационных насосных станций и магистральных сетей водоотведения протяженностью 8,9 км;</w:t>
      </w:r>
    </w:p>
    <w:p w:rsidR="00A07113" w:rsidRPr="008223DF" w:rsidRDefault="00A07113" w:rsidP="00A07113">
      <w:pPr>
        <w:pStyle w:val="-S"/>
        <w:tabs>
          <w:tab w:val="clear" w:pos="1072"/>
        </w:tabs>
        <w:spacing w:before="0" w:after="0" w:line="276" w:lineRule="auto"/>
        <w:ind w:left="1417" w:hanging="425"/>
        <w:rPr>
          <w:rFonts w:ascii="Times New Roman" w:hAnsi="Times New Roman"/>
        </w:rPr>
      </w:pPr>
      <w:r w:rsidRPr="008223DF">
        <w:rPr>
          <w:rFonts w:ascii="Times New Roman" w:hAnsi="Times New Roman"/>
        </w:rPr>
        <w:t>теплоснабжение: строительство пяти модульных котельных и магистральных сетей теплоснабжения протяженностью 9,3 км, реконструкция котельной №6;</w:t>
      </w:r>
    </w:p>
    <w:p w:rsidR="00A07113" w:rsidRPr="008223DF" w:rsidRDefault="00A07113" w:rsidP="00A07113">
      <w:pPr>
        <w:pStyle w:val="-S"/>
        <w:tabs>
          <w:tab w:val="clear" w:pos="1072"/>
        </w:tabs>
        <w:spacing w:before="0" w:after="0" w:line="276" w:lineRule="auto"/>
        <w:ind w:left="1417" w:hanging="425"/>
        <w:rPr>
          <w:rFonts w:ascii="Times New Roman" w:hAnsi="Times New Roman"/>
        </w:rPr>
      </w:pPr>
      <w:r w:rsidRPr="008223DF">
        <w:rPr>
          <w:rFonts w:ascii="Times New Roman" w:hAnsi="Times New Roman"/>
        </w:rPr>
        <w:t>электроснабжение: сохранение действующих источников питания и линий электропередачи предусмотрено с последующей заменой оборудования и сооружений на расчетный срок по мере их физического и морального износа;</w:t>
      </w:r>
    </w:p>
    <w:p w:rsidR="00A07113" w:rsidRPr="008223DF" w:rsidRDefault="00A07113" w:rsidP="00A07113">
      <w:pPr>
        <w:pStyle w:val="-S"/>
        <w:tabs>
          <w:tab w:val="clear" w:pos="1072"/>
        </w:tabs>
        <w:spacing w:before="0" w:after="0" w:line="276" w:lineRule="auto"/>
        <w:ind w:left="1417" w:hanging="425"/>
        <w:rPr>
          <w:rFonts w:ascii="Times New Roman" w:hAnsi="Times New Roman"/>
        </w:rPr>
      </w:pPr>
      <w:r w:rsidRPr="008223DF">
        <w:rPr>
          <w:rFonts w:ascii="Times New Roman" w:hAnsi="Times New Roman"/>
        </w:rPr>
        <w:t>газоснабжение: строительство десяти пунктов редуцирования газа и газопроводов высокого давления протяженностью 16,7 км;</w:t>
      </w:r>
    </w:p>
    <w:p w:rsidR="00A07113" w:rsidRPr="008223DF" w:rsidRDefault="00A07113" w:rsidP="00A07113">
      <w:pPr>
        <w:pStyle w:val="-S"/>
        <w:tabs>
          <w:tab w:val="clear" w:pos="1072"/>
        </w:tabs>
        <w:spacing w:before="0" w:after="0" w:line="276" w:lineRule="auto"/>
        <w:ind w:left="1417" w:hanging="425"/>
        <w:rPr>
          <w:rFonts w:ascii="Times New Roman" w:hAnsi="Times New Roman"/>
        </w:rPr>
      </w:pPr>
      <w:r w:rsidRPr="008223DF">
        <w:rPr>
          <w:rFonts w:ascii="Times New Roman" w:hAnsi="Times New Roman"/>
        </w:rPr>
        <w:t>связь: строительство кабельной канализации связи протяженностью 31,0 км.</w:t>
      </w:r>
    </w:p>
    <w:p w:rsidR="00645677" w:rsidRPr="00BE6BE2" w:rsidRDefault="00645677" w:rsidP="00A07113">
      <w:pPr>
        <w:spacing w:line="276" w:lineRule="auto"/>
        <w:ind w:firstLine="709"/>
        <w:jc w:val="both"/>
      </w:pPr>
      <w:r w:rsidRPr="00A07113">
        <w:rPr>
          <w:b/>
          <w:i/>
        </w:rPr>
        <w:t>Генеральный план муниципального образования «Городское поселение «Рабочий поселок Искателей»</w:t>
      </w:r>
      <w:r w:rsidRPr="00BE6BE2">
        <w:t xml:space="preserve"> утвержден Решением Искательского поселкового совета № 310 от 30 мая 2018 года.</w:t>
      </w:r>
    </w:p>
    <w:p w:rsidR="00F50706" w:rsidRPr="00F50706" w:rsidRDefault="00F50706" w:rsidP="00F50706">
      <w:pPr>
        <w:spacing w:line="276" w:lineRule="auto"/>
        <w:ind w:firstLine="709"/>
        <w:jc w:val="both"/>
        <w:rPr>
          <w:lang w:bidi="en-US"/>
        </w:rPr>
      </w:pPr>
      <w:r w:rsidRPr="00F50706">
        <w:rPr>
          <w:lang w:bidi="en-US"/>
        </w:rPr>
        <w:t xml:space="preserve">Муниципальное образование «Городское поселение «Рабочий поселок Искателей»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городского поселения, на территории которого осуществляется местное самоуправление. </w:t>
      </w:r>
    </w:p>
    <w:p w:rsidR="00F50706" w:rsidRPr="00F50706" w:rsidRDefault="00F50706" w:rsidP="00F50706">
      <w:pPr>
        <w:spacing w:line="276" w:lineRule="auto"/>
        <w:ind w:firstLine="709"/>
        <w:jc w:val="both"/>
        <w:rPr>
          <w:lang w:bidi="en-US"/>
        </w:rPr>
      </w:pPr>
      <w:r w:rsidRPr="00F50706">
        <w:rPr>
          <w:lang w:bidi="en-US"/>
        </w:rPr>
        <w:t>В состав муниципального образования входит территория рабочего поселка Искателей. Рабочий поселок Искателей является административным центром Заполярного района.</w:t>
      </w:r>
    </w:p>
    <w:p w:rsidR="00645677" w:rsidRPr="00BE6BE2" w:rsidRDefault="00645677" w:rsidP="00A07113">
      <w:pPr>
        <w:spacing w:line="276" w:lineRule="auto"/>
        <w:ind w:firstLine="709"/>
        <w:jc w:val="both"/>
        <w:rPr>
          <w:lang w:bidi="en-US"/>
        </w:rPr>
      </w:pPr>
      <w:r w:rsidRPr="00BE6BE2">
        <w:rPr>
          <w:lang w:bidi="en-US"/>
        </w:rPr>
        <w:t xml:space="preserve">Перечень планируемых для размещения объектов местного значения социальной, инженерной и транспортной инфраструктур формируется в результате оценки сопоставления нормативного уровня обеспеченности населения на конец расчетного срока реализации проекта, полученного свода объектов, запланированных к размещению (реконструкции) на уровне программ и действующих документов стратегического, социально-экономического развития с учетом выявленных благоприятных условий и направлений для развития территории и ограничений ее использования и проектных решений в части закрытия, ликвидации или реконструкции объектов, а также с учетом предложений заинтересованных лиц. </w:t>
      </w:r>
    </w:p>
    <w:p w:rsidR="00645677" w:rsidRPr="00BE6BE2" w:rsidRDefault="00645677" w:rsidP="006D31BC">
      <w:pPr>
        <w:spacing w:line="276" w:lineRule="auto"/>
        <w:ind w:firstLine="709"/>
        <w:jc w:val="both"/>
        <w:rPr>
          <w:lang w:bidi="en-US"/>
        </w:rPr>
      </w:pPr>
      <w:r w:rsidRPr="00BE6BE2">
        <w:rPr>
          <w:lang w:bidi="en-US"/>
        </w:rPr>
        <w:t>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Во всех районах посёлка предусматривается упорядочение существующей селитебной территории с пробивкой новых улиц и благоустройством жилых кварталов, организация санитарно-защитных зон от коммунально-складских предприятий.</w:t>
      </w:r>
    </w:p>
    <w:p w:rsidR="00645677" w:rsidRPr="00BE6BE2" w:rsidRDefault="00645677" w:rsidP="006D31BC">
      <w:pPr>
        <w:spacing w:line="276" w:lineRule="auto"/>
        <w:ind w:firstLine="709"/>
        <w:jc w:val="both"/>
        <w:rPr>
          <w:lang w:bidi="en-US"/>
        </w:rPr>
      </w:pPr>
      <w:r w:rsidRPr="00BE6BE2">
        <w:rPr>
          <w:lang w:bidi="en-US"/>
        </w:rPr>
        <w:t>С учетом сноса всего аварийного и ветхого жилья в течение расчетного срока и сохранения существующего жилого фонда в надлежащем состоянии предусмотрено строительство нового жилья общей площадью 44,8 тыс. кв.м. Таким образом, жилой фонд к концу расчетного срока должен составить не менее 210 тыс. кв.м.</w:t>
      </w:r>
    </w:p>
    <w:p w:rsidR="00645677" w:rsidRPr="00BE6BE2" w:rsidRDefault="00645677" w:rsidP="006D31BC">
      <w:pPr>
        <w:spacing w:line="276" w:lineRule="auto"/>
        <w:ind w:firstLine="709"/>
        <w:jc w:val="both"/>
        <w:rPr>
          <w:lang w:bidi="en-US"/>
        </w:rPr>
      </w:pPr>
      <w:r w:rsidRPr="00BE6BE2">
        <w:rPr>
          <w:lang w:bidi="en-US"/>
        </w:rPr>
        <w:t xml:space="preserve">Развитие территорий жилой и общественной застройки намечается вдоль основных транспортно-планировочных осей. Существующий городской центр развивается вдоль ул. </w:t>
      </w:r>
      <w:r w:rsidRPr="00BE6BE2">
        <w:rPr>
          <w:lang w:bidi="en-US"/>
        </w:rPr>
        <w:lastRenderedPageBreak/>
        <w:t xml:space="preserve">Губкина с организацией бульвара и выходом к стадиону и набережной. Для удовлетворения потребности расчётного населения в учреждениях медицинского плана, предлагается к существующему зданию ГБУЗ НАО «Центральная районная поликлиника Заполярного района» пристроить дополнительный поликлинический комплекс. Согласно предоставленным земельным участкам размещаются спортивный центр с универсальным игровым залом и бассейном к югу от ул. Губкина и Дом культуры с кинозалом, библиотекой и краеведческим музеем по ул. Губкина. Проектируется один отдельно стоящий ДОУ общей вместимостью 220 мест по ул. Тиманская, а также школа на 800 мест по ул. Геологов. </w:t>
      </w:r>
    </w:p>
    <w:p w:rsidR="00645677" w:rsidRPr="00BE6BE2" w:rsidRDefault="00645677" w:rsidP="006D31BC">
      <w:pPr>
        <w:spacing w:line="276" w:lineRule="auto"/>
        <w:ind w:firstLine="709"/>
        <w:jc w:val="both"/>
        <w:rPr>
          <w:lang w:bidi="en-US"/>
        </w:rPr>
      </w:pPr>
      <w:bookmarkStart w:id="53" w:name="OLE_LINK92"/>
      <w:bookmarkStart w:id="54" w:name="OLE_LINK93"/>
      <w:bookmarkStart w:id="55" w:name="OLE_LINK94"/>
      <w:r w:rsidRPr="00BE6BE2">
        <w:rPr>
          <w:lang w:bidi="en-US"/>
        </w:rPr>
        <w:t xml:space="preserve">В восточной части п. Искателей предлагается к размещению лесопильное предприятие, кожевенный завод, а также предприятие по переработке продукции оленеводства, чуть южнее этих площадок - ферма на 600 голов. </w:t>
      </w:r>
    </w:p>
    <w:bookmarkEnd w:id="53"/>
    <w:bookmarkEnd w:id="54"/>
    <w:bookmarkEnd w:id="55"/>
    <w:p w:rsidR="00645677" w:rsidRDefault="00A07113" w:rsidP="006D31BC">
      <w:pPr>
        <w:spacing w:line="276" w:lineRule="auto"/>
        <w:ind w:firstLine="709"/>
        <w:jc w:val="both"/>
      </w:pPr>
      <w:r>
        <w:t>В части развития транспортной инфраструктуры предусмотрены следующие мероприятия:</w:t>
      </w:r>
    </w:p>
    <w:p w:rsidR="00A07113" w:rsidRPr="0076073E"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размещение лодочной станции на 1500 мест (в районе набережной-дамбы у восточной границы района на р.</w:t>
      </w:r>
      <w:r>
        <w:rPr>
          <w:rFonts w:ascii="Times New Roman" w:hAnsi="Times New Roman"/>
        </w:rPr>
        <w:t> </w:t>
      </w:r>
      <w:r w:rsidRPr="007A3B6E">
        <w:rPr>
          <w:rFonts w:ascii="Times New Roman" w:hAnsi="Times New Roman"/>
        </w:rPr>
        <w:t>Бол.</w:t>
      </w:r>
      <w:r w:rsidR="009C2A1D">
        <w:rPr>
          <w:rFonts w:ascii="Times New Roman" w:hAnsi="Times New Roman"/>
        </w:rPr>
        <w:t xml:space="preserve"> </w:t>
      </w:r>
      <w:r w:rsidRPr="007A3B6E">
        <w:rPr>
          <w:rFonts w:ascii="Times New Roman" w:hAnsi="Times New Roman"/>
        </w:rPr>
        <w:t>Печора)</w:t>
      </w:r>
      <w:r>
        <w:rPr>
          <w:rFonts w:ascii="Times New Roman" w:hAnsi="Times New Roman"/>
        </w:rPr>
        <w:t>;</w:t>
      </w:r>
    </w:p>
    <w:p w:rsidR="00A07113" w:rsidRPr="007A3B6E"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организация дублирующего второго магистрального направления (правобережного участка), связывающего г. Нарьян-Мар с п. «Искателей» - от автодороги вдоль нефтебазы до ул. Губкина;</w:t>
      </w:r>
    </w:p>
    <w:p w:rsidR="00A07113" w:rsidRPr="007A3B6E"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строительство набережной-дамбы вдоль р. Большая Печора с устройством берегоукрепления;</w:t>
      </w:r>
    </w:p>
    <w:p w:rsidR="00A07113" w:rsidRPr="007A3B6E"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строительство магистрали-дамбы вдоль Юго-Восточного района с выходом на набережную в районе лодочной стоянки, строительство магистрали-дамбы от ул. Озерной вдоль нефтебазы с устройством моста (до момента строительства моста возможно использование водопропускных труб);</w:t>
      </w:r>
    </w:p>
    <w:p w:rsidR="00A07113" w:rsidRPr="007A3B6E"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благоустройство существующей улично-дорожной сети с обязательным строительством тротуаров вдоль дорог;</w:t>
      </w:r>
    </w:p>
    <w:p w:rsidR="00A07113" w:rsidRPr="007A3B6E"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реконструкция и благоустройство существующих магистралей и улиц -</w:t>
      </w:r>
    </w:p>
    <w:p w:rsidR="00A07113" w:rsidRDefault="00A07113" w:rsidP="006D31BC">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расширение проезжих частей на перекрестках, организация уширений-ка</w:t>
      </w:r>
      <w:r>
        <w:rPr>
          <w:rFonts w:ascii="Times New Roman" w:hAnsi="Times New Roman"/>
        </w:rPr>
        <w:t>рманов на автобусных остановках;</w:t>
      </w:r>
    </w:p>
    <w:p w:rsidR="00A07113" w:rsidRDefault="00A07113" w:rsidP="006D31BC">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3 СТО;</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дополнительное строительство новых гаражей индивидуального транспорта.</w:t>
      </w:r>
    </w:p>
    <w:p w:rsidR="00A07113" w:rsidRPr="008223DF" w:rsidRDefault="00A07113" w:rsidP="006D31BC">
      <w:pPr>
        <w:spacing w:line="276" w:lineRule="auto"/>
        <w:ind w:firstLine="709"/>
        <w:jc w:val="both"/>
      </w:pPr>
      <w:r w:rsidRPr="008223DF">
        <w:t xml:space="preserve">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газоснабжения, связи. Мероприятия включают в себя строительство и реконструкцию головных объектов и магистральных сетей инженерных систем: </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водоснабжение: строительство водопроводных очистных сооружений на водозаборах «Захребетная Курья» и «п. Факел», а также магистральных водопроводных сетей протяженностью 8,2 км, реконструкция подземных водозаборов и насосных станций «Захребетная Курья» и «п. Факел», а также магистральных водопроводных сетей протяженностью 5,8 км, замена резервуаров для хранения чистой воды на водозаборах «Захребетная Курья» и «п. Факел»;</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 xml:space="preserve">водоотведение: ввод в эксплуатацию канализационных очистных сооружений, строительство восемнадцати канализационных насосных </w:t>
      </w:r>
      <w:r w:rsidRPr="00A07113">
        <w:rPr>
          <w:rFonts w:ascii="Times New Roman" w:hAnsi="Times New Roman"/>
        </w:rPr>
        <w:lastRenderedPageBreak/>
        <w:t>станций и магистральных сетей водоотведения протяженностью 11,9 км, реконструкция магистральных сетей водоотведения протяженностью 0,4 км;</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теплоснабжение: строительство котельной и магистральных сетей теплоснабжения протяженностью 3,2 км, реконструкция котельных №1, №2 и магистральных сетей теплоснабжения протяженностью 1,9 км;</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электроснабжение: строительство четырех трансформаторных подстанций и линий электропередачи 10(6) кВ протяженностью 2,0 км;</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газоснабжение: строительство пункта редуцирования газа и газопроводов высокого давления протяженностью 2,3 км;</w:t>
      </w:r>
    </w:p>
    <w:p w:rsidR="00A07113" w:rsidRPr="00A07113" w:rsidRDefault="00A07113" w:rsidP="006D31BC">
      <w:pPr>
        <w:pStyle w:val="-S"/>
        <w:tabs>
          <w:tab w:val="clear" w:pos="1072"/>
        </w:tabs>
        <w:spacing w:before="0" w:after="0" w:line="276" w:lineRule="auto"/>
        <w:ind w:left="1417" w:hanging="425"/>
        <w:rPr>
          <w:rFonts w:ascii="Times New Roman" w:hAnsi="Times New Roman"/>
        </w:rPr>
      </w:pPr>
      <w:r w:rsidRPr="00A07113">
        <w:rPr>
          <w:rFonts w:ascii="Times New Roman" w:hAnsi="Times New Roman"/>
        </w:rPr>
        <w:t>связь: реконструкция или строительство новых объектов и сетей связи предлагается в течение срока его реализации по причинам физического износа оборудования, морального устаревания технологий абонентского доступа.</w:t>
      </w:r>
    </w:p>
    <w:p w:rsidR="006525EB" w:rsidRPr="00BE6BE2" w:rsidRDefault="006525EB" w:rsidP="006525EB">
      <w:pPr>
        <w:spacing w:line="276" w:lineRule="auto"/>
        <w:ind w:firstLine="709"/>
        <w:jc w:val="both"/>
        <w:rPr>
          <w:lang w:bidi="en-US"/>
        </w:rPr>
      </w:pPr>
      <w:r w:rsidRPr="006525EB">
        <w:rPr>
          <w:b/>
          <w:i/>
          <w:lang w:bidi="en-US"/>
        </w:rPr>
        <w:t xml:space="preserve">Генеральный план муниципального образования «Поселок Амдерма» Ненецкого автономного </w:t>
      </w:r>
      <w:r w:rsidRPr="006D31BC">
        <w:rPr>
          <w:b/>
          <w:i/>
          <w:lang w:bidi="en-US"/>
        </w:rPr>
        <w:t>округа</w:t>
      </w:r>
      <w:r w:rsidRPr="006D31BC">
        <w:rPr>
          <w:lang w:bidi="en-US"/>
        </w:rPr>
        <w:t xml:space="preserve"> утвержден</w:t>
      </w:r>
      <w:r w:rsidRPr="00BE6BE2">
        <w:rPr>
          <w:lang w:bidi="en-US"/>
        </w:rPr>
        <w:t xml:space="preserve"> </w:t>
      </w:r>
      <w:r w:rsidR="006D31BC">
        <w:rPr>
          <w:lang w:bidi="en-US"/>
        </w:rPr>
        <w:t>Решением Совета депутатов муниципального образования «Поселок Амдерма» Ненецкого автономного округа от 28 апреля 2018 года №3.</w:t>
      </w:r>
    </w:p>
    <w:p w:rsidR="00F50706" w:rsidRPr="00F50706" w:rsidRDefault="00F50706" w:rsidP="00F50706">
      <w:pPr>
        <w:spacing w:line="276" w:lineRule="auto"/>
        <w:ind w:firstLine="709"/>
        <w:jc w:val="both"/>
        <w:rPr>
          <w:lang w:bidi="en-US"/>
        </w:rPr>
      </w:pPr>
      <w:r w:rsidRPr="00F50706">
        <w:rPr>
          <w:lang w:bidi="en-US"/>
        </w:rPr>
        <w:t xml:space="preserve">Муниципальное образование «Поселок Амдерма»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F50706" w:rsidRPr="00F50706" w:rsidRDefault="00F50706" w:rsidP="00F50706">
      <w:pPr>
        <w:spacing w:line="276" w:lineRule="auto"/>
        <w:ind w:firstLine="709"/>
        <w:jc w:val="both"/>
        <w:rPr>
          <w:lang w:bidi="en-US"/>
        </w:rPr>
      </w:pPr>
      <w:r w:rsidRPr="00F50706">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поселка Амдерма относится к труднодоступным и отдаленным местностям.</w:t>
      </w:r>
    </w:p>
    <w:p w:rsidR="006525EB" w:rsidRPr="00BE6BE2" w:rsidRDefault="006525EB" w:rsidP="006525EB">
      <w:pPr>
        <w:spacing w:line="276" w:lineRule="auto"/>
        <w:ind w:firstLine="709"/>
        <w:jc w:val="both"/>
        <w:rPr>
          <w:lang w:bidi="en-US"/>
        </w:rPr>
      </w:pPr>
      <w:r w:rsidRPr="00BE6BE2">
        <w:rPr>
          <w:lang w:bidi="en-US"/>
        </w:rPr>
        <w:t>Численность населения муниципального образования</w:t>
      </w:r>
      <w:r w:rsidR="00F50706">
        <w:rPr>
          <w:lang w:bidi="en-US"/>
        </w:rPr>
        <w:t xml:space="preserve"> на конец расчетного срока</w:t>
      </w:r>
      <w:r w:rsidRPr="00BE6BE2">
        <w:rPr>
          <w:lang w:bidi="en-US"/>
        </w:rPr>
        <w:t xml:space="preserve"> принята в соответствии со Схемой территориального планирования Ненецкого автономного округа – 1500 человек.</w:t>
      </w:r>
    </w:p>
    <w:p w:rsidR="006525EB" w:rsidRPr="00BE6BE2" w:rsidRDefault="006525EB" w:rsidP="006525EB">
      <w:pPr>
        <w:spacing w:line="276" w:lineRule="auto"/>
        <w:ind w:firstLine="709"/>
        <w:jc w:val="both"/>
        <w:rPr>
          <w:lang w:bidi="en-US"/>
        </w:rPr>
      </w:pPr>
      <w:r w:rsidRPr="00BE6BE2">
        <w:rPr>
          <w:lang w:bidi="en-US"/>
        </w:rPr>
        <w:t xml:space="preserve">Генеральном планом для преимущественного размещения жилого фонда предназначены зоны застройки малоэтажными жилыми домами. Предлагаемая застройка предусматривается многоквартирными домами малой этажности от 2 до 3 этажей. Предусматривается восстановление части жилых домов после проведения их предварительного обследования текущего состояния, а также строительство новых зданий. </w:t>
      </w:r>
    </w:p>
    <w:p w:rsidR="006525EB" w:rsidRPr="00BE6BE2" w:rsidRDefault="006525EB" w:rsidP="006525EB">
      <w:pPr>
        <w:spacing w:line="276" w:lineRule="auto"/>
        <w:ind w:firstLine="709"/>
        <w:jc w:val="both"/>
        <w:rPr>
          <w:lang w:bidi="en-US"/>
        </w:rPr>
      </w:pPr>
      <w:r w:rsidRPr="00BE6BE2">
        <w:rPr>
          <w:lang w:bidi="en-US"/>
        </w:rPr>
        <w:t>По всей территории населенного пункта планируется частичный снос ветхих и аварийных жилых домов и строительство на их месте частных жилых домов с приусадебными участками. Предлагается строительство микрорайона частных жилых домов с приусадебными участками в северной и северо-западной частях населенного пункта, в восточной части населенного пункта предлагается строительство микрорайона индивидуальных и многоквартирных жилых домов. С учетом сноса всего аварийного и ветхого жилья в течение расчетного срока и сохранения существующего жилого фонда в надлежащем состоянии предусмотрено строительство нового жилья общей площадью 22,6 тыс. кв.м. Таким образом, жилой фонд к концу расчетного срока должен составить не менее 31,5 тыс. кв.м.</w:t>
      </w:r>
    </w:p>
    <w:p w:rsidR="006525EB" w:rsidRPr="00BE6BE2" w:rsidRDefault="006525EB" w:rsidP="006525EB">
      <w:pPr>
        <w:spacing w:line="276" w:lineRule="auto"/>
        <w:ind w:firstLine="709"/>
        <w:jc w:val="both"/>
        <w:rPr>
          <w:lang w:bidi="en-US"/>
        </w:rPr>
      </w:pPr>
      <w:r w:rsidRPr="00BE6BE2">
        <w:rPr>
          <w:lang w:bidi="en-US"/>
        </w:rPr>
        <w:t xml:space="preserve">Генеральным планом в п. Амдерма предусматривается развивать административно–общественный центр поселка на прежнем месте, в его центральной части. При проектируемом Доме культуры по ул. Центральная предлагается размещение библиотечного пункта выдачи и музея. В южной части населенного пункта также </w:t>
      </w:r>
      <w:r w:rsidRPr="00BE6BE2">
        <w:rPr>
          <w:lang w:bidi="en-US"/>
        </w:rPr>
        <w:lastRenderedPageBreak/>
        <w:t>планируется возведение здания новой</w:t>
      </w:r>
      <w:r w:rsidRPr="00BE6BE2">
        <w:rPr>
          <w:lang w:bidi="en-US"/>
        </w:rPr>
        <w:tab/>
        <w:t xml:space="preserve"> врачебной амбулатории, детского сада. На территории существующей школы предлагается дополнительно построить пришкольный интернат и новый корпус школы. </w:t>
      </w:r>
    </w:p>
    <w:p w:rsidR="006525EB" w:rsidRPr="00BE6BE2" w:rsidRDefault="006525EB" w:rsidP="006525EB">
      <w:pPr>
        <w:spacing w:line="276" w:lineRule="auto"/>
        <w:ind w:firstLine="709"/>
        <w:jc w:val="both"/>
        <w:rPr>
          <w:lang w:bidi="en-US"/>
        </w:rPr>
      </w:pPr>
      <w:r w:rsidRPr="00BE6BE2">
        <w:rPr>
          <w:lang w:bidi="en-US"/>
        </w:rPr>
        <w:t>В северной части населенного пункта предлагается к размещению рыбоперерабатывающий цех, остальные пустующие производственные территории могут использоваться по мере определения инвестора или необходимости строительства различных предприятий. В восточной части муниципального образования предлагается разместить предприятие по добыче оптического и технического флюорита, а к югу от селитебной территории- предприятие по производству строительного щебня и установку по производству щебня.</w:t>
      </w:r>
    </w:p>
    <w:p w:rsidR="006525EB" w:rsidRDefault="006525EB" w:rsidP="006525EB">
      <w:pPr>
        <w:spacing w:line="276" w:lineRule="auto"/>
        <w:ind w:firstLine="709"/>
        <w:jc w:val="both"/>
        <w:rPr>
          <w:lang w:bidi="en-US"/>
        </w:rPr>
      </w:pPr>
      <w:r>
        <w:rPr>
          <w:lang w:bidi="en-US"/>
        </w:rPr>
        <w:t>В части развития транспортной инфраструктуры предусмотрены следующие мероприятия:</w:t>
      </w:r>
    </w:p>
    <w:p w:rsidR="006525EB" w:rsidRDefault="006525EB" w:rsidP="006525EB">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взлетно-посадочной полосы, рулежных дорожек, перрона, водосточно-дренажной системы, замена светосигнального оборудования, строительство (реконструкция) аварийно-спасательной станции (Ненецкий автономный округ, п.</w:t>
      </w:r>
      <w:r>
        <w:rPr>
          <w:rFonts w:ascii="Times New Roman" w:hAnsi="Times New Roman"/>
        </w:rPr>
        <w:t xml:space="preserve"> </w:t>
      </w:r>
      <w:r w:rsidRPr="0076073E">
        <w:rPr>
          <w:rFonts w:ascii="Times New Roman" w:hAnsi="Times New Roman"/>
        </w:rPr>
        <w:t>Амдерма). Искусственная взлетно-посадочная полоса</w:t>
      </w:r>
      <w:r>
        <w:rPr>
          <w:rFonts w:ascii="Times New Roman" w:hAnsi="Times New Roman"/>
        </w:rPr>
        <w:t xml:space="preserve"> 2600x50 м, количество мест сто</w:t>
      </w:r>
      <w:r w:rsidRPr="0076073E">
        <w:rPr>
          <w:rFonts w:ascii="Times New Roman" w:hAnsi="Times New Roman"/>
        </w:rPr>
        <w:t>янки воздушных судов - 8. Кроме этого, предусматривается ввести 3 единицы комплекса средств управления воздушным движением, радиотехнического обеспечения полетов и авиационной электросвязи в аэропорте Амдерма</w:t>
      </w:r>
      <w:r w:rsidRPr="00236A79">
        <w:rPr>
          <w:rFonts w:ascii="Times New Roman" w:hAnsi="Times New Roman"/>
        </w:rPr>
        <w:t>;</w:t>
      </w:r>
    </w:p>
    <w:p w:rsidR="006525EB" w:rsidRPr="0076073E" w:rsidRDefault="006525EB" w:rsidP="006525EB">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6525EB" w:rsidRPr="0076073E" w:rsidRDefault="006525EB" w:rsidP="006525EB">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строительство тротуаров (учитывая сложившуюся ситуацию).</w:t>
      </w:r>
    </w:p>
    <w:p w:rsidR="006525EB" w:rsidRPr="008223DF" w:rsidRDefault="006525EB" w:rsidP="006525EB">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4D1B4C" w:rsidRPr="00BE6BE2" w:rsidRDefault="004D1B4C" w:rsidP="004D1B4C">
      <w:pPr>
        <w:spacing w:line="276" w:lineRule="auto"/>
        <w:ind w:firstLine="709"/>
        <w:jc w:val="both"/>
        <w:rPr>
          <w:lang w:bidi="en-US"/>
        </w:rPr>
      </w:pPr>
      <w:r w:rsidRPr="00A07113">
        <w:rPr>
          <w:b/>
          <w:i/>
          <w:lang w:bidi="en-US"/>
        </w:rPr>
        <w:t>Генеральный план муниципального образования «Андегский сельсовет» Ненецкого автономного округа</w:t>
      </w:r>
      <w:r w:rsidRPr="00BE6BE2">
        <w:rPr>
          <w:lang w:bidi="en-US"/>
        </w:rPr>
        <w:t xml:space="preserve"> утвержден Решением Совета депутатов муниципального образования «Андегский сельсовет» Ненецкого автономного округа от 9 </w:t>
      </w:r>
      <w:r w:rsidRPr="006D31BC">
        <w:rPr>
          <w:lang w:bidi="en-US"/>
        </w:rPr>
        <w:t>апреля 202</w:t>
      </w:r>
      <w:r w:rsidR="006D31BC" w:rsidRPr="006D31BC">
        <w:rPr>
          <w:lang w:bidi="en-US"/>
        </w:rPr>
        <w:t>1 года №4.</w:t>
      </w:r>
    </w:p>
    <w:p w:rsidR="006D31BC" w:rsidRPr="006D31BC" w:rsidRDefault="006D31BC" w:rsidP="006D31BC">
      <w:pPr>
        <w:spacing w:line="276" w:lineRule="auto"/>
        <w:ind w:firstLine="709"/>
        <w:jc w:val="both"/>
        <w:rPr>
          <w:lang w:bidi="en-US"/>
        </w:rPr>
      </w:pPr>
      <w:r w:rsidRPr="006D31BC">
        <w:rPr>
          <w:lang w:bidi="en-US"/>
        </w:rPr>
        <w:t xml:space="preserve">Муниципальное образование «Андегский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6D31BC" w:rsidRPr="006D31BC" w:rsidRDefault="006D31BC" w:rsidP="006D31BC">
      <w:pPr>
        <w:spacing w:line="276" w:lineRule="auto"/>
        <w:ind w:firstLine="709"/>
        <w:jc w:val="both"/>
        <w:rPr>
          <w:lang w:bidi="en-US"/>
        </w:rPr>
      </w:pPr>
      <w:r w:rsidRPr="006D31BC">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Андегского сельсовета относится к труднодоступным и отдаленным местностям.</w:t>
      </w:r>
    </w:p>
    <w:p w:rsidR="006D31BC" w:rsidRDefault="006D31BC" w:rsidP="006D31BC">
      <w:pPr>
        <w:spacing w:line="276" w:lineRule="auto"/>
        <w:ind w:firstLine="709"/>
        <w:jc w:val="both"/>
        <w:rPr>
          <w:lang w:bidi="en-US"/>
        </w:rPr>
      </w:pPr>
      <w:r w:rsidRPr="006D31BC">
        <w:rPr>
          <w:lang w:bidi="en-US"/>
        </w:rPr>
        <w:t>Территория сельского поселения входит в состав территории муниципального района «Заполярный район», расположена в центральной части Ненецкого автономного округа.</w:t>
      </w:r>
      <w:r>
        <w:rPr>
          <w:lang w:bidi="en-US"/>
        </w:rPr>
        <w:t xml:space="preserve"> </w:t>
      </w:r>
      <w:r w:rsidRPr="0019057B">
        <w:rPr>
          <w:rStyle w:val="a9"/>
        </w:rPr>
        <w:t>Административный центр и единственный населенный пункт – деревня Андег.</w:t>
      </w:r>
    </w:p>
    <w:p w:rsidR="004D1B4C" w:rsidRPr="00BE6BE2" w:rsidRDefault="004D1B4C" w:rsidP="004D1B4C">
      <w:pPr>
        <w:spacing w:line="276" w:lineRule="auto"/>
        <w:ind w:firstLine="709"/>
        <w:jc w:val="both"/>
        <w:rPr>
          <w:lang w:bidi="en-US"/>
        </w:rPr>
      </w:pPr>
      <w:r w:rsidRPr="00BE6BE2">
        <w:rPr>
          <w:lang w:bidi="en-US"/>
        </w:rPr>
        <w:lastRenderedPageBreak/>
        <w:t>Численность населения муниципального образования</w:t>
      </w:r>
      <w:r w:rsidR="006D31BC">
        <w:rPr>
          <w:lang w:bidi="en-US"/>
        </w:rPr>
        <w:t xml:space="preserve"> на конец расчетного срока</w:t>
      </w:r>
      <w:r w:rsidRPr="00BE6BE2">
        <w:rPr>
          <w:lang w:bidi="en-US"/>
        </w:rPr>
        <w:t xml:space="preserve"> принята в соответствии со Схемой территориального планирования Ненецкого автономного округа – 200 человек.</w:t>
      </w:r>
    </w:p>
    <w:p w:rsidR="004D1B4C" w:rsidRPr="00BE6BE2" w:rsidRDefault="004D1B4C" w:rsidP="004D1B4C">
      <w:pPr>
        <w:pStyle w:val="G"/>
        <w:spacing w:before="0" w:after="0" w:line="276" w:lineRule="auto"/>
        <w:ind w:firstLine="709"/>
        <w:rPr>
          <w:rStyle w:val="a9"/>
          <w:rFonts w:ascii="Times New Roman" w:hAnsi="Times New Roman"/>
        </w:rPr>
      </w:pPr>
      <w:r w:rsidRPr="00BE6BE2">
        <w:rPr>
          <w:rStyle w:val="a9"/>
          <w:rFonts w:ascii="Times New Roman" w:hAnsi="Times New Roman"/>
        </w:rPr>
        <w:t>Существующая и проектная жилая застройка в населенном пункте представлена индивидуальными и малоэтажными жилыми домами. учетом проектной численности и проектной жилищной обеспеченности объем жилищного фонда должен составить не менее 8,3 тыс. кв.м. Таким образом, с учетом сноса всего непригодного для проживания жилья в течение расчетного срока и сохранения существующего жилого фонда в надлежащем состоянии, необходимо предусмотреть строительство нового жилья общей площадью не менее 3,6 тыс. кв.м.</w:t>
      </w:r>
    </w:p>
    <w:p w:rsidR="004D1B4C" w:rsidRPr="006525EB" w:rsidRDefault="004D1B4C" w:rsidP="006525EB">
      <w:pPr>
        <w:pStyle w:val="G"/>
        <w:spacing w:before="0" w:after="0" w:line="276" w:lineRule="auto"/>
        <w:ind w:firstLine="709"/>
        <w:rPr>
          <w:rStyle w:val="a9"/>
          <w:rFonts w:ascii="Times New Roman" w:hAnsi="Times New Roman"/>
        </w:rPr>
      </w:pPr>
      <w:r w:rsidRPr="00BE6BE2">
        <w:rPr>
          <w:rStyle w:val="a9"/>
          <w:rFonts w:ascii="Times New Roman" w:hAnsi="Times New Roman"/>
        </w:rPr>
        <w:t>Развитие жилой застройки д. Андег, расположенной в зоне возможного затопления паводковыми водами, требует проведения мероприятий по защите территории от действия поверхностных и грунтовых вод.</w:t>
      </w:r>
      <w:r w:rsidR="006525EB">
        <w:rPr>
          <w:rStyle w:val="a9"/>
          <w:rFonts w:ascii="Times New Roman" w:hAnsi="Times New Roman"/>
        </w:rPr>
        <w:t xml:space="preserve"> </w:t>
      </w:r>
      <w:r w:rsidRPr="006525EB">
        <w:rPr>
          <w:rStyle w:val="a9"/>
          <w:rFonts w:ascii="Times New Roman" w:hAnsi="Times New Roman"/>
        </w:rPr>
        <w:t>В населенном пункте предусмотрено развитие общественного центра деревни по ул. Школьная путем размещения физкультурно-оздоровительного комплекса, фельдшерско-акушерского пункта, объектов торговли.</w:t>
      </w:r>
    </w:p>
    <w:p w:rsidR="004D1B4C" w:rsidRPr="00BE6BE2" w:rsidRDefault="004D1B4C" w:rsidP="004D1B4C">
      <w:pPr>
        <w:pStyle w:val="G"/>
        <w:spacing w:before="0" w:after="0" w:line="276" w:lineRule="auto"/>
        <w:ind w:firstLine="709"/>
        <w:rPr>
          <w:rStyle w:val="a9"/>
          <w:rFonts w:ascii="Times New Roman" w:hAnsi="Times New Roman"/>
        </w:rPr>
      </w:pPr>
      <w:r w:rsidRPr="00BE6BE2">
        <w:rPr>
          <w:rStyle w:val="a9"/>
          <w:rFonts w:ascii="Times New Roman" w:hAnsi="Times New Roman"/>
        </w:rPr>
        <w:t>В северо-восточной части д</w:t>
      </w:r>
      <w:r w:rsidR="00A07113">
        <w:rPr>
          <w:rStyle w:val="a9"/>
          <w:rFonts w:ascii="Times New Roman" w:hAnsi="Times New Roman"/>
        </w:rPr>
        <w:t>.</w:t>
      </w:r>
      <w:r w:rsidRPr="00BE6BE2">
        <w:rPr>
          <w:rStyle w:val="a9"/>
          <w:rFonts w:ascii="Times New Roman" w:hAnsi="Times New Roman"/>
        </w:rPr>
        <w:t xml:space="preserve"> Андег запланировано развитие производственной территории за счет размещения рыбоприемного пункта. </w:t>
      </w:r>
    </w:p>
    <w:p w:rsidR="004D1B4C" w:rsidRDefault="00A07113" w:rsidP="004D1B4C">
      <w:pPr>
        <w:spacing w:line="276" w:lineRule="auto"/>
        <w:ind w:firstLine="709"/>
        <w:jc w:val="both"/>
        <w:rPr>
          <w:lang w:bidi="en-US"/>
        </w:rPr>
      </w:pPr>
      <w:r>
        <w:rPr>
          <w:lang w:bidi="en-US"/>
        </w:rPr>
        <w:t>В части развития транспортной инфраструктуры предусмотрена реконструкция и строительство новых улиц.</w:t>
      </w:r>
    </w:p>
    <w:p w:rsidR="00A07113" w:rsidRPr="00A07113" w:rsidRDefault="00A07113" w:rsidP="00A07113">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2C50F4" w:rsidRPr="00BE6BE2" w:rsidRDefault="00BB3D05" w:rsidP="00421061">
      <w:pPr>
        <w:spacing w:line="276" w:lineRule="auto"/>
        <w:ind w:firstLine="709"/>
        <w:jc w:val="both"/>
      </w:pPr>
      <w:r w:rsidRPr="00A07113">
        <w:rPr>
          <w:b/>
          <w:i/>
        </w:rPr>
        <w:t>Генеральный план муниципального образования «Великовисочный сельсовет»</w:t>
      </w:r>
      <w:r w:rsidRPr="00BE6BE2">
        <w:rPr>
          <w:b/>
        </w:rPr>
        <w:t xml:space="preserve"> </w:t>
      </w:r>
      <w:r w:rsidR="000B7F5A" w:rsidRPr="00BE6BE2">
        <w:t>утвержден Решением Совета депутатов муниципального образования «Великовисочный сельсовет» Ненецкого автономного округа № 36 от 28 апреля 2018 года.</w:t>
      </w:r>
    </w:p>
    <w:p w:rsidR="006D31BC" w:rsidRPr="006D31BC" w:rsidRDefault="006D31BC" w:rsidP="006D31BC">
      <w:pPr>
        <w:spacing w:line="276" w:lineRule="auto"/>
        <w:ind w:firstLine="709"/>
        <w:jc w:val="both"/>
        <w:rPr>
          <w:lang w:bidi="en-US"/>
        </w:rPr>
      </w:pPr>
      <w:r w:rsidRPr="006D31BC">
        <w:rPr>
          <w:lang w:bidi="en-US"/>
        </w:rPr>
        <w:t>Муниципальное образование «Великовисочный сельсовет» расположено в пойме реки Печоры, в 60 км к юго-западу от Нарьян-Мара. Село Великовисочное является административным центром с населением муниципального образования, на территории которого расположены еще четыре населенных пункта (д. Лабожское, д. Щелино, д. Тошвиска, д. Пылемец).</w:t>
      </w:r>
    </w:p>
    <w:p w:rsidR="006D31BC" w:rsidRDefault="006D31BC" w:rsidP="00A82CF0">
      <w:pPr>
        <w:spacing w:line="276" w:lineRule="auto"/>
        <w:ind w:firstLine="709"/>
        <w:jc w:val="both"/>
        <w:rPr>
          <w:lang w:bidi="en-US"/>
        </w:rPr>
      </w:pPr>
      <w:r w:rsidRPr="00EF6223">
        <w:rPr>
          <w:lang w:bidi="en-US"/>
        </w:rPr>
        <w:t>Перечень планируемых для размещения объектов местного значения социальной, инженерной и транспортной инфраструктур формируется в результате оценки сопоставления нормативного уровня обеспеченности населения на конец расчетного срока реализации проекта, полученного свода объектов, запланированных к размещению (реконструкции) на уровне программ и действующих документов стратегического, социально-экономического развития с учетом выявленных благоприятных условий и направлений для развития территории и ограничений ее использования и проектных решений в части закрытия, ликвидации или реконструкции объектов, а также с учетом пр</w:t>
      </w:r>
      <w:r>
        <w:rPr>
          <w:lang w:bidi="en-US"/>
        </w:rPr>
        <w:t>едложений заинтересованных лиц.</w:t>
      </w:r>
    </w:p>
    <w:p w:rsidR="000B7F5A" w:rsidRPr="00BE6BE2" w:rsidRDefault="00F50706" w:rsidP="00A82CF0">
      <w:pPr>
        <w:spacing w:line="276" w:lineRule="auto"/>
        <w:ind w:firstLine="709"/>
        <w:jc w:val="both"/>
        <w:rPr>
          <w:lang w:bidi="en-US"/>
        </w:rPr>
      </w:pPr>
      <w:r>
        <w:rPr>
          <w:lang w:bidi="en-US"/>
        </w:rPr>
        <w:t>Ч</w:t>
      </w:r>
      <w:r w:rsidR="000B7F5A" w:rsidRPr="00BE6BE2">
        <w:rPr>
          <w:lang w:bidi="en-US"/>
        </w:rPr>
        <w:t>исленност</w:t>
      </w:r>
      <w:r>
        <w:rPr>
          <w:lang w:bidi="en-US"/>
        </w:rPr>
        <w:t>ь</w:t>
      </w:r>
      <w:r w:rsidR="000B7F5A" w:rsidRPr="00BE6BE2">
        <w:rPr>
          <w:lang w:bidi="en-US"/>
        </w:rPr>
        <w:t xml:space="preserve"> населения </w:t>
      </w:r>
      <w:r>
        <w:rPr>
          <w:lang w:bidi="en-US"/>
        </w:rPr>
        <w:t>на конец расчетного срока принята</w:t>
      </w:r>
      <w:r w:rsidR="000B7F5A" w:rsidRPr="00BE6BE2">
        <w:rPr>
          <w:lang w:bidi="en-US"/>
        </w:rPr>
        <w:t xml:space="preserve"> в соответствии со Схемой территориального планирования Ненецкого автономного округа</w:t>
      </w:r>
      <w:r w:rsidR="00421061" w:rsidRPr="00BE6BE2">
        <w:rPr>
          <w:lang w:bidi="en-US"/>
        </w:rPr>
        <w:t xml:space="preserve"> –</w:t>
      </w:r>
      <w:r w:rsidR="000B7F5A" w:rsidRPr="00BE6BE2">
        <w:rPr>
          <w:lang w:bidi="en-US"/>
        </w:rPr>
        <w:t xml:space="preserve"> 850 человек</w:t>
      </w:r>
      <w:r w:rsidR="00A82CF0" w:rsidRPr="00BE6BE2">
        <w:rPr>
          <w:lang w:bidi="en-US"/>
        </w:rPr>
        <w:t>.</w:t>
      </w:r>
    </w:p>
    <w:p w:rsidR="000B7F5A" w:rsidRPr="00BE6BE2" w:rsidRDefault="000B7F5A" w:rsidP="00A82CF0">
      <w:pPr>
        <w:spacing w:line="276" w:lineRule="auto"/>
        <w:ind w:firstLine="709"/>
        <w:jc w:val="both"/>
        <w:rPr>
          <w:lang w:bidi="en-US"/>
        </w:rPr>
      </w:pPr>
      <w:r w:rsidRPr="00BE6BE2">
        <w:rPr>
          <w:lang w:bidi="en-US"/>
        </w:rPr>
        <w:lastRenderedPageBreak/>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0B7F5A" w:rsidRPr="00BE6BE2" w:rsidRDefault="000B7F5A" w:rsidP="00A82CF0">
      <w:pPr>
        <w:spacing w:line="276" w:lineRule="auto"/>
        <w:ind w:firstLine="709"/>
        <w:jc w:val="both"/>
        <w:rPr>
          <w:lang w:bidi="en-US"/>
        </w:rPr>
      </w:pPr>
      <w:r w:rsidRPr="00BE6BE2">
        <w:rPr>
          <w:lang w:bidi="en-US"/>
        </w:rPr>
        <w:t xml:space="preserve">По всей территории населенного пункта планируется частичный снос ветхих и аварийных жилых домов и строительство на их месте частных жилых домов с приусадебными участками. </w:t>
      </w:r>
    </w:p>
    <w:p w:rsidR="000B7F5A" w:rsidRPr="00BE6BE2" w:rsidRDefault="000B7F5A" w:rsidP="00A82CF0">
      <w:pPr>
        <w:spacing w:line="276" w:lineRule="auto"/>
        <w:ind w:firstLine="709"/>
        <w:jc w:val="both"/>
        <w:rPr>
          <w:lang w:bidi="en-US"/>
        </w:rPr>
      </w:pPr>
      <w:r w:rsidRPr="00BE6BE2">
        <w:rPr>
          <w:lang w:bidi="en-US"/>
        </w:rPr>
        <w:t>С учетом проектной численности объем жилищного фонда должен составить не менее 32,0 тыс. кв.м. Таким образом, с учетом сохранения существующего жилищного фонда в надлежащем состоянии, необходимо предусмотреть строительство нового жилья суммарной общей площадью не менее 1,2 тыс. кв.м.</w:t>
      </w:r>
    </w:p>
    <w:p w:rsidR="000B7F5A" w:rsidRPr="00BE6BE2" w:rsidRDefault="000B7F5A" w:rsidP="00A82CF0">
      <w:pPr>
        <w:spacing w:line="276" w:lineRule="auto"/>
        <w:ind w:firstLine="709"/>
        <w:jc w:val="both"/>
        <w:rPr>
          <w:lang w:bidi="en-US"/>
        </w:rPr>
      </w:pPr>
      <w:r w:rsidRPr="00BE6BE2">
        <w:rPr>
          <w:lang w:bidi="en-US"/>
        </w:rPr>
        <w:t>Генеральным планом в с. Великовисочное предусматривается развивать административно–общественный центр поселка на прежнем месте, в его центральной части</w:t>
      </w:r>
      <w:r w:rsidR="006D31BC">
        <w:rPr>
          <w:lang w:bidi="en-US"/>
        </w:rPr>
        <w:t>.</w:t>
      </w:r>
      <w:r w:rsidRPr="00BE6BE2">
        <w:rPr>
          <w:lang w:bidi="en-US"/>
        </w:rPr>
        <w:t xml:space="preserve"> Существующее отделение «Великовисочной участковой больницы» ГБУЗ НАО «НОБ» предлагается к сносу со строительством нового здания. На земельном участке под строительство физкультурно-оздоровительного учреждения в восточной части населенного пункта предлагается размещение спортивной площадки.</w:t>
      </w:r>
    </w:p>
    <w:p w:rsidR="000B7F5A" w:rsidRPr="00BE6BE2" w:rsidRDefault="000B7F5A" w:rsidP="00A82CF0">
      <w:pPr>
        <w:spacing w:line="276" w:lineRule="auto"/>
        <w:ind w:firstLine="709"/>
        <w:jc w:val="both"/>
        <w:rPr>
          <w:lang w:bidi="en-US"/>
        </w:rPr>
      </w:pPr>
      <w:r w:rsidRPr="00BE6BE2">
        <w:rPr>
          <w:lang w:bidi="en-US"/>
        </w:rPr>
        <w:t>В д. Лабожское предлагается строительство бани и площадки для физкультурно-оздоровительных занятий для детей, в д. Пылемец и д. Тошвиска- размещение ФАП. В д. Щелино предлагается разместить площадку для физкультурно-оздоровительных занятий для дет</w:t>
      </w:r>
      <w:r w:rsidR="006D31BC">
        <w:rPr>
          <w:lang w:bidi="en-US"/>
        </w:rPr>
        <w:t>ей и ФАП. Недействующие здания учебно-</w:t>
      </w:r>
      <w:r w:rsidRPr="00BE6BE2">
        <w:rPr>
          <w:lang w:bidi="en-US"/>
        </w:rPr>
        <w:t>образовательны</w:t>
      </w:r>
      <w:r w:rsidR="006D31BC">
        <w:rPr>
          <w:lang w:bidi="en-US"/>
        </w:rPr>
        <w:t>х</w:t>
      </w:r>
      <w:r w:rsidRPr="00BE6BE2">
        <w:rPr>
          <w:lang w:bidi="en-US"/>
        </w:rPr>
        <w:t xml:space="preserve"> учреждени</w:t>
      </w:r>
      <w:r w:rsidR="006D31BC">
        <w:rPr>
          <w:lang w:bidi="en-US"/>
        </w:rPr>
        <w:t>й</w:t>
      </w:r>
      <w:r w:rsidRPr="00BE6BE2">
        <w:rPr>
          <w:lang w:bidi="en-US"/>
        </w:rPr>
        <w:t xml:space="preserve"> в д.</w:t>
      </w:r>
      <w:r w:rsidR="006D31BC">
        <w:rPr>
          <w:lang w:bidi="en-US"/>
        </w:rPr>
        <w:t> </w:t>
      </w:r>
      <w:r w:rsidRPr="00BE6BE2">
        <w:rPr>
          <w:lang w:bidi="en-US"/>
        </w:rPr>
        <w:t>Тошвиска</w:t>
      </w:r>
      <w:r w:rsidR="006D31BC">
        <w:rPr>
          <w:lang w:bidi="en-US"/>
        </w:rPr>
        <w:t xml:space="preserve"> и </w:t>
      </w:r>
      <w:r w:rsidRPr="00BE6BE2">
        <w:rPr>
          <w:lang w:bidi="en-US"/>
        </w:rPr>
        <w:t>недействующ</w:t>
      </w:r>
      <w:r w:rsidR="006D31BC">
        <w:rPr>
          <w:lang w:bidi="en-US"/>
        </w:rPr>
        <w:t>ей</w:t>
      </w:r>
      <w:r w:rsidRPr="00BE6BE2">
        <w:rPr>
          <w:lang w:bidi="en-US"/>
        </w:rPr>
        <w:t xml:space="preserve"> школ</w:t>
      </w:r>
      <w:r w:rsidR="006D31BC">
        <w:rPr>
          <w:lang w:bidi="en-US"/>
        </w:rPr>
        <w:t>ы</w:t>
      </w:r>
      <w:r w:rsidRPr="00BE6BE2">
        <w:rPr>
          <w:lang w:bidi="en-US"/>
        </w:rPr>
        <w:t xml:space="preserve"> в д. Лабожское</w:t>
      </w:r>
      <w:r w:rsidR="006D31BC">
        <w:rPr>
          <w:lang w:bidi="en-US"/>
        </w:rPr>
        <w:t xml:space="preserve"> предусмотрены</w:t>
      </w:r>
      <w:r w:rsidRPr="00BE6BE2">
        <w:rPr>
          <w:lang w:bidi="en-US"/>
        </w:rPr>
        <w:t xml:space="preserve"> к ликвидации.</w:t>
      </w:r>
    </w:p>
    <w:p w:rsidR="000B7F5A" w:rsidRPr="00BE6BE2" w:rsidRDefault="000B7F5A" w:rsidP="00A82CF0">
      <w:pPr>
        <w:spacing w:line="276" w:lineRule="auto"/>
        <w:ind w:firstLine="709"/>
        <w:jc w:val="both"/>
        <w:rPr>
          <w:lang w:bidi="en-US"/>
        </w:rPr>
      </w:pPr>
      <w:r w:rsidRPr="00BE6BE2">
        <w:rPr>
          <w:lang w:bidi="en-US"/>
        </w:rPr>
        <w:t>В южной части с</w:t>
      </w:r>
      <w:r w:rsidR="006D31BC">
        <w:rPr>
          <w:lang w:bidi="en-US"/>
        </w:rPr>
        <w:t>.</w:t>
      </w:r>
      <w:r w:rsidRPr="00BE6BE2">
        <w:rPr>
          <w:lang w:bidi="en-US"/>
        </w:rPr>
        <w:t xml:space="preserve"> Великовисочное размещается рыбоприемный пункт с мини-заводом по переработке рыбы, а в северной части села - предприятие по заготовке и переработке леса и</w:t>
      </w:r>
      <w:r w:rsidR="004D1B4C" w:rsidRPr="00BE6BE2">
        <w:rPr>
          <w:lang w:bidi="en-US"/>
        </w:rPr>
        <w:t xml:space="preserve"> </w:t>
      </w:r>
      <w:r w:rsidRPr="00BE6BE2">
        <w:rPr>
          <w:lang w:bidi="en-US"/>
        </w:rPr>
        <w:t>звероферма.</w:t>
      </w:r>
    </w:p>
    <w:p w:rsidR="000B7F5A" w:rsidRPr="00BE6BE2" w:rsidRDefault="000B7F5A" w:rsidP="00A82CF0">
      <w:pPr>
        <w:spacing w:line="276" w:lineRule="auto"/>
        <w:ind w:firstLine="709"/>
        <w:jc w:val="both"/>
        <w:rPr>
          <w:lang w:bidi="en-US"/>
        </w:rPr>
      </w:pPr>
      <w:r w:rsidRPr="00BE6BE2">
        <w:rPr>
          <w:lang w:bidi="en-US"/>
        </w:rPr>
        <w:t>В д. Лабожское</w:t>
      </w:r>
      <w:r w:rsidR="004D1B4C" w:rsidRPr="00BE6BE2">
        <w:rPr>
          <w:lang w:bidi="en-US"/>
        </w:rPr>
        <w:t xml:space="preserve"> </w:t>
      </w:r>
      <w:r w:rsidRPr="00BE6BE2">
        <w:rPr>
          <w:lang w:bidi="en-US"/>
        </w:rPr>
        <w:t>предлагается строительство фермы и цеха по переработке молока, в д. Щелино - овощехранилища.</w:t>
      </w:r>
    </w:p>
    <w:p w:rsidR="000B7F5A" w:rsidRDefault="00A07113" w:rsidP="00A42C5A">
      <w:pPr>
        <w:ind w:firstLine="709"/>
        <w:jc w:val="both"/>
      </w:pPr>
      <w:r>
        <w:t>В части развития транспортной инфраструктуры генеральным планом предусмотрены следующие мероприятия:</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строительство тротуаров (учитывая сложившуюся ситуацию);</w:t>
      </w:r>
    </w:p>
    <w:p w:rsidR="00A07113"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организация системы хранения личных лодок в с.</w:t>
      </w:r>
      <w:r>
        <w:rPr>
          <w:rFonts w:ascii="Times New Roman" w:hAnsi="Times New Roman"/>
        </w:rPr>
        <w:t xml:space="preserve"> </w:t>
      </w:r>
      <w:r w:rsidRPr="0076073E">
        <w:rPr>
          <w:rFonts w:ascii="Times New Roman" w:hAnsi="Times New Roman"/>
        </w:rPr>
        <w:t>Великовисочное (эллингов).</w:t>
      </w:r>
    </w:p>
    <w:p w:rsidR="00A07113" w:rsidRPr="00A07113" w:rsidRDefault="00A07113" w:rsidP="00A07113">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газоснабжения,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0B7F5A" w:rsidRPr="00BE6BE2" w:rsidRDefault="000B7F5A" w:rsidP="00421061">
      <w:pPr>
        <w:spacing w:line="276" w:lineRule="auto"/>
        <w:ind w:firstLine="709"/>
        <w:jc w:val="both"/>
      </w:pPr>
      <w:r w:rsidRPr="00A07113">
        <w:rPr>
          <w:b/>
          <w:i/>
        </w:rPr>
        <w:t>Генеральный план муниципального образования «Канинский сельсовет» Ненецкого автономного округа</w:t>
      </w:r>
      <w:r w:rsidRPr="00BE6BE2">
        <w:t xml:space="preserve"> утвержден Решением Совета депутатов муниципального </w:t>
      </w:r>
      <w:r w:rsidRPr="00BE6BE2">
        <w:lastRenderedPageBreak/>
        <w:t>образования «Канинский сельсовет» Ненецкого автономного округа №</w:t>
      </w:r>
      <w:r w:rsidR="00A07113">
        <w:t> </w:t>
      </w:r>
      <w:r w:rsidRPr="00BE6BE2">
        <w:t>28 от 7 июня 2018 года.</w:t>
      </w:r>
    </w:p>
    <w:p w:rsidR="006D31BC" w:rsidRPr="006D31BC" w:rsidRDefault="006D31BC" w:rsidP="006D31BC">
      <w:pPr>
        <w:pStyle w:val="G"/>
        <w:spacing w:before="0" w:after="0" w:line="276" w:lineRule="auto"/>
        <w:rPr>
          <w:rFonts w:ascii="Times New Roman" w:hAnsi="Times New Roman"/>
        </w:rPr>
      </w:pPr>
      <w:r w:rsidRPr="006D31BC">
        <w:rPr>
          <w:rFonts w:ascii="Times New Roman" w:hAnsi="Times New Roman"/>
        </w:rPr>
        <w:t>Административным центром муниципального образования «Канинский сельсовет» является с</w:t>
      </w:r>
      <w:r>
        <w:rPr>
          <w:rFonts w:ascii="Times New Roman" w:hAnsi="Times New Roman"/>
        </w:rPr>
        <w:t>.</w:t>
      </w:r>
      <w:r w:rsidRPr="006D31BC">
        <w:rPr>
          <w:rFonts w:ascii="Times New Roman" w:hAnsi="Times New Roman"/>
        </w:rPr>
        <w:t xml:space="preserve"> Несь. </w:t>
      </w:r>
      <w:r>
        <w:rPr>
          <w:rFonts w:ascii="Times New Roman" w:hAnsi="Times New Roman"/>
        </w:rPr>
        <w:t>Н</w:t>
      </w:r>
      <w:r w:rsidRPr="006D31BC">
        <w:rPr>
          <w:rFonts w:ascii="Times New Roman" w:hAnsi="Times New Roman"/>
        </w:rPr>
        <w:t>а территории МО расположены еще два</w:t>
      </w:r>
      <w:r>
        <w:rPr>
          <w:rFonts w:ascii="Times New Roman" w:hAnsi="Times New Roman"/>
        </w:rPr>
        <w:t xml:space="preserve"> </w:t>
      </w:r>
      <w:r w:rsidRPr="006D31BC">
        <w:rPr>
          <w:rFonts w:ascii="Times New Roman" w:hAnsi="Times New Roman"/>
        </w:rPr>
        <w:t xml:space="preserve">населенных пункта: д. Чижа и д. Мгла. </w:t>
      </w:r>
    </w:p>
    <w:p w:rsidR="006D31BC" w:rsidRPr="006D31BC" w:rsidRDefault="006D31BC" w:rsidP="006D31BC">
      <w:pPr>
        <w:pStyle w:val="G"/>
        <w:spacing w:before="0" w:after="0" w:line="276" w:lineRule="auto"/>
        <w:rPr>
          <w:rFonts w:ascii="Times New Roman" w:hAnsi="Times New Roman"/>
        </w:rPr>
      </w:pPr>
      <w:r w:rsidRPr="006D31BC">
        <w:rPr>
          <w:rFonts w:ascii="Times New Roman" w:hAnsi="Times New Roman"/>
        </w:rPr>
        <w:t>Территория МО «Канинский сельсовет» относится к районам Крайнего Севера и характеризуется сложными природными условиями, суровым климатом. Эти условия в значительной степени затрудняют развитие района.</w:t>
      </w:r>
    </w:p>
    <w:p w:rsidR="000B7F5A" w:rsidRPr="00BE6BE2" w:rsidRDefault="000B7F5A" w:rsidP="000B7F5A">
      <w:pPr>
        <w:pStyle w:val="G"/>
        <w:spacing w:before="0" w:after="0" w:line="276" w:lineRule="auto"/>
        <w:rPr>
          <w:rFonts w:ascii="Times New Roman" w:hAnsi="Times New Roman"/>
        </w:rPr>
      </w:pPr>
      <w:r w:rsidRPr="00BE6BE2">
        <w:rPr>
          <w:rFonts w:ascii="Times New Roman" w:hAnsi="Times New Roman"/>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0B7F5A" w:rsidRPr="00BE6BE2" w:rsidRDefault="000B7F5A" w:rsidP="006D31BC">
      <w:pPr>
        <w:spacing w:line="276" w:lineRule="auto"/>
        <w:ind w:firstLine="539"/>
        <w:jc w:val="both"/>
        <w:rPr>
          <w:color w:val="000000"/>
          <w:spacing w:val="-1"/>
        </w:rPr>
      </w:pPr>
      <w:r w:rsidRPr="00BE6BE2">
        <w:t>По всей территории населенного пункта с</w:t>
      </w:r>
      <w:r w:rsidR="006D31BC">
        <w:t xml:space="preserve">. </w:t>
      </w:r>
      <w:r w:rsidRPr="00BE6BE2">
        <w:t xml:space="preserve">Несь планируется уплотнение и упорядочение существующей селитебной территории, частичный снос ветхих домов. В западной части населенного пункта необходимо провести мероприятия по осушению заболоченных территорий для последующего создания на них новых жилых образований. </w:t>
      </w:r>
      <w:r w:rsidRPr="00BE6BE2">
        <w:rPr>
          <w:color w:val="000000"/>
          <w:spacing w:val="-1"/>
        </w:rPr>
        <w:t>С учетом проектной численности объем жилищного фонда должен составить не менее 47,9 тыс. кв.м.</w:t>
      </w:r>
    </w:p>
    <w:p w:rsidR="000B7F5A" w:rsidRPr="00BE6BE2" w:rsidRDefault="000B7F5A" w:rsidP="000B7F5A">
      <w:pPr>
        <w:spacing w:line="276" w:lineRule="auto"/>
        <w:ind w:firstLine="709"/>
        <w:jc w:val="both"/>
        <w:rPr>
          <w:color w:val="000000"/>
          <w:spacing w:val="-1"/>
        </w:rPr>
      </w:pPr>
      <w:r w:rsidRPr="00BE6BE2">
        <w:rPr>
          <w:color w:val="000000"/>
          <w:spacing w:val="-1"/>
        </w:rPr>
        <w:t>Генеральным планом с</w:t>
      </w:r>
      <w:r w:rsidR="00A07113">
        <w:rPr>
          <w:color w:val="000000"/>
          <w:spacing w:val="-1"/>
        </w:rPr>
        <w:t>.</w:t>
      </w:r>
      <w:r w:rsidRPr="00BE6BE2">
        <w:rPr>
          <w:color w:val="000000"/>
          <w:spacing w:val="-1"/>
        </w:rPr>
        <w:t xml:space="preserve"> Несь предусматривается развивать административно–общественный центр на прежнем месте в центральной части населенного пункта. Предлагается реконструкция здания школы под пришкольный интернат. В западной части населенного пункта формируется новый подцентр - в соответствии с предоставленными земельными участками предлагается строительство школы на 200 мест и детского сада на 100 мест. Рядом размещается площадка для физкультурно-оздоровительных занятий. </w:t>
      </w:r>
    </w:p>
    <w:p w:rsidR="000B7F5A" w:rsidRPr="00BE6BE2" w:rsidRDefault="000B7F5A" w:rsidP="000B7F5A">
      <w:pPr>
        <w:spacing w:line="276" w:lineRule="auto"/>
        <w:ind w:firstLine="709"/>
        <w:jc w:val="both"/>
        <w:rPr>
          <w:color w:val="000000"/>
          <w:spacing w:val="-1"/>
        </w:rPr>
      </w:pPr>
      <w:r w:rsidRPr="00BE6BE2">
        <w:rPr>
          <w:color w:val="000000"/>
          <w:spacing w:val="-1"/>
        </w:rPr>
        <w:t>В д. Чижа предлагается размещение нового здания ФАП.</w:t>
      </w:r>
    </w:p>
    <w:p w:rsidR="000B7F5A" w:rsidRDefault="000B7F5A" w:rsidP="000B7F5A">
      <w:pPr>
        <w:spacing w:line="276" w:lineRule="auto"/>
        <w:ind w:firstLine="709"/>
        <w:jc w:val="both"/>
        <w:rPr>
          <w:color w:val="000000"/>
          <w:spacing w:val="-1"/>
        </w:rPr>
      </w:pPr>
      <w:r w:rsidRPr="00BE6BE2">
        <w:rPr>
          <w:color w:val="000000"/>
          <w:spacing w:val="-1"/>
        </w:rPr>
        <w:t>В западной части с</w:t>
      </w:r>
      <w:r w:rsidR="00A07113">
        <w:rPr>
          <w:color w:val="000000"/>
          <w:spacing w:val="-1"/>
        </w:rPr>
        <w:t>.</w:t>
      </w:r>
      <w:r w:rsidRPr="00BE6BE2">
        <w:rPr>
          <w:color w:val="000000"/>
          <w:spacing w:val="-1"/>
        </w:rPr>
        <w:t xml:space="preserve"> Несь планируется ликвидация коммунально – складской территории и преобразование ее для формирования нового общественного подцентра. Предлагается концентрация всех производственных объектов в восточной части села в районе фермы: в данной части населенного пункта будет создана коммунально-складская зона путем постепенного переноса по мере износа складских помещений со всей территории села. На территории данной зоны предлагается построить ферму, цех по переработке молока. Существующие производственные и коммунально-складские территории упорядочиваются с целью сокращения СЗЗ.</w:t>
      </w:r>
    </w:p>
    <w:p w:rsidR="00A07113" w:rsidRDefault="00A07113" w:rsidP="000B7F5A">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строительство тротуаров (учитывая сложившуюся ситуацию);</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размещение мест хранения лодок (эллингов) в с.</w:t>
      </w:r>
      <w:r>
        <w:rPr>
          <w:rFonts w:ascii="Times New Roman" w:hAnsi="Times New Roman"/>
        </w:rPr>
        <w:t> </w:t>
      </w:r>
      <w:r w:rsidRPr="0076073E">
        <w:rPr>
          <w:rFonts w:ascii="Times New Roman" w:hAnsi="Times New Roman"/>
        </w:rPr>
        <w:t>Несь;</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размещение в с.</w:t>
      </w:r>
      <w:r>
        <w:rPr>
          <w:rFonts w:ascii="Times New Roman" w:hAnsi="Times New Roman"/>
        </w:rPr>
        <w:t> </w:t>
      </w:r>
      <w:r w:rsidRPr="0076073E">
        <w:rPr>
          <w:rFonts w:ascii="Times New Roman" w:hAnsi="Times New Roman"/>
        </w:rPr>
        <w:t>Несь автозаправочной станции контейнерного типа.</w:t>
      </w:r>
    </w:p>
    <w:p w:rsidR="00A07113" w:rsidRPr="00A07113" w:rsidRDefault="00A07113" w:rsidP="00A07113">
      <w:pPr>
        <w:spacing w:line="276" w:lineRule="auto"/>
        <w:ind w:firstLine="709"/>
        <w:jc w:val="both"/>
        <w:rPr>
          <w:color w:val="000000"/>
          <w:spacing w:val="-1"/>
        </w:rPr>
      </w:pPr>
      <w:r w:rsidRPr="00A07113">
        <w:rPr>
          <w:color w:val="000000"/>
          <w:spacing w:val="-1"/>
        </w:rPr>
        <w:t xml:space="preserve">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w:t>
      </w:r>
      <w:r w:rsidRPr="00A07113">
        <w:rPr>
          <w:color w:val="000000"/>
          <w:spacing w:val="-1"/>
        </w:rPr>
        <w:lastRenderedPageBreak/>
        <w:t>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FE396D" w:rsidRPr="00BE6BE2" w:rsidRDefault="00FE396D" w:rsidP="006D31BC">
      <w:pPr>
        <w:spacing w:line="276" w:lineRule="auto"/>
        <w:ind w:firstLine="709"/>
        <w:jc w:val="both"/>
      </w:pPr>
      <w:r w:rsidRPr="00A07113">
        <w:rPr>
          <w:b/>
          <w:i/>
        </w:rPr>
        <w:t xml:space="preserve">Генеральный </w:t>
      </w:r>
      <w:r w:rsidRPr="006D31BC">
        <w:rPr>
          <w:b/>
          <w:i/>
        </w:rPr>
        <w:t>план муниципального образования «Карский сельсовет» Ненецкого автономного округа</w:t>
      </w:r>
      <w:r w:rsidRPr="006D31BC">
        <w:t xml:space="preserve"> утвержден </w:t>
      </w:r>
      <w:r w:rsidR="006D31BC" w:rsidRPr="006D31BC">
        <w:t>Решением</w:t>
      </w:r>
      <w:r w:rsidR="006D31BC">
        <w:t xml:space="preserve"> Совета депутатов муниципального образования «Карский сельсовет» Ненецкого автономного округа.</w:t>
      </w:r>
    </w:p>
    <w:p w:rsidR="009D4ED8" w:rsidRPr="009D4ED8" w:rsidRDefault="009D4ED8" w:rsidP="009D4ED8">
      <w:pPr>
        <w:spacing w:line="276" w:lineRule="auto"/>
        <w:ind w:firstLine="709"/>
        <w:jc w:val="both"/>
        <w:rPr>
          <w:color w:val="000000"/>
          <w:spacing w:val="-1"/>
        </w:rPr>
      </w:pPr>
      <w:r w:rsidRPr="009D4ED8">
        <w:rPr>
          <w:color w:val="000000"/>
          <w:spacing w:val="-1"/>
        </w:rPr>
        <w:t xml:space="preserve">Муниципальное образование «Карский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9D4ED8" w:rsidRPr="009D4ED8" w:rsidRDefault="009D4ED8" w:rsidP="009D4ED8">
      <w:pPr>
        <w:spacing w:line="276" w:lineRule="auto"/>
        <w:ind w:firstLine="709"/>
        <w:jc w:val="both"/>
        <w:rPr>
          <w:color w:val="000000"/>
          <w:spacing w:val="-1"/>
        </w:rPr>
      </w:pPr>
      <w:r w:rsidRPr="009D4ED8">
        <w:rPr>
          <w:color w:val="000000"/>
          <w:spacing w:val="-1"/>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Карского сельсовета относится к труднодоступным и отдаленным местностям.</w:t>
      </w:r>
    </w:p>
    <w:p w:rsidR="009D4ED8" w:rsidRPr="009D4ED8" w:rsidRDefault="009D4ED8" w:rsidP="009D4ED8">
      <w:pPr>
        <w:spacing w:line="276" w:lineRule="auto"/>
        <w:ind w:firstLine="709"/>
        <w:jc w:val="both"/>
        <w:rPr>
          <w:color w:val="000000"/>
          <w:spacing w:val="-1"/>
        </w:rPr>
      </w:pPr>
      <w:r w:rsidRPr="009D4ED8">
        <w:rPr>
          <w:color w:val="000000"/>
          <w:spacing w:val="-1"/>
        </w:rPr>
        <w:t>Муниципальное образование расположено в заполярной тундре, климат суровый с коротким прохладным летом, продолжительной морозной зимой, сильными холодными ветрами, большим снегопереносом.</w:t>
      </w:r>
    </w:p>
    <w:p w:rsidR="00FE396D" w:rsidRPr="00BE6BE2" w:rsidRDefault="00FE396D" w:rsidP="00FE396D">
      <w:pPr>
        <w:pStyle w:val="-S"/>
        <w:numPr>
          <w:ilvl w:val="0"/>
          <w:numId w:val="0"/>
        </w:numPr>
        <w:tabs>
          <w:tab w:val="clear" w:pos="1072"/>
        </w:tabs>
        <w:spacing w:before="0" w:after="0" w:line="276" w:lineRule="auto"/>
        <w:ind w:firstLine="709"/>
        <w:rPr>
          <w:rFonts w:ascii="Times New Roman" w:hAnsi="Times New Roman"/>
          <w:color w:val="000000"/>
          <w:spacing w:val="-1"/>
          <w:lang w:eastAsia="ru-RU"/>
        </w:rPr>
      </w:pPr>
      <w:r w:rsidRPr="00BE6BE2">
        <w:rPr>
          <w:rFonts w:ascii="Times New Roman" w:hAnsi="Times New Roman"/>
        </w:rPr>
        <w:t>Прогнозная численность населения Карского сельсовета</w:t>
      </w:r>
      <w:r w:rsidR="00A82CF0" w:rsidRPr="00BE6BE2">
        <w:rPr>
          <w:rFonts w:ascii="Times New Roman" w:hAnsi="Times New Roman"/>
        </w:rPr>
        <w:t xml:space="preserve"> принята в соответствии с Схемой территориального планирования Ненецкого автономного округа</w:t>
      </w:r>
      <w:r w:rsidRPr="00BE6BE2">
        <w:rPr>
          <w:rFonts w:ascii="Times New Roman" w:hAnsi="Times New Roman"/>
        </w:rPr>
        <w:t xml:space="preserve"> на расчетный срок 1,1 тыс. человек.</w:t>
      </w:r>
    </w:p>
    <w:p w:rsidR="00FE396D" w:rsidRPr="00BE6BE2" w:rsidRDefault="00FE396D" w:rsidP="00FE396D">
      <w:pPr>
        <w:pStyle w:val="-S"/>
        <w:numPr>
          <w:ilvl w:val="0"/>
          <w:numId w:val="0"/>
        </w:numPr>
        <w:tabs>
          <w:tab w:val="clear" w:pos="1072"/>
        </w:tabs>
        <w:spacing w:before="0" w:after="0" w:line="276" w:lineRule="auto"/>
        <w:ind w:firstLine="709"/>
        <w:rPr>
          <w:rFonts w:ascii="Times New Roman" w:hAnsi="Times New Roman"/>
          <w:lang w:eastAsia="ru-RU"/>
        </w:rPr>
      </w:pPr>
      <w:r w:rsidRPr="00BE6BE2">
        <w:rPr>
          <w:rFonts w:ascii="Times New Roman" w:hAnsi="Times New Roman"/>
          <w:color w:val="000000"/>
          <w:spacing w:val="-1"/>
          <w:lang w:eastAsia="ru-RU"/>
        </w:rPr>
        <w:t>Генеральный планом к первоочередному освоению предлагаются территории жилищного строительства на</w:t>
      </w:r>
      <w:r w:rsidRPr="00BE6BE2">
        <w:rPr>
          <w:rFonts w:ascii="Times New Roman" w:hAnsi="Times New Roman"/>
          <w:lang w:eastAsia="ru-RU"/>
        </w:rPr>
        <w:t xml:space="preserve">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FE396D" w:rsidRPr="00BE6BE2" w:rsidRDefault="00FE396D" w:rsidP="00FE396D">
      <w:pPr>
        <w:spacing w:line="276" w:lineRule="auto"/>
        <w:ind w:firstLine="709"/>
        <w:jc w:val="both"/>
      </w:pPr>
      <w:r w:rsidRPr="00BE6BE2">
        <w:t>По всей территории населенного пункта планируется частичный снос ветхих и аварийных жилых домов и строительство на их месте индивидуальных жилых домов с приусадебными участками.</w:t>
      </w:r>
    </w:p>
    <w:p w:rsidR="00FE396D" w:rsidRPr="00BE6BE2" w:rsidRDefault="00FE396D" w:rsidP="00FE396D">
      <w:pPr>
        <w:spacing w:line="276" w:lineRule="auto"/>
        <w:ind w:firstLine="709"/>
        <w:jc w:val="both"/>
        <w:rPr>
          <w:lang w:bidi="en-US"/>
        </w:rPr>
      </w:pPr>
      <w:r w:rsidRPr="00BE6BE2">
        <w:rPr>
          <w:lang w:bidi="en-US"/>
        </w:rPr>
        <w:t>С учетом сноса всего аварийного и ветхого жилья в течение расчетного срока и</w:t>
      </w:r>
      <w:r w:rsidR="004D1B4C" w:rsidRPr="00BE6BE2">
        <w:rPr>
          <w:lang w:bidi="en-US"/>
        </w:rPr>
        <w:t xml:space="preserve"> </w:t>
      </w:r>
      <w:r w:rsidRPr="00BE6BE2">
        <w:rPr>
          <w:lang w:bidi="en-US"/>
        </w:rPr>
        <w:t>сохранения существующего жилого фонда в надлежащем состоянии предусмотрено строительство нового жилья общей площадью 13,9 тыс. кв.м. Таким образом, жилой фонд к концу расчетного срока должен составить не менее 21 тыс. кв.м.</w:t>
      </w:r>
    </w:p>
    <w:p w:rsidR="00FE396D" w:rsidRPr="00BE6BE2" w:rsidRDefault="00FE396D" w:rsidP="00FE396D">
      <w:pPr>
        <w:spacing w:line="276" w:lineRule="auto"/>
        <w:ind w:firstLine="709"/>
        <w:jc w:val="both"/>
        <w:rPr>
          <w:lang w:eastAsia="ar-SA" w:bidi="en-US"/>
        </w:rPr>
      </w:pPr>
      <w:r w:rsidRPr="00BE6BE2">
        <w:rPr>
          <w:lang w:bidi="en-US"/>
        </w:rPr>
        <w:t>Генеральным планом в п</w:t>
      </w:r>
      <w:r w:rsidR="00A07113">
        <w:rPr>
          <w:lang w:bidi="en-US"/>
        </w:rPr>
        <w:t>.</w:t>
      </w:r>
      <w:r w:rsidRPr="00BE6BE2">
        <w:rPr>
          <w:lang w:bidi="en-US"/>
        </w:rPr>
        <w:t xml:space="preserve"> Усть-Кара предусматривается развивать административно–общественный центр поселка на прежнем месте, в его центральной части, существующее здание фельдшерско-акушерского пункта п. Усть-Кара предлагается реконструировать под врачебную амбулаторию. На земельном участке под строительство</w:t>
      </w:r>
      <w:r w:rsidRPr="00BE6BE2">
        <w:rPr>
          <w:lang w:eastAsia="ar-SA" w:bidi="en-US"/>
        </w:rPr>
        <w:t xml:space="preserve"> детского сада в северной части населенного пункта размещается детский сад. Напротив здания администрации предложено размещение Дома культуры с общедоступной библиотекой с детским отделением и физкультурно-оздоровительным комплексом. Существующее здание Дома культуры возможно реконструировать под необходимые нужды. </w:t>
      </w:r>
      <w:r w:rsidRPr="00BE6BE2">
        <w:t>В южной части населенного пункта у проектируемой железной дороги Воркута - Усть-Кара, образуется общественный подцентр со зданием торгового центра с кафе и предприятием бытового обслуживания.</w:t>
      </w:r>
    </w:p>
    <w:p w:rsidR="00FE396D" w:rsidRDefault="00FE396D" w:rsidP="00FE396D">
      <w:pPr>
        <w:spacing w:line="276" w:lineRule="auto"/>
        <w:ind w:firstLine="709"/>
        <w:jc w:val="both"/>
        <w:rPr>
          <w:lang w:bidi="en-US"/>
        </w:rPr>
      </w:pPr>
      <w:r w:rsidRPr="00BE6BE2">
        <w:rPr>
          <w:lang w:bidi="en-US"/>
        </w:rPr>
        <w:t xml:space="preserve">В южной части поселка проектом предлагается преобразование существующей производственной зоны: снос производственных объектов, находящихся в аварийном </w:t>
      </w:r>
      <w:r w:rsidRPr="00BE6BE2">
        <w:rPr>
          <w:lang w:bidi="en-US"/>
        </w:rPr>
        <w:lastRenderedPageBreak/>
        <w:t>состоянии и строительство новых, а также отведение дополнительной производственной территории для размещения новых объектов: предприятие по производству сырья для фармакологической промышленности (основанной на продукции оленеводства), рыбоприемный пункт, оборудованный холодильным оборудованием. Чуть южнее предлагается размещение комплекса по убою и первичной обработке оленей (с морозильными емкостями) и вынесенный из селитебной территории СПК «Красный Октябрь». Расположенную на производственной территории площадку для размещения бытовых отходов планируется перенести за пределы населенного пункта.</w:t>
      </w:r>
    </w:p>
    <w:p w:rsidR="00A07113" w:rsidRDefault="00A07113" w:rsidP="00A07113">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A07113" w:rsidRPr="00236A79" w:rsidRDefault="00A07113" w:rsidP="00A07113">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участка железной дороги Воркута – Усть-Кара;</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устройство пристани в южной части п.Усть-Кара</w:t>
      </w:r>
      <w:r>
        <w:rPr>
          <w:rFonts w:ascii="Times New Roman" w:hAnsi="Times New Roman"/>
        </w:rPr>
        <w:t>;</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A07113"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 xml:space="preserve">строительство тротуаров </w:t>
      </w:r>
      <w:r>
        <w:rPr>
          <w:rFonts w:ascii="Times New Roman" w:hAnsi="Times New Roman"/>
        </w:rPr>
        <w:t>(учитывая сложившуюся ситуацию);</w:t>
      </w:r>
    </w:p>
    <w:p w:rsidR="00A07113"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размещение гаражей индивидуального транспорта в количестве 100 единиц</w:t>
      </w:r>
      <w:r>
        <w:rPr>
          <w:rFonts w:ascii="Times New Roman" w:hAnsi="Times New Roman"/>
        </w:rPr>
        <w:t>.</w:t>
      </w:r>
    </w:p>
    <w:p w:rsidR="00A07113" w:rsidRPr="00A07113" w:rsidRDefault="00A07113" w:rsidP="00A07113">
      <w:pPr>
        <w:spacing w:line="276" w:lineRule="auto"/>
        <w:ind w:firstLine="709"/>
        <w:jc w:val="both"/>
        <w:rPr>
          <w:color w:val="000000"/>
          <w:spacing w:val="-1"/>
        </w:rPr>
      </w:pPr>
      <w:r w:rsidRPr="00A07113">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645677" w:rsidRPr="00BE6BE2" w:rsidRDefault="00645677" w:rsidP="00645677">
      <w:pPr>
        <w:spacing w:line="276" w:lineRule="auto"/>
        <w:ind w:firstLine="709"/>
        <w:jc w:val="both"/>
        <w:rPr>
          <w:lang w:bidi="en-US"/>
        </w:rPr>
      </w:pPr>
      <w:r w:rsidRPr="00A07113">
        <w:rPr>
          <w:b/>
          <w:i/>
          <w:lang w:bidi="en-US"/>
        </w:rPr>
        <w:t>Генеральный план муниципального образования «Колгуевский сельсовет» Ненецкого автономного округа</w:t>
      </w:r>
    </w:p>
    <w:p w:rsidR="009D4ED8" w:rsidRPr="009D4ED8" w:rsidRDefault="009D4ED8" w:rsidP="009D4ED8">
      <w:pPr>
        <w:spacing w:line="276" w:lineRule="auto"/>
        <w:ind w:firstLine="709"/>
        <w:jc w:val="both"/>
        <w:rPr>
          <w:lang w:bidi="en-US"/>
        </w:rPr>
      </w:pPr>
      <w:r w:rsidRPr="009D4ED8">
        <w:rPr>
          <w:lang w:bidi="en-US"/>
        </w:rPr>
        <w:t xml:space="preserve">Муниципальное образование «Колгуевский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9D4ED8" w:rsidRPr="009D4ED8" w:rsidRDefault="009D4ED8" w:rsidP="009D4ED8">
      <w:pPr>
        <w:spacing w:line="276" w:lineRule="auto"/>
        <w:ind w:firstLine="709"/>
        <w:jc w:val="both"/>
        <w:rPr>
          <w:lang w:bidi="en-US"/>
        </w:rPr>
      </w:pPr>
      <w:r w:rsidRPr="009D4ED8">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Колгуевского сельсовета относится к труднодоступным и отдаленным местностям.</w:t>
      </w:r>
    </w:p>
    <w:p w:rsidR="009D4ED8" w:rsidRPr="009D4ED8" w:rsidRDefault="009D4ED8" w:rsidP="009D4ED8">
      <w:pPr>
        <w:spacing w:line="276" w:lineRule="auto"/>
        <w:ind w:firstLine="709"/>
        <w:jc w:val="both"/>
        <w:rPr>
          <w:lang w:bidi="en-US"/>
        </w:rPr>
      </w:pPr>
      <w:r w:rsidRPr="009D4ED8">
        <w:rPr>
          <w:lang w:bidi="en-US"/>
        </w:rPr>
        <w:t>Муниципальное образование «Колгуевский сельсовет» расположено в южной части острова Колгуев. Поселок Бугрино - административный центр муниципального образования и единственный населенный пункт.</w:t>
      </w:r>
    </w:p>
    <w:p w:rsidR="00645677" w:rsidRPr="00BE6BE2" w:rsidRDefault="00645677" w:rsidP="00645677">
      <w:pPr>
        <w:spacing w:line="276" w:lineRule="auto"/>
        <w:ind w:firstLine="709"/>
        <w:jc w:val="both"/>
        <w:rPr>
          <w:lang w:bidi="en-US"/>
        </w:rPr>
      </w:pPr>
      <w:r w:rsidRPr="00BE6BE2">
        <w:rPr>
          <w:lang w:bidi="en-US"/>
        </w:rPr>
        <w:t>Численность населения муниципального образования</w:t>
      </w:r>
      <w:r w:rsidR="00F50706">
        <w:rPr>
          <w:lang w:bidi="en-US"/>
        </w:rPr>
        <w:t xml:space="preserve"> на конец расчетного срока</w:t>
      </w:r>
      <w:r w:rsidRPr="00BE6BE2">
        <w:rPr>
          <w:lang w:bidi="en-US"/>
        </w:rPr>
        <w:t xml:space="preserve"> принята в соответствии со Схемой территориального планирования Ненецкого автономного округа – 450 человек.</w:t>
      </w:r>
    </w:p>
    <w:p w:rsidR="00645677" w:rsidRPr="00BE6BE2" w:rsidRDefault="00645677" w:rsidP="00645677">
      <w:pPr>
        <w:pStyle w:val="G"/>
        <w:spacing w:before="0" w:after="0" w:line="276" w:lineRule="auto"/>
        <w:ind w:firstLine="709"/>
        <w:rPr>
          <w:rStyle w:val="a9"/>
          <w:rFonts w:ascii="Times New Roman" w:hAnsi="Times New Roman"/>
        </w:rPr>
      </w:pPr>
      <w:r w:rsidRPr="00BE6BE2">
        <w:rPr>
          <w:rStyle w:val="a9"/>
          <w:rFonts w:ascii="Times New Roman" w:hAnsi="Times New Roman"/>
        </w:rPr>
        <w:t xml:space="preserve">В основу планировочной структуры генеральным планом положены положительные стороны сложившейся застройки, взаимоувязанное размещение нового строительства с сохраняемой застройкой и требования организации единого архитектурно-планировочного комплекса, отвечающего современным принципам планировки и застройки. </w:t>
      </w:r>
    </w:p>
    <w:p w:rsidR="00645677" w:rsidRPr="00BE6BE2" w:rsidRDefault="00645677" w:rsidP="00645677">
      <w:pPr>
        <w:pStyle w:val="G"/>
        <w:spacing w:before="0" w:after="0" w:line="276" w:lineRule="auto"/>
        <w:ind w:firstLine="709"/>
        <w:rPr>
          <w:rStyle w:val="a9"/>
          <w:rFonts w:ascii="Times New Roman" w:hAnsi="Times New Roman"/>
        </w:rPr>
      </w:pPr>
      <w:r w:rsidRPr="00BE6BE2">
        <w:rPr>
          <w:rStyle w:val="a9"/>
          <w:rFonts w:ascii="Times New Roman" w:hAnsi="Times New Roman"/>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w:t>
      </w:r>
      <w:r w:rsidRPr="00BE6BE2">
        <w:rPr>
          <w:rStyle w:val="a9"/>
          <w:rFonts w:ascii="Times New Roman" w:hAnsi="Times New Roman"/>
        </w:rPr>
        <w:lastRenderedPageBreak/>
        <w:t xml:space="preserve">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645677" w:rsidRPr="00BE6BE2" w:rsidRDefault="00645677" w:rsidP="00645677">
      <w:pPr>
        <w:pStyle w:val="G"/>
        <w:spacing w:before="0" w:after="0" w:line="276" w:lineRule="auto"/>
        <w:ind w:firstLine="709"/>
        <w:rPr>
          <w:rStyle w:val="a9"/>
          <w:rFonts w:ascii="Times New Roman" w:hAnsi="Times New Roman"/>
        </w:rPr>
      </w:pPr>
      <w:r w:rsidRPr="00BE6BE2">
        <w:rPr>
          <w:rStyle w:val="a9"/>
          <w:rFonts w:ascii="Times New Roman" w:hAnsi="Times New Roman"/>
        </w:rPr>
        <w:t xml:space="preserve">В центральной и восточной части поселка планируется постепенный снос ветхих и аварийных жилых домов и строительство на их месте жилых домов с приусадебными участками. Так же планируется формирование новой территории с </w:t>
      </w:r>
      <w:r w:rsidRPr="00BE6BE2">
        <w:rPr>
          <w:rFonts w:ascii="Times New Roman" w:hAnsi="Times New Roman"/>
        </w:rPr>
        <w:t xml:space="preserve">малоэтажной жилой застройкой </w:t>
      </w:r>
      <w:r w:rsidRPr="00BE6BE2">
        <w:rPr>
          <w:rStyle w:val="a9"/>
          <w:rFonts w:ascii="Times New Roman" w:hAnsi="Times New Roman"/>
        </w:rPr>
        <w:t>вглубь острова Колгуев, с восточной стороны поселка. Застройку жилой зоны планируется проводить новыми современными типами жилых зданий в капитальном исполнении. Предлагается строить двух и четырех квартирные дома.</w:t>
      </w:r>
    </w:p>
    <w:p w:rsidR="00645677" w:rsidRPr="00BE6BE2" w:rsidRDefault="00645677" w:rsidP="00645677">
      <w:pPr>
        <w:spacing w:line="276" w:lineRule="auto"/>
        <w:ind w:firstLine="709"/>
        <w:jc w:val="both"/>
        <w:rPr>
          <w:lang w:bidi="en-US"/>
        </w:rPr>
      </w:pPr>
      <w:r w:rsidRPr="00BE6BE2">
        <w:rPr>
          <w:rStyle w:val="a9"/>
        </w:rPr>
        <w:t>В части развития социальной инфраструктуры в п</w:t>
      </w:r>
      <w:r w:rsidR="00A07113">
        <w:rPr>
          <w:rStyle w:val="a9"/>
        </w:rPr>
        <w:t xml:space="preserve">. </w:t>
      </w:r>
      <w:r w:rsidRPr="00BE6BE2">
        <w:rPr>
          <w:rStyle w:val="a9"/>
        </w:rPr>
        <w:t>Бугрино планируется размещение объектов регионального значения: образовательной организации для детей дошкольного и младшего школьного возраста на 135 мест. В области физической культуры и массового спорта: спортивный зал при здании проектируемой школы-сада на 450 кв. м и площадка для физкультурно-оздоровительных занятий для детей на 80 кв. м. В области здравоохране</w:t>
      </w:r>
      <w:r w:rsidR="009D4ED8">
        <w:rPr>
          <w:rStyle w:val="a9"/>
        </w:rPr>
        <w:t>ния предлагается размещение ФАП</w:t>
      </w:r>
      <w:r w:rsidRPr="00BE6BE2">
        <w:rPr>
          <w:rStyle w:val="a9"/>
        </w:rPr>
        <w:t>. Предложено размещения объекта торговли в районе новой жилой застройки.</w:t>
      </w:r>
    </w:p>
    <w:p w:rsidR="00A07113" w:rsidRDefault="00A07113" w:rsidP="00A07113">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A07113" w:rsidRDefault="00A07113" w:rsidP="00A07113">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в п.</w:t>
      </w:r>
      <w:r w:rsidR="00C713A1">
        <w:rPr>
          <w:rFonts w:ascii="Times New Roman" w:hAnsi="Times New Roman"/>
        </w:rPr>
        <w:t> </w:t>
      </w:r>
      <w:r w:rsidRPr="00CC69F1">
        <w:rPr>
          <w:rFonts w:ascii="Times New Roman" w:hAnsi="Times New Roman"/>
        </w:rPr>
        <w:t>Бугрино запланировано установить мобильное здание ожидания воздушных судов</w:t>
      </w:r>
      <w:r>
        <w:rPr>
          <w:rFonts w:ascii="Times New Roman" w:hAnsi="Times New Roman"/>
        </w:rPr>
        <w:t>;</w:t>
      </w:r>
    </w:p>
    <w:p w:rsidR="00A07113" w:rsidRPr="00CC69F1" w:rsidRDefault="00A07113" w:rsidP="00A07113">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устройство двух местных автомобильных дорог с низшим типом покрытия до кладбища и территории складирования и захоронения отходов;</w:t>
      </w:r>
    </w:p>
    <w:p w:rsidR="00A07113" w:rsidRPr="0076073E"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A07113" w:rsidRDefault="00A07113" w:rsidP="00A07113">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строительство</w:t>
      </w:r>
      <w:r>
        <w:rPr>
          <w:rFonts w:ascii="Times New Roman" w:hAnsi="Times New Roman"/>
        </w:rPr>
        <w:t xml:space="preserve"> новых улиц.</w:t>
      </w:r>
    </w:p>
    <w:p w:rsidR="00A07113" w:rsidRPr="00A07113" w:rsidRDefault="00A07113" w:rsidP="00A07113">
      <w:pPr>
        <w:spacing w:line="276" w:lineRule="auto"/>
        <w:ind w:firstLine="709"/>
        <w:jc w:val="both"/>
        <w:rPr>
          <w:color w:val="000000"/>
          <w:spacing w:val="-1"/>
        </w:rPr>
      </w:pPr>
      <w:r w:rsidRPr="00A07113">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645677" w:rsidRPr="00BE6BE2" w:rsidRDefault="00645677" w:rsidP="00645677">
      <w:pPr>
        <w:spacing w:line="276" w:lineRule="auto"/>
        <w:ind w:firstLine="709"/>
        <w:jc w:val="both"/>
        <w:rPr>
          <w:lang w:bidi="en-US"/>
        </w:rPr>
      </w:pPr>
      <w:r w:rsidRPr="00A07113">
        <w:rPr>
          <w:b/>
          <w:i/>
          <w:lang w:bidi="en-US"/>
        </w:rPr>
        <w:t xml:space="preserve">Генеральный план </w:t>
      </w:r>
      <w:r w:rsidRPr="009D4ED8">
        <w:rPr>
          <w:b/>
          <w:i/>
          <w:lang w:bidi="en-US"/>
        </w:rPr>
        <w:t>муниципального образования «Коткинский сельсовет» Ненецкого автономного округа</w:t>
      </w:r>
    </w:p>
    <w:p w:rsidR="009D4ED8" w:rsidRPr="009D4ED8" w:rsidRDefault="009D4ED8" w:rsidP="009D4ED8">
      <w:pPr>
        <w:spacing w:line="276" w:lineRule="auto"/>
        <w:ind w:firstLine="709"/>
        <w:jc w:val="both"/>
        <w:rPr>
          <w:color w:val="000000"/>
          <w:spacing w:val="-1"/>
        </w:rPr>
      </w:pPr>
      <w:r w:rsidRPr="009D4ED8">
        <w:rPr>
          <w:color w:val="000000"/>
          <w:spacing w:val="-1"/>
        </w:rPr>
        <w:t>В соответствии с Законом НАО от 24.02.2005 N 557-ОЗ «Об административно-территориальном устройстве Ненецкого автономного округа» муниципальное образование «Коткинский сельсовет» Ненецкого автономного округа наделено статусом сельского поселения.</w:t>
      </w:r>
    </w:p>
    <w:p w:rsidR="009D4ED8" w:rsidRPr="009D4ED8" w:rsidRDefault="009D4ED8" w:rsidP="009D4ED8">
      <w:pPr>
        <w:spacing w:line="276" w:lineRule="auto"/>
        <w:ind w:firstLine="709"/>
        <w:jc w:val="both"/>
        <w:rPr>
          <w:color w:val="000000"/>
          <w:spacing w:val="-1"/>
        </w:rPr>
      </w:pPr>
      <w:r w:rsidRPr="009D4ED8">
        <w:rPr>
          <w:color w:val="000000"/>
          <w:spacing w:val="-1"/>
        </w:rPr>
        <w:t>В соответствии с Законом НАО от 18.10.1999 N 197-ОЗ «О перечне труднодоступных и отдаленных местностей Ненецкого автономного округа» территория Коткинского сельсовета относится к труднодоступным и отдаленным местностям.</w:t>
      </w:r>
    </w:p>
    <w:p w:rsidR="00645677" w:rsidRPr="00BE6BE2" w:rsidRDefault="009D4ED8" w:rsidP="009D4ED8">
      <w:pPr>
        <w:spacing w:line="276" w:lineRule="auto"/>
        <w:ind w:firstLine="709"/>
        <w:jc w:val="both"/>
        <w:rPr>
          <w:lang w:bidi="en-US"/>
        </w:rPr>
      </w:pPr>
      <w:r w:rsidRPr="00D50293">
        <w:rPr>
          <w:rStyle w:val="a9"/>
        </w:rPr>
        <w:t>Административный центр и единственный населенный пункт – село Коткино, расположено на расстоянии 110 км</w:t>
      </w:r>
      <w:r w:rsidR="007502B3">
        <w:rPr>
          <w:rStyle w:val="a9"/>
        </w:rPr>
        <w:t xml:space="preserve"> </w:t>
      </w:r>
      <w:r w:rsidRPr="00D50293">
        <w:rPr>
          <w:rStyle w:val="a9"/>
        </w:rPr>
        <w:t>юго-западнее города Нарьян-Мара.</w:t>
      </w:r>
    </w:p>
    <w:p w:rsidR="00645677" w:rsidRPr="00BE6BE2" w:rsidRDefault="00645677" w:rsidP="00645677">
      <w:pPr>
        <w:spacing w:line="276" w:lineRule="auto"/>
        <w:ind w:firstLine="709"/>
        <w:jc w:val="both"/>
        <w:rPr>
          <w:lang w:bidi="en-US"/>
        </w:rPr>
      </w:pPr>
      <w:r w:rsidRPr="00BE6BE2">
        <w:rPr>
          <w:lang w:bidi="en-US"/>
        </w:rPr>
        <w:t xml:space="preserve">Численность населения муниципального образования </w:t>
      </w:r>
      <w:r w:rsidR="00F50706">
        <w:rPr>
          <w:lang w:bidi="en-US"/>
        </w:rPr>
        <w:t xml:space="preserve">на конец расчетного срока </w:t>
      </w:r>
      <w:r w:rsidRPr="00BE6BE2">
        <w:rPr>
          <w:lang w:bidi="en-US"/>
        </w:rPr>
        <w:t>принята в соответствии со Схемой территориального планирования Ненецкого автономного округа – 350 человек.</w:t>
      </w:r>
    </w:p>
    <w:p w:rsidR="00645677" w:rsidRPr="00BE6BE2" w:rsidRDefault="00645677" w:rsidP="00645677">
      <w:pPr>
        <w:shd w:val="clear" w:color="auto" w:fill="FFFFFF"/>
        <w:spacing w:line="276" w:lineRule="auto"/>
        <w:ind w:firstLine="709"/>
        <w:jc w:val="both"/>
        <w:rPr>
          <w:rStyle w:val="a9"/>
          <w:lang w:eastAsia="ar-SA" w:bidi="en-US"/>
        </w:rPr>
      </w:pPr>
      <w:r w:rsidRPr="00BE6BE2">
        <w:rPr>
          <w:rStyle w:val="a9"/>
          <w:lang w:eastAsia="ar-SA" w:bidi="en-US"/>
        </w:rPr>
        <w:lastRenderedPageBreak/>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645677" w:rsidRPr="00BE6BE2" w:rsidRDefault="00645677" w:rsidP="00645677">
      <w:pPr>
        <w:shd w:val="clear" w:color="auto" w:fill="FFFFFF"/>
        <w:spacing w:line="276" w:lineRule="auto"/>
        <w:ind w:firstLine="709"/>
        <w:jc w:val="both"/>
        <w:rPr>
          <w:rStyle w:val="a9"/>
          <w:lang w:eastAsia="ar-SA" w:bidi="en-US"/>
        </w:rPr>
      </w:pPr>
      <w:r w:rsidRPr="00BE6BE2">
        <w:rPr>
          <w:rStyle w:val="a9"/>
          <w:lang w:eastAsia="ar-SA" w:bidi="en-US"/>
        </w:rPr>
        <w:t>В насел</w:t>
      </w:r>
      <w:r w:rsidR="009D4ED8">
        <w:rPr>
          <w:rStyle w:val="a9"/>
          <w:lang w:eastAsia="ar-SA" w:bidi="en-US"/>
        </w:rPr>
        <w:t>е</w:t>
      </w:r>
      <w:r w:rsidRPr="00BE6BE2">
        <w:rPr>
          <w:rStyle w:val="a9"/>
          <w:lang w:eastAsia="ar-SA" w:bidi="en-US"/>
        </w:rPr>
        <w:t>нном пункте развитие малоэтажного и индивидуального жилого строительства предложено на свободных территориях в северо-восточной части села. Застройку малоэтажной жилой зоны планируется проводить новыми современными типами жилых зданий в капитальном исполнении. В районах индивидуальной застройки предлагается строить одноквартирные дома.</w:t>
      </w:r>
    </w:p>
    <w:p w:rsidR="00645677" w:rsidRDefault="00645677" w:rsidP="00645677">
      <w:pPr>
        <w:shd w:val="clear" w:color="auto" w:fill="FFFFFF"/>
        <w:spacing w:line="276" w:lineRule="auto"/>
        <w:ind w:firstLine="709"/>
        <w:jc w:val="both"/>
        <w:rPr>
          <w:rStyle w:val="a9"/>
        </w:rPr>
      </w:pPr>
      <w:r w:rsidRPr="00BE6BE2">
        <w:rPr>
          <w:rStyle w:val="a9"/>
        </w:rPr>
        <w:t xml:space="preserve">При разработке </w:t>
      </w:r>
      <w:r w:rsidR="00C713A1">
        <w:rPr>
          <w:rStyle w:val="a9"/>
        </w:rPr>
        <w:t>г</w:t>
      </w:r>
      <w:r w:rsidRPr="00BE6BE2">
        <w:rPr>
          <w:rStyle w:val="a9"/>
        </w:rPr>
        <w:t>енерального пл</w:t>
      </w:r>
      <w:r w:rsidR="00C713A1">
        <w:rPr>
          <w:rStyle w:val="a9"/>
        </w:rPr>
        <w:t xml:space="preserve">ана муниципального образования </w:t>
      </w:r>
      <w:r w:rsidRPr="00BE6BE2">
        <w:rPr>
          <w:rStyle w:val="a9"/>
        </w:rPr>
        <w:t>потребности в социальных объектах местного значения поселения не выявлено. Предусмотрено сохранение существующей инфраструктуры.</w:t>
      </w:r>
    </w:p>
    <w:p w:rsidR="00C713A1" w:rsidRDefault="00C713A1" w:rsidP="00C713A1">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C713A1" w:rsidRPr="0076073E" w:rsidRDefault="00C713A1" w:rsidP="00C713A1">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C713A1" w:rsidRDefault="00C713A1" w:rsidP="00C713A1">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строительство</w:t>
      </w:r>
      <w:r>
        <w:rPr>
          <w:rFonts w:ascii="Times New Roman" w:hAnsi="Times New Roman"/>
        </w:rPr>
        <w:t xml:space="preserve"> новых улиц.</w:t>
      </w:r>
    </w:p>
    <w:p w:rsidR="00C713A1" w:rsidRPr="00C713A1" w:rsidRDefault="00C713A1" w:rsidP="00C713A1">
      <w:pPr>
        <w:spacing w:line="276" w:lineRule="auto"/>
        <w:ind w:firstLine="709"/>
        <w:jc w:val="both"/>
        <w:rPr>
          <w:color w:val="000000"/>
          <w:spacing w:val="-1"/>
        </w:rPr>
      </w:pPr>
      <w:r w:rsidRPr="00C713A1">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теплоснабжения, электроснабжения, газоснабжения,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F64F5B" w:rsidRPr="00BE6BE2" w:rsidRDefault="00F64F5B" w:rsidP="00C713A1">
      <w:pPr>
        <w:spacing w:line="276" w:lineRule="auto"/>
        <w:ind w:firstLine="709"/>
        <w:jc w:val="both"/>
      </w:pPr>
      <w:r w:rsidRPr="00C713A1">
        <w:rPr>
          <w:b/>
          <w:i/>
        </w:rPr>
        <w:t>Генеральный план муниципального образования «Малоземельский сельсовет» Ненецкого автономного округа</w:t>
      </w:r>
    </w:p>
    <w:p w:rsidR="009D4ED8" w:rsidRPr="009D4ED8" w:rsidRDefault="009D4ED8" w:rsidP="009D4ED8">
      <w:pPr>
        <w:spacing w:line="276" w:lineRule="auto"/>
        <w:ind w:firstLine="709"/>
        <w:jc w:val="both"/>
      </w:pPr>
      <w:r w:rsidRPr="009D4ED8">
        <w:t xml:space="preserve">Муниципальное образование «Малоземельский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9D4ED8" w:rsidRPr="009D4ED8" w:rsidRDefault="009D4ED8" w:rsidP="009D4ED8">
      <w:pPr>
        <w:spacing w:line="276" w:lineRule="auto"/>
        <w:ind w:firstLine="709"/>
        <w:jc w:val="both"/>
      </w:pPr>
      <w:r w:rsidRPr="009D4ED8">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Малоземельского сельсовета относится к труднодоступным и отдаленным местностям.</w:t>
      </w:r>
    </w:p>
    <w:p w:rsidR="00A82CF0" w:rsidRPr="00BE6BE2" w:rsidRDefault="00A82CF0" w:rsidP="00C713A1">
      <w:pPr>
        <w:spacing w:line="276" w:lineRule="auto"/>
        <w:ind w:firstLine="709"/>
        <w:jc w:val="both"/>
      </w:pPr>
      <w:r w:rsidRPr="00BE6BE2">
        <w:t>Прогнозная численность населения принята в соответствии со Схемой территориального планирования Ненецкого автономного округа и составит 1,3 тыс. человек.</w:t>
      </w:r>
    </w:p>
    <w:p w:rsidR="00A82CF0" w:rsidRPr="00BE6BE2" w:rsidRDefault="00A82CF0" w:rsidP="00C713A1">
      <w:pPr>
        <w:spacing w:line="276" w:lineRule="auto"/>
        <w:ind w:firstLine="709"/>
        <w:jc w:val="both"/>
        <w:rPr>
          <w:lang w:bidi="en-US"/>
        </w:rPr>
      </w:pPr>
      <w:r w:rsidRPr="00BE6BE2">
        <w:rPr>
          <w:lang w:bidi="en-US"/>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A82CF0" w:rsidRPr="00BE6BE2" w:rsidRDefault="00A82CF0" w:rsidP="00C713A1">
      <w:pPr>
        <w:spacing w:line="276" w:lineRule="auto"/>
        <w:ind w:firstLine="709"/>
        <w:jc w:val="both"/>
        <w:rPr>
          <w:lang w:bidi="en-US"/>
        </w:rPr>
      </w:pPr>
      <w:r w:rsidRPr="00BE6BE2">
        <w:rPr>
          <w:lang w:bidi="en-US"/>
        </w:rPr>
        <w:lastRenderedPageBreak/>
        <w:t>С учетом сноса всего аварийного и ветхого жилья в течение расчетного срока и сохранения существующего жилого фонда в надлежащем состоянии предусмотрено строительство нового жилья общей площадью 12,6 тыс. кв. м. Таким образом, жилой фонд к концу расчетного срока должен составить не менее 25,9 тыс. кв. м.</w:t>
      </w:r>
    </w:p>
    <w:p w:rsidR="00A82CF0" w:rsidRDefault="00A82CF0" w:rsidP="00C713A1">
      <w:pPr>
        <w:spacing w:line="276" w:lineRule="auto"/>
        <w:ind w:firstLine="709"/>
        <w:jc w:val="both"/>
        <w:rPr>
          <w:lang w:bidi="en-US"/>
        </w:rPr>
      </w:pPr>
      <w:r w:rsidRPr="00BE6BE2">
        <w:rPr>
          <w:lang w:bidi="en-US"/>
        </w:rPr>
        <w:t>Генеральным планом в п. Нельмин</w:t>
      </w:r>
      <w:r w:rsidR="009D4ED8">
        <w:rPr>
          <w:lang w:bidi="en-US"/>
        </w:rPr>
        <w:t>-</w:t>
      </w:r>
      <w:r w:rsidRPr="00BE6BE2">
        <w:rPr>
          <w:lang w:bidi="en-US"/>
        </w:rPr>
        <w:t>Нос предусматривается развивать административно–общественный центр поселка на прежнем месте, в его центральной части, а также создать подцентр в восточной части населенного пункта со строительством нового здания ГБУК НАО «Этнокультурный центр поселка Нельмин-Нос», торгового центра у физкультурно-спортивного комплекса.</w:t>
      </w:r>
      <w:r w:rsidR="00C713A1">
        <w:rPr>
          <w:lang w:bidi="en-US"/>
        </w:rPr>
        <w:t xml:space="preserve"> </w:t>
      </w:r>
      <w:r w:rsidRPr="00BE6BE2">
        <w:rPr>
          <w:lang w:bidi="en-US"/>
        </w:rPr>
        <w:t>Существующая амбулатория предлагается к реконструкции с целью увеличения количества посещений в смену. В южной части населенного пункта также планируется возведение объекта «Школа-сад», строительство причала.</w:t>
      </w:r>
      <w:r w:rsidR="00C713A1">
        <w:rPr>
          <w:lang w:bidi="en-US"/>
        </w:rPr>
        <w:t xml:space="preserve"> </w:t>
      </w:r>
      <w:r w:rsidRPr="00BE6BE2">
        <w:rPr>
          <w:lang w:bidi="en-US"/>
        </w:rPr>
        <w:t xml:space="preserve">В южной части населенного пункта размещается рыбоприемный пункт, а к востоку от поселка - предприятие по обработке и выделке шкур, звероферма, овцеводческая ферма. </w:t>
      </w:r>
    </w:p>
    <w:p w:rsidR="00C713A1" w:rsidRDefault="00C713A1" w:rsidP="00C713A1">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C713A1" w:rsidRPr="00CC69F1" w:rsidRDefault="00C713A1" w:rsidP="00C713A1">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реконструкция и благоустройство существующих улиц;</w:t>
      </w:r>
    </w:p>
    <w:p w:rsidR="00C713A1" w:rsidRPr="00CC69F1" w:rsidRDefault="00C713A1" w:rsidP="00C713A1">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строительство тротуаров (учитывая сложившуюся ситуацию);</w:t>
      </w:r>
    </w:p>
    <w:p w:rsidR="00C713A1" w:rsidRPr="00CC69F1" w:rsidRDefault="00C713A1" w:rsidP="00C713A1">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формирование транспортных связей внутри поселка;</w:t>
      </w:r>
    </w:p>
    <w:p w:rsidR="00C713A1" w:rsidRPr="00CC69F1" w:rsidRDefault="00C713A1" w:rsidP="00C713A1">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организация и реконструкция системы постоянного хранения, парковки транспортных средств.</w:t>
      </w:r>
    </w:p>
    <w:p w:rsidR="00C713A1" w:rsidRPr="008223DF" w:rsidRDefault="00C713A1" w:rsidP="00C713A1">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F64F5B" w:rsidRPr="00BE6BE2" w:rsidRDefault="00483F86" w:rsidP="00A82CF0">
      <w:pPr>
        <w:spacing w:line="276" w:lineRule="auto"/>
        <w:ind w:firstLine="709"/>
        <w:jc w:val="both"/>
        <w:rPr>
          <w:lang w:bidi="en-US"/>
        </w:rPr>
      </w:pPr>
      <w:r w:rsidRPr="00C713A1">
        <w:rPr>
          <w:b/>
          <w:i/>
          <w:lang w:bidi="en-US"/>
        </w:rPr>
        <w:t>Генеральный план муниципального образования «Омский сельсовет» Ненецкого автономного округа</w:t>
      </w:r>
      <w:r w:rsidRPr="00BE6BE2">
        <w:rPr>
          <w:lang w:bidi="en-US"/>
        </w:rPr>
        <w:t xml:space="preserve"> утвержден </w:t>
      </w:r>
      <w:r w:rsidR="009A5882" w:rsidRPr="00BE6BE2">
        <w:rPr>
          <w:lang w:bidi="en-US"/>
        </w:rPr>
        <w:t>Решением Совета депутатов муниципального образования «Омский сельсовет» Ненецкого автономного округа №4 от 25 мая 2018 года.</w:t>
      </w:r>
    </w:p>
    <w:p w:rsidR="009D4ED8" w:rsidRPr="009D4ED8" w:rsidRDefault="009D4ED8" w:rsidP="009D4ED8">
      <w:pPr>
        <w:spacing w:line="276" w:lineRule="auto"/>
        <w:ind w:firstLine="709"/>
        <w:jc w:val="both"/>
        <w:rPr>
          <w:lang w:bidi="en-US"/>
        </w:rPr>
      </w:pPr>
      <w:r w:rsidRPr="009D4ED8">
        <w:rPr>
          <w:lang w:bidi="en-US"/>
        </w:rPr>
        <w:t>В соответствии с Законом Ненецкого автономного округа от 24.02.2005 N 557-ОЗ «Об административно-территориальном устройстве Ненецкого автономного округа» муниципальное образование «Омский сельсовет» Ненецкого автономного округа наделено статусом сельского поселения.</w:t>
      </w:r>
    </w:p>
    <w:p w:rsidR="009D4ED8" w:rsidRPr="009D4ED8" w:rsidRDefault="009D4ED8" w:rsidP="009D4ED8">
      <w:pPr>
        <w:spacing w:line="276" w:lineRule="auto"/>
        <w:ind w:firstLine="709"/>
        <w:jc w:val="both"/>
        <w:rPr>
          <w:lang w:bidi="en-US"/>
        </w:rPr>
      </w:pPr>
      <w:r w:rsidRPr="009D4ED8">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Омского сельсовета относится к труднодоступным и отдаленным местностям.</w:t>
      </w:r>
    </w:p>
    <w:p w:rsidR="009A5882" w:rsidRPr="00BE6BE2" w:rsidRDefault="009A5882" w:rsidP="00A82CF0">
      <w:pPr>
        <w:spacing w:line="276" w:lineRule="auto"/>
        <w:ind w:firstLine="709"/>
        <w:jc w:val="both"/>
        <w:rPr>
          <w:lang w:bidi="en-US"/>
        </w:rPr>
      </w:pPr>
      <w:r w:rsidRPr="00BE6BE2">
        <w:rPr>
          <w:lang w:bidi="en-US"/>
        </w:rPr>
        <w:t>Численность населения муниципального образования</w:t>
      </w:r>
      <w:r w:rsidR="00F50706">
        <w:rPr>
          <w:lang w:bidi="en-US"/>
        </w:rPr>
        <w:t xml:space="preserve"> на конец расчетного срока</w:t>
      </w:r>
      <w:r w:rsidRPr="00BE6BE2">
        <w:rPr>
          <w:lang w:bidi="en-US"/>
        </w:rPr>
        <w:t xml:space="preserve"> принята в соответствии со Схемой территориального планирования Ненецкого автономного округа 850 человек.</w:t>
      </w:r>
    </w:p>
    <w:p w:rsidR="009A5882" w:rsidRPr="00BE6BE2" w:rsidRDefault="009A5882" w:rsidP="009A5882">
      <w:pPr>
        <w:spacing w:line="276" w:lineRule="auto"/>
        <w:ind w:firstLine="709"/>
        <w:jc w:val="both"/>
        <w:rPr>
          <w:lang w:bidi="en-US"/>
        </w:rPr>
      </w:pPr>
      <w:r w:rsidRPr="00BE6BE2">
        <w:rPr>
          <w:lang w:bidi="en-US"/>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w:t>
      </w:r>
      <w:r w:rsidRPr="00BE6BE2">
        <w:rPr>
          <w:lang w:bidi="en-US"/>
        </w:rPr>
        <w:lastRenderedPageBreak/>
        <w:t xml:space="preserve">или местоположение, формирующее архитектурно-планировочную структуру и объемно-пространственную композицию зоны. </w:t>
      </w:r>
    </w:p>
    <w:p w:rsidR="009A5882" w:rsidRPr="00BE6BE2" w:rsidRDefault="009A5882" w:rsidP="009A5882">
      <w:pPr>
        <w:spacing w:line="276" w:lineRule="auto"/>
        <w:ind w:firstLine="709"/>
        <w:jc w:val="both"/>
        <w:rPr>
          <w:lang w:bidi="en-US"/>
        </w:rPr>
      </w:pPr>
      <w:r w:rsidRPr="00BE6BE2">
        <w:rPr>
          <w:lang w:bidi="en-US"/>
        </w:rPr>
        <w:t>По всей территории населенного пункта планируется частичный снос ветхих и аварийных жилых домов и строительство на их месте индивидуальных жилых домов с приусадебными участками.</w:t>
      </w:r>
    </w:p>
    <w:p w:rsidR="009A5882" w:rsidRPr="00BE6BE2" w:rsidRDefault="009A5882" w:rsidP="009A5882">
      <w:pPr>
        <w:spacing w:line="276" w:lineRule="auto"/>
        <w:ind w:firstLine="709"/>
        <w:jc w:val="both"/>
        <w:rPr>
          <w:lang w:bidi="en-US"/>
        </w:rPr>
      </w:pPr>
      <w:r w:rsidRPr="00BE6BE2">
        <w:t>С учетом проектной численности и проектной жилищной обеспеченности объем жилищного фонда должен составить не менее 25,5 тыс. кв.м. Таким образом, с учетом сохранения существующего жилищного фонда в надлежащем состоянии, необходимо предусмотреть строительство нового жилья общей площадью не менее 1,8 тыс. кв.м.</w:t>
      </w:r>
    </w:p>
    <w:p w:rsidR="009A5882" w:rsidRPr="00BE6BE2" w:rsidRDefault="009A5882" w:rsidP="009A5882">
      <w:pPr>
        <w:spacing w:line="276" w:lineRule="auto"/>
        <w:ind w:firstLine="709"/>
        <w:jc w:val="both"/>
        <w:rPr>
          <w:lang w:bidi="en-US"/>
        </w:rPr>
      </w:pPr>
      <w:r w:rsidRPr="00BE6BE2">
        <w:rPr>
          <w:lang w:bidi="en-US"/>
        </w:rPr>
        <w:t>Генеральным планом в селе Ома предусматривается развивать административно–общественный центр поселка на прежнем месте, в его центральной части. Существующее здание амбулатории с. Ома предлагается ликвидировать со строительством новой. Фельдшерский здравпункт д. Снопа ликвидируется со строительством фельдшерско-акушерского пункта, строится новый отдел д. Снопа ГБУК НАО «Омский ЦДК» с библиотекой-филиалом №24 д. Снопа ГБУК НАО «НЦБ им. А. И. Пичкова», в д. Вижас размещается новый фельдшерско-акушерский пункт, а также отдел д.</w:t>
      </w:r>
      <w:r w:rsidR="00E8254B">
        <w:rPr>
          <w:lang w:bidi="en-US"/>
        </w:rPr>
        <w:t> </w:t>
      </w:r>
      <w:r w:rsidRPr="00BE6BE2">
        <w:rPr>
          <w:lang w:bidi="en-US"/>
        </w:rPr>
        <w:t>Вижас ГБУК НАО «Омский ЦДК» с библиотекой-филиалом №7 д.</w:t>
      </w:r>
      <w:r w:rsidR="00E8254B">
        <w:rPr>
          <w:lang w:bidi="en-US"/>
        </w:rPr>
        <w:t> </w:t>
      </w:r>
      <w:r w:rsidRPr="00BE6BE2">
        <w:rPr>
          <w:lang w:bidi="en-US"/>
        </w:rPr>
        <w:t>Вижас ГБУК НАО «НЦБ им. А.И. Пичкова».</w:t>
      </w:r>
    </w:p>
    <w:p w:rsidR="009A5882" w:rsidRDefault="009A5882" w:rsidP="009A5882">
      <w:pPr>
        <w:spacing w:line="276" w:lineRule="auto"/>
        <w:ind w:firstLine="709"/>
        <w:jc w:val="both"/>
        <w:rPr>
          <w:lang w:bidi="en-US"/>
        </w:rPr>
      </w:pPr>
      <w:r w:rsidRPr="00BE6BE2">
        <w:rPr>
          <w:lang w:bidi="en-US"/>
        </w:rPr>
        <w:t>В южной части с</w:t>
      </w:r>
      <w:r w:rsidR="00E8254B">
        <w:rPr>
          <w:lang w:bidi="en-US"/>
        </w:rPr>
        <w:t>.</w:t>
      </w:r>
      <w:r w:rsidRPr="00BE6BE2">
        <w:rPr>
          <w:lang w:bidi="en-US"/>
        </w:rPr>
        <w:t xml:space="preserve"> Ома проектом предлагается преобразование существующей производственной зоны: снос производственных объектов, находящихся в аварийном состоянии и строительство новых, а также отведение дополнительной производственной территории для размещения новых объектов: цеха по переработке молока, рыбоприемного пункта и фермы.</w:t>
      </w:r>
    </w:p>
    <w:p w:rsidR="00E8254B" w:rsidRDefault="00E8254B" w:rsidP="00E8254B">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E8254B" w:rsidRPr="00E8254B" w:rsidRDefault="00E8254B" w:rsidP="00E8254B">
      <w:pPr>
        <w:pStyle w:val="-S"/>
        <w:tabs>
          <w:tab w:val="clear" w:pos="1072"/>
        </w:tabs>
        <w:spacing w:before="0" w:after="0" w:line="276" w:lineRule="auto"/>
        <w:ind w:left="1417" w:hanging="425"/>
        <w:rPr>
          <w:rFonts w:ascii="Times New Roman" w:hAnsi="Times New Roman"/>
        </w:rPr>
      </w:pPr>
      <w:r w:rsidRPr="00E8254B">
        <w:rPr>
          <w:rFonts w:ascii="Times New Roman" w:hAnsi="Times New Roman"/>
        </w:rPr>
        <w:t>организация двух лодочных станций в с.</w:t>
      </w:r>
      <w:r>
        <w:rPr>
          <w:rFonts w:ascii="Times New Roman" w:hAnsi="Times New Roman"/>
        </w:rPr>
        <w:t xml:space="preserve"> </w:t>
      </w:r>
      <w:r w:rsidRPr="00E8254B">
        <w:rPr>
          <w:rFonts w:ascii="Times New Roman" w:hAnsi="Times New Roman"/>
        </w:rPr>
        <w:t>Ома (эллингов);</w:t>
      </w:r>
    </w:p>
    <w:p w:rsidR="00E8254B" w:rsidRPr="00E8254B" w:rsidRDefault="00E8254B" w:rsidP="00E8254B">
      <w:pPr>
        <w:pStyle w:val="-S"/>
        <w:tabs>
          <w:tab w:val="clear" w:pos="1072"/>
        </w:tabs>
        <w:spacing w:before="0" w:after="0" w:line="276" w:lineRule="auto"/>
        <w:ind w:left="1417" w:hanging="425"/>
        <w:rPr>
          <w:rFonts w:ascii="Times New Roman" w:hAnsi="Times New Roman"/>
        </w:rPr>
      </w:pPr>
      <w:r w:rsidRPr="00E8254B">
        <w:rPr>
          <w:rFonts w:ascii="Times New Roman" w:hAnsi="Times New Roman"/>
        </w:rPr>
        <w:t>строительство местных улиц и проездов в с.</w:t>
      </w:r>
      <w:r>
        <w:rPr>
          <w:rFonts w:ascii="Times New Roman" w:hAnsi="Times New Roman"/>
        </w:rPr>
        <w:t xml:space="preserve"> </w:t>
      </w:r>
      <w:r w:rsidRPr="00E8254B">
        <w:rPr>
          <w:rFonts w:ascii="Times New Roman" w:hAnsi="Times New Roman"/>
        </w:rPr>
        <w:t>Ома;</w:t>
      </w:r>
    </w:p>
    <w:p w:rsidR="00E8254B" w:rsidRPr="00E8254B" w:rsidRDefault="00E8254B" w:rsidP="00E8254B">
      <w:pPr>
        <w:pStyle w:val="-S"/>
        <w:tabs>
          <w:tab w:val="clear" w:pos="1072"/>
        </w:tabs>
        <w:spacing w:before="0" w:after="0" w:line="276" w:lineRule="auto"/>
        <w:ind w:left="1417" w:hanging="425"/>
        <w:rPr>
          <w:rFonts w:ascii="Times New Roman" w:hAnsi="Times New Roman"/>
        </w:rPr>
      </w:pPr>
      <w:r w:rsidRPr="00E8254B">
        <w:rPr>
          <w:rFonts w:ascii="Times New Roman" w:hAnsi="Times New Roman"/>
        </w:rPr>
        <w:t>строительство проездов в д.</w:t>
      </w:r>
      <w:r>
        <w:rPr>
          <w:rFonts w:ascii="Times New Roman" w:hAnsi="Times New Roman"/>
        </w:rPr>
        <w:t xml:space="preserve"> </w:t>
      </w:r>
      <w:r w:rsidRPr="00E8254B">
        <w:rPr>
          <w:rFonts w:ascii="Times New Roman" w:hAnsi="Times New Roman"/>
        </w:rPr>
        <w:t>Вижас;</w:t>
      </w:r>
    </w:p>
    <w:p w:rsidR="00E8254B" w:rsidRPr="00E8254B" w:rsidRDefault="00E8254B" w:rsidP="00E8254B">
      <w:pPr>
        <w:pStyle w:val="-S"/>
        <w:tabs>
          <w:tab w:val="clear" w:pos="1072"/>
        </w:tabs>
        <w:spacing w:before="0" w:after="0" w:line="276" w:lineRule="auto"/>
        <w:ind w:left="1417" w:hanging="425"/>
        <w:rPr>
          <w:rFonts w:ascii="Times New Roman" w:hAnsi="Times New Roman"/>
        </w:rPr>
      </w:pPr>
      <w:r w:rsidRPr="00E8254B">
        <w:rPr>
          <w:rFonts w:ascii="Times New Roman" w:hAnsi="Times New Roman"/>
        </w:rPr>
        <w:t>строительство проездов в д.</w:t>
      </w:r>
      <w:r>
        <w:rPr>
          <w:rFonts w:ascii="Times New Roman" w:hAnsi="Times New Roman"/>
        </w:rPr>
        <w:t xml:space="preserve"> </w:t>
      </w:r>
      <w:r w:rsidRPr="00E8254B">
        <w:rPr>
          <w:rFonts w:ascii="Times New Roman" w:hAnsi="Times New Roman"/>
        </w:rPr>
        <w:t>Снопа.</w:t>
      </w:r>
    </w:p>
    <w:p w:rsidR="00E8254B" w:rsidRPr="00E8254B" w:rsidRDefault="00E8254B" w:rsidP="00E8254B">
      <w:pPr>
        <w:spacing w:line="276" w:lineRule="auto"/>
        <w:ind w:firstLine="709"/>
        <w:jc w:val="both"/>
        <w:rPr>
          <w:color w:val="000000"/>
          <w:spacing w:val="-1"/>
        </w:rPr>
      </w:pPr>
      <w:r w:rsidRPr="00E8254B">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9A5882" w:rsidRPr="00BE6BE2" w:rsidRDefault="00FC6488" w:rsidP="00466A15">
      <w:pPr>
        <w:spacing w:line="276" w:lineRule="auto"/>
        <w:ind w:firstLine="709"/>
        <w:jc w:val="both"/>
        <w:rPr>
          <w:lang w:bidi="en-US"/>
        </w:rPr>
      </w:pPr>
      <w:r w:rsidRPr="00E8254B">
        <w:rPr>
          <w:b/>
          <w:i/>
          <w:lang w:bidi="en-US"/>
        </w:rPr>
        <w:t>Генеральный план муниципального образования «Пешский сельсовет» Ненецкого автономного округа</w:t>
      </w:r>
      <w:r w:rsidRPr="00BE6BE2">
        <w:rPr>
          <w:lang w:bidi="en-US"/>
        </w:rPr>
        <w:t xml:space="preserve"> утвержден </w:t>
      </w:r>
      <w:r w:rsidR="00466A15" w:rsidRPr="00BE6BE2">
        <w:rPr>
          <w:lang w:bidi="en-US"/>
        </w:rPr>
        <w:t>Решением Совета депутатов муниципального образования «Пешский сельсовет» Ненецкого автономного округа № 291 от 17 апреля 2018 года.</w:t>
      </w:r>
    </w:p>
    <w:p w:rsidR="009D4ED8" w:rsidRPr="009D4ED8" w:rsidRDefault="009D4ED8" w:rsidP="009D4ED8">
      <w:pPr>
        <w:spacing w:line="276" w:lineRule="auto"/>
        <w:ind w:firstLine="709"/>
        <w:jc w:val="both"/>
        <w:rPr>
          <w:lang w:bidi="en-US"/>
        </w:rPr>
      </w:pPr>
      <w:r w:rsidRPr="009D4ED8">
        <w:rPr>
          <w:lang w:bidi="en-US"/>
        </w:rPr>
        <w:t xml:space="preserve">Муниципальное образование «Пешский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9D4ED8" w:rsidRPr="009D4ED8" w:rsidRDefault="009D4ED8" w:rsidP="009D4ED8">
      <w:pPr>
        <w:spacing w:line="276" w:lineRule="auto"/>
        <w:ind w:firstLine="709"/>
        <w:jc w:val="both"/>
        <w:rPr>
          <w:lang w:bidi="en-US"/>
        </w:rPr>
      </w:pPr>
      <w:r w:rsidRPr="009D4ED8">
        <w:rPr>
          <w:lang w:bidi="en-US"/>
        </w:rPr>
        <w:lastRenderedPageBreak/>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Пешского сельсовета относится к труднодоступным и отдаленным местностям.</w:t>
      </w:r>
    </w:p>
    <w:p w:rsidR="00466A15" w:rsidRPr="00BE6BE2" w:rsidRDefault="00466A15" w:rsidP="00466A15">
      <w:pPr>
        <w:spacing w:line="276" w:lineRule="auto"/>
        <w:ind w:firstLine="709"/>
        <w:jc w:val="both"/>
        <w:rPr>
          <w:lang w:bidi="en-US"/>
        </w:rPr>
      </w:pPr>
      <w:r w:rsidRPr="00BE6BE2">
        <w:rPr>
          <w:lang w:bidi="en-US"/>
        </w:rPr>
        <w:t xml:space="preserve">Численность населения муниципального образования </w:t>
      </w:r>
      <w:r w:rsidR="00F50706">
        <w:rPr>
          <w:lang w:bidi="en-US"/>
        </w:rPr>
        <w:t xml:space="preserve">на конец расчетного срока </w:t>
      </w:r>
      <w:r w:rsidRPr="00BE6BE2">
        <w:rPr>
          <w:lang w:bidi="en-US"/>
        </w:rPr>
        <w:t>принята в соответствии со Схемой территориального планирования Ненецкого автономного округа – 1050 человек.</w:t>
      </w:r>
    </w:p>
    <w:p w:rsidR="00466A15" w:rsidRPr="00BE6BE2" w:rsidRDefault="00466A15" w:rsidP="00466A15">
      <w:pPr>
        <w:spacing w:line="276" w:lineRule="auto"/>
        <w:ind w:firstLine="709"/>
        <w:jc w:val="both"/>
        <w:rPr>
          <w:lang w:bidi="en-US"/>
        </w:rPr>
      </w:pPr>
      <w:r w:rsidRPr="00BE6BE2">
        <w:rPr>
          <w:lang w:bidi="en-US"/>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466A15" w:rsidRPr="00BE6BE2" w:rsidRDefault="00466A15" w:rsidP="00466A15">
      <w:pPr>
        <w:spacing w:line="276" w:lineRule="auto"/>
        <w:ind w:firstLine="709"/>
        <w:jc w:val="both"/>
        <w:rPr>
          <w:lang w:bidi="en-US"/>
        </w:rPr>
      </w:pPr>
      <w:r w:rsidRPr="00BE6BE2">
        <w:rPr>
          <w:lang w:bidi="en-US"/>
        </w:rPr>
        <w:t>С учетом проектной численности объем жилищного фонда должен составить не менее 31,5 тыс. кв.м. Таким образом, с учетом сохранения существующего жилищного фонда в надлежащем состоянии, необходимо предусмотреть строительство нового жилья суммарной общей площадью не менее 5,3 тыс. кв.м.</w:t>
      </w:r>
    </w:p>
    <w:p w:rsidR="00466A15" w:rsidRPr="00BE6BE2" w:rsidRDefault="00466A15" w:rsidP="00466A15">
      <w:pPr>
        <w:spacing w:line="276" w:lineRule="auto"/>
        <w:ind w:firstLine="709"/>
        <w:jc w:val="both"/>
        <w:rPr>
          <w:lang w:bidi="en-US"/>
        </w:rPr>
      </w:pPr>
      <w:r w:rsidRPr="00BE6BE2">
        <w:rPr>
          <w:lang w:bidi="en-US"/>
        </w:rPr>
        <w:t>Генеральным планом в с</w:t>
      </w:r>
      <w:r w:rsidR="00E8254B">
        <w:rPr>
          <w:lang w:bidi="en-US"/>
        </w:rPr>
        <w:t>.</w:t>
      </w:r>
      <w:r w:rsidRPr="00BE6BE2">
        <w:rPr>
          <w:lang w:bidi="en-US"/>
        </w:rPr>
        <w:t xml:space="preserve"> Нижняя П</w:t>
      </w:r>
      <w:r w:rsidR="00E8254B">
        <w:rPr>
          <w:lang w:bidi="en-US"/>
        </w:rPr>
        <w:t>е</w:t>
      </w:r>
      <w:r w:rsidRPr="00BE6BE2">
        <w:rPr>
          <w:lang w:bidi="en-US"/>
        </w:rPr>
        <w:t>ша предусматривается развивать административно–общественный центр села на прежнем месте по ул. Северная. Планируется реконструкция здания участковой больницы. В д. Волонга, д. Белушье, предлагается размещение нового здания ФАП, в д. Волоковая предлагается площадка для физкультурно-оздоровительных занятий для детей.</w:t>
      </w:r>
    </w:p>
    <w:p w:rsidR="00466A15" w:rsidRPr="00BE6BE2" w:rsidRDefault="00466A15" w:rsidP="00466A15">
      <w:pPr>
        <w:spacing w:line="276" w:lineRule="auto"/>
        <w:ind w:firstLine="709"/>
        <w:jc w:val="both"/>
        <w:rPr>
          <w:lang w:bidi="en-US"/>
        </w:rPr>
      </w:pPr>
      <w:r w:rsidRPr="00BE6BE2">
        <w:rPr>
          <w:lang w:bidi="en-US"/>
        </w:rPr>
        <w:t>В с</w:t>
      </w:r>
      <w:r w:rsidR="00E8254B">
        <w:rPr>
          <w:lang w:bidi="en-US"/>
        </w:rPr>
        <w:t>.</w:t>
      </w:r>
      <w:r w:rsidRPr="00BE6BE2">
        <w:rPr>
          <w:lang w:bidi="en-US"/>
        </w:rPr>
        <w:t xml:space="preserve"> Нижняя П</w:t>
      </w:r>
      <w:r w:rsidR="00E8254B">
        <w:rPr>
          <w:lang w:bidi="en-US"/>
        </w:rPr>
        <w:t>е</w:t>
      </w:r>
      <w:r w:rsidRPr="00BE6BE2">
        <w:rPr>
          <w:lang w:bidi="en-US"/>
        </w:rPr>
        <w:t>ша в южной части села предлагаются к размещению рыбоприемный пункт, цех по переработке молока, предприятие по заготовке, переработке, хранению и транспортировке дикорастущей продукции, звероферма.</w:t>
      </w:r>
    </w:p>
    <w:p w:rsidR="00E8254B" w:rsidRDefault="00E8254B" w:rsidP="00E8254B">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E8254B"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организаци</w:t>
      </w:r>
      <w:r>
        <w:rPr>
          <w:rFonts w:ascii="Times New Roman" w:hAnsi="Times New Roman"/>
        </w:rPr>
        <w:t>я</w:t>
      </w:r>
      <w:r w:rsidRPr="00CC69F1">
        <w:rPr>
          <w:rFonts w:ascii="Times New Roman" w:hAnsi="Times New Roman"/>
        </w:rPr>
        <w:t xml:space="preserve"> лодочной станции в с.</w:t>
      </w:r>
      <w:r w:rsidRPr="00E8254B">
        <w:rPr>
          <w:rFonts w:ascii="Times New Roman" w:hAnsi="Times New Roman"/>
        </w:rPr>
        <w:t xml:space="preserve"> </w:t>
      </w:r>
      <w:r w:rsidRPr="00CC69F1">
        <w:rPr>
          <w:rFonts w:ascii="Times New Roman" w:hAnsi="Times New Roman"/>
        </w:rPr>
        <w:t>Нижня Пеша (эллингов)</w:t>
      </w:r>
      <w:r>
        <w:rPr>
          <w:rFonts w:ascii="Times New Roman" w:hAnsi="Times New Roman"/>
        </w:rPr>
        <w:t>;</w:t>
      </w:r>
    </w:p>
    <w:p w:rsidR="00E8254B" w:rsidRPr="00CC69F1"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устройство местных автомобильных дорог - подъезды к площадкам временного накопления отходов, кладбищам, коммунально-складским зонам;</w:t>
      </w:r>
    </w:p>
    <w:p w:rsidR="00E8254B" w:rsidRPr="00CC69F1"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строительство местных улиц и проездов в с.</w:t>
      </w:r>
      <w:r w:rsidRPr="00E8254B">
        <w:rPr>
          <w:rFonts w:ascii="Times New Roman" w:hAnsi="Times New Roman"/>
        </w:rPr>
        <w:t xml:space="preserve"> </w:t>
      </w:r>
      <w:r w:rsidRPr="00CC69F1">
        <w:rPr>
          <w:rFonts w:ascii="Times New Roman" w:hAnsi="Times New Roman"/>
        </w:rPr>
        <w:t>Нижняя пеша;</w:t>
      </w:r>
    </w:p>
    <w:p w:rsidR="00E8254B" w:rsidRPr="00CC69F1"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строительство проездов в д.</w:t>
      </w:r>
      <w:r w:rsidRPr="00E8254B">
        <w:rPr>
          <w:rFonts w:ascii="Times New Roman" w:hAnsi="Times New Roman"/>
        </w:rPr>
        <w:t xml:space="preserve"> </w:t>
      </w:r>
      <w:r w:rsidRPr="00CC69F1">
        <w:rPr>
          <w:rFonts w:ascii="Times New Roman" w:hAnsi="Times New Roman"/>
        </w:rPr>
        <w:t>Верхняя Пеша;</w:t>
      </w:r>
    </w:p>
    <w:p w:rsidR="00E8254B" w:rsidRPr="00CC69F1"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строительство проездов в д.</w:t>
      </w:r>
      <w:r w:rsidRPr="00E8254B">
        <w:rPr>
          <w:rFonts w:ascii="Times New Roman" w:hAnsi="Times New Roman"/>
        </w:rPr>
        <w:t xml:space="preserve"> </w:t>
      </w:r>
      <w:r w:rsidRPr="00CC69F1">
        <w:rPr>
          <w:rFonts w:ascii="Times New Roman" w:hAnsi="Times New Roman"/>
        </w:rPr>
        <w:t>Волоковая;</w:t>
      </w:r>
    </w:p>
    <w:p w:rsidR="00E8254B" w:rsidRPr="00CC69F1"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строительство проездов в д.</w:t>
      </w:r>
      <w:r w:rsidRPr="00E8254B">
        <w:rPr>
          <w:rFonts w:ascii="Times New Roman" w:hAnsi="Times New Roman"/>
        </w:rPr>
        <w:t xml:space="preserve"> </w:t>
      </w:r>
      <w:r w:rsidRPr="00CC69F1">
        <w:rPr>
          <w:rFonts w:ascii="Times New Roman" w:hAnsi="Times New Roman"/>
        </w:rPr>
        <w:t>Волонга;</w:t>
      </w:r>
    </w:p>
    <w:p w:rsidR="00E8254B" w:rsidRPr="0076073E" w:rsidRDefault="00E8254B" w:rsidP="00E8254B">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строительство проездов в д.</w:t>
      </w:r>
      <w:r w:rsidRPr="00E8254B">
        <w:rPr>
          <w:rFonts w:ascii="Times New Roman" w:hAnsi="Times New Roman"/>
        </w:rPr>
        <w:t xml:space="preserve"> </w:t>
      </w:r>
      <w:r w:rsidRPr="00CC69F1">
        <w:rPr>
          <w:rFonts w:ascii="Times New Roman" w:hAnsi="Times New Roman"/>
        </w:rPr>
        <w:t>Белушье.</w:t>
      </w:r>
    </w:p>
    <w:p w:rsidR="00E8254B" w:rsidRDefault="00E8254B" w:rsidP="00E8254B">
      <w:pPr>
        <w:pStyle w:val="-S"/>
        <w:tabs>
          <w:tab w:val="clear" w:pos="1072"/>
        </w:tabs>
        <w:spacing w:before="0" w:after="0" w:line="276" w:lineRule="auto"/>
        <w:ind w:left="1417" w:hanging="425"/>
        <w:rPr>
          <w:rFonts w:ascii="Times New Roman" w:hAnsi="Times New Roman"/>
        </w:rPr>
      </w:pPr>
      <w:r>
        <w:rPr>
          <w:rFonts w:ascii="Times New Roman" w:hAnsi="Times New Roman"/>
        </w:rPr>
        <w:t>н</w:t>
      </w:r>
      <w:r w:rsidRPr="00CC69F1">
        <w:rPr>
          <w:rFonts w:ascii="Times New Roman" w:hAnsi="Times New Roman"/>
        </w:rPr>
        <w:t>а территории с.</w:t>
      </w:r>
      <w:r w:rsidRPr="00E8254B">
        <w:rPr>
          <w:rFonts w:ascii="Times New Roman" w:hAnsi="Times New Roman"/>
        </w:rPr>
        <w:t xml:space="preserve"> </w:t>
      </w:r>
      <w:r w:rsidRPr="00CC69F1">
        <w:rPr>
          <w:rFonts w:ascii="Times New Roman" w:hAnsi="Times New Roman"/>
        </w:rPr>
        <w:t>Нижняя Пеша предусмотрено размещение АЗС</w:t>
      </w:r>
      <w:r>
        <w:rPr>
          <w:rFonts w:ascii="Times New Roman" w:hAnsi="Times New Roman"/>
        </w:rPr>
        <w:t>.</w:t>
      </w:r>
    </w:p>
    <w:p w:rsidR="00E8254B" w:rsidRPr="00E8254B" w:rsidRDefault="00E8254B" w:rsidP="00E8254B">
      <w:pPr>
        <w:spacing w:line="276" w:lineRule="auto"/>
        <w:ind w:firstLine="709"/>
        <w:jc w:val="both"/>
        <w:rPr>
          <w:color w:val="000000"/>
          <w:spacing w:val="-1"/>
        </w:rPr>
      </w:pPr>
      <w:r w:rsidRPr="00E8254B">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466A15" w:rsidRPr="00BE6BE2" w:rsidRDefault="00466A15" w:rsidP="00A82CF0">
      <w:pPr>
        <w:spacing w:line="276" w:lineRule="auto"/>
        <w:ind w:firstLine="709"/>
        <w:jc w:val="both"/>
        <w:rPr>
          <w:lang w:bidi="en-US"/>
        </w:rPr>
      </w:pPr>
      <w:r w:rsidRPr="00560327">
        <w:rPr>
          <w:b/>
          <w:i/>
          <w:lang w:bidi="en-US"/>
        </w:rPr>
        <w:t>Генеральный план муниципального образования «Приморско-Куйский сельсовет» Ненецкого автономного округа</w:t>
      </w:r>
      <w:r w:rsidRPr="00BE6BE2">
        <w:rPr>
          <w:lang w:bidi="en-US"/>
        </w:rPr>
        <w:t xml:space="preserve"> утвержден </w:t>
      </w:r>
      <w:r w:rsidR="00FE402C" w:rsidRPr="00BE6BE2">
        <w:rPr>
          <w:lang w:bidi="en-US"/>
        </w:rPr>
        <w:t xml:space="preserve">Решением Совета депутатов </w:t>
      </w:r>
      <w:r w:rsidR="00FE402C" w:rsidRPr="00BE6BE2">
        <w:rPr>
          <w:lang w:bidi="en-US"/>
        </w:rPr>
        <w:lastRenderedPageBreak/>
        <w:t>муниципального образования «Приморско-Куйский сельсовет» Ненецкого автономного округа № 277 от 30 марта 2018 года.</w:t>
      </w:r>
    </w:p>
    <w:p w:rsidR="003D1155" w:rsidRDefault="003D1155" w:rsidP="003D1155">
      <w:pPr>
        <w:spacing w:line="276" w:lineRule="auto"/>
        <w:ind w:firstLine="709"/>
        <w:jc w:val="both"/>
        <w:rPr>
          <w:rStyle w:val="a9"/>
        </w:rPr>
      </w:pPr>
      <w:r w:rsidRPr="00B24529">
        <w:rPr>
          <w:rStyle w:val="a9"/>
        </w:rPr>
        <w:t>Муниципальное образование «</w:t>
      </w:r>
      <w:r>
        <w:rPr>
          <w:rStyle w:val="a9"/>
        </w:rPr>
        <w:t>Приморско-Куйский</w:t>
      </w:r>
      <w:r w:rsidRPr="0079417D">
        <w:rPr>
          <w:rStyle w:val="a9"/>
        </w:rPr>
        <w:t xml:space="preserve"> сельсовет» законом Ненецкого автономного округа от 24 февраля 2005 г. № 557-ОЗ «Об административно-территориальном устройстве Ненецкого автономного</w:t>
      </w:r>
      <w:r>
        <w:rPr>
          <w:rStyle w:val="a9"/>
        </w:rPr>
        <w:t xml:space="preserve"> округа</w:t>
      </w:r>
      <w:r w:rsidRPr="00B24529">
        <w:rPr>
          <w:rStyle w:val="a9"/>
        </w:rPr>
        <w:t xml:space="preserve">» наделено статусом </w:t>
      </w:r>
      <w:r>
        <w:rPr>
          <w:rStyle w:val="a9"/>
        </w:rPr>
        <w:t>сельского</w:t>
      </w:r>
      <w:r w:rsidRPr="00B24529">
        <w:rPr>
          <w:rStyle w:val="a9"/>
        </w:rPr>
        <w:t xml:space="preserve"> поселения, на территории которого осуществляется местное самоуправление. </w:t>
      </w:r>
    </w:p>
    <w:p w:rsidR="00FE402C" w:rsidRPr="00BE6BE2" w:rsidRDefault="003D1155" w:rsidP="003D1155">
      <w:pPr>
        <w:spacing w:line="276" w:lineRule="auto"/>
        <w:ind w:firstLine="709"/>
        <w:jc w:val="both"/>
        <w:rPr>
          <w:lang w:bidi="en-US"/>
        </w:rPr>
      </w:pPr>
      <w:r w:rsidRPr="00B24529">
        <w:rPr>
          <w:rStyle w:val="a9"/>
        </w:rPr>
        <w:t xml:space="preserve">В соответствии с Законом </w:t>
      </w:r>
      <w:r>
        <w:rPr>
          <w:rStyle w:val="a9"/>
        </w:rPr>
        <w:t>Ненецкого автономного округа</w:t>
      </w:r>
      <w:r w:rsidRPr="00B24529">
        <w:rPr>
          <w:rStyle w:val="a9"/>
        </w:rPr>
        <w:t xml:space="preserve"> от 18.10.1999 N 197-ОЗ «О перечне труднодоступных и отдаленных местностей Ненецкого автономного округа» территория </w:t>
      </w:r>
      <w:r>
        <w:rPr>
          <w:rStyle w:val="a9"/>
        </w:rPr>
        <w:t>Приморско-Куйского сельсовета</w:t>
      </w:r>
      <w:r w:rsidRPr="00B24529">
        <w:rPr>
          <w:rStyle w:val="a9"/>
        </w:rPr>
        <w:t xml:space="preserve"> относится к труднодоступным и отдаленным местностям.</w:t>
      </w:r>
    </w:p>
    <w:p w:rsidR="00FE402C" w:rsidRPr="00BE6BE2" w:rsidRDefault="00FE402C" w:rsidP="00FE402C">
      <w:pPr>
        <w:spacing w:line="276" w:lineRule="auto"/>
        <w:ind w:firstLine="709"/>
        <w:jc w:val="both"/>
        <w:rPr>
          <w:lang w:bidi="en-US"/>
        </w:rPr>
      </w:pPr>
      <w:r w:rsidRPr="00BE6BE2">
        <w:rPr>
          <w:lang w:bidi="en-US"/>
        </w:rPr>
        <w:t>Численность населения муниципального образования</w:t>
      </w:r>
      <w:r w:rsidR="00F50706">
        <w:rPr>
          <w:lang w:bidi="en-US"/>
        </w:rPr>
        <w:t xml:space="preserve"> на конец расчетного срока</w:t>
      </w:r>
      <w:r w:rsidRPr="00BE6BE2">
        <w:rPr>
          <w:lang w:bidi="en-US"/>
        </w:rPr>
        <w:t xml:space="preserve"> принята в соответствии со Схемой территориального планирования Ненецкого автономного округа – 1,9 тысяч человек.</w:t>
      </w:r>
    </w:p>
    <w:p w:rsidR="00FE402C" w:rsidRPr="00BE6BE2" w:rsidRDefault="00FE402C" w:rsidP="00FE402C">
      <w:pPr>
        <w:spacing w:line="276" w:lineRule="auto"/>
        <w:ind w:firstLine="709"/>
        <w:jc w:val="both"/>
        <w:rPr>
          <w:lang w:bidi="en-US"/>
        </w:rPr>
      </w:pPr>
      <w:r w:rsidRPr="00BE6BE2">
        <w:rPr>
          <w:lang w:bidi="en-US"/>
        </w:rPr>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FE402C" w:rsidRPr="00BE6BE2" w:rsidRDefault="00FE402C" w:rsidP="00FE402C">
      <w:pPr>
        <w:spacing w:line="276" w:lineRule="auto"/>
        <w:ind w:firstLine="709"/>
        <w:jc w:val="both"/>
        <w:rPr>
          <w:lang w:bidi="en-US"/>
        </w:rPr>
      </w:pPr>
      <w:r w:rsidRPr="00BE6BE2">
        <w:rPr>
          <w:lang w:bidi="en-US"/>
        </w:rPr>
        <w:t>По всей территории населенного пункта планируется частичный снос ветхих и аварийных жилых домов и строительство на их месте частных жилых домов с приусадебными участками.</w:t>
      </w:r>
      <w:r w:rsidR="00F24B57" w:rsidRPr="00BE6BE2">
        <w:rPr>
          <w:lang w:bidi="en-US"/>
        </w:rPr>
        <w:t xml:space="preserve"> </w:t>
      </w:r>
      <w:r w:rsidRPr="00BE6BE2">
        <w:rPr>
          <w:lang w:bidi="en-US"/>
        </w:rPr>
        <w:t>С учетом проектной численности объем жилищного фонда должен составить не менее 47,5 тыс. кв.м. Таким образом, с учетом сохранения существующего жилищного фонда в надлежащем состоянии, необходимо предусмотреть строительство нового жилья общей площадью не менее 7,6 тыс. кв.м.</w:t>
      </w:r>
    </w:p>
    <w:p w:rsidR="00FE402C" w:rsidRPr="00BE6BE2" w:rsidRDefault="00FE402C" w:rsidP="00FE402C">
      <w:pPr>
        <w:spacing w:line="276" w:lineRule="auto"/>
        <w:ind w:firstLine="709"/>
        <w:jc w:val="both"/>
        <w:rPr>
          <w:lang w:bidi="en-US"/>
        </w:rPr>
      </w:pPr>
      <w:r w:rsidRPr="00BE6BE2">
        <w:rPr>
          <w:lang w:bidi="en-US"/>
        </w:rPr>
        <w:t>Генеральным планом в п. Красное предусматривается развивать административно–общественный центр поселка на прежнем месте, в его центральной части, а также развивать подцентр в юго-восточной части населенного пункта посредством строительств</w:t>
      </w:r>
      <w:r w:rsidR="003D1155">
        <w:rPr>
          <w:lang w:bidi="en-US"/>
        </w:rPr>
        <w:t>а</w:t>
      </w:r>
      <w:r w:rsidRPr="00BE6BE2">
        <w:rPr>
          <w:lang w:bidi="en-US"/>
        </w:rPr>
        <w:t xml:space="preserve"> бассейна и кафе.</w:t>
      </w:r>
    </w:p>
    <w:p w:rsidR="00FE402C" w:rsidRPr="00BE6BE2" w:rsidRDefault="00FE402C" w:rsidP="00FE402C">
      <w:pPr>
        <w:spacing w:line="276" w:lineRule="auto"/>
        <w:ind w:firstLine="709"/>
        <w:jc w:val="both"/>
        <w:rPr>
          <w:lang w:bidi="en-US"/>
        </w:rPr>
      </w:pPr>
      <w:r w:rsidRPr="00BE6BE2">
        <w:rPr>
          <w:lang w:bidi="en-US"/>
        </w:rPr>
        <w:t>В восточной части п. Красное предлагается к размещению рыбоприемный пункт.</w:t>
      </w:r>
    </w:p>
    <w:p w:rsidR="0042487E" w:rsidRDefault="0042487E" w:rsidP="0042487E">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42487E" w:rsidRDefault="0042487E" w:rsidP="0042487E">
      <w:pPr>
        <w:pStyle w:val="-S"/>
        <w:tabs>
          <w:tab w:val="clear" w:pos="1072"/>
        </w:tabs>
        <w:spacing w:before="0" w:after="0" w:line="276" w:lineRule="auto"/>
        <w:ind w:left="1417" w:hanging="425"/>
        <w:rPr>
          <w:rFonts w:ascii="Times New Roman" w:hAnsi="Times New Roman"/>
        </w:rPr>
      </w:pPr>
      <w:r w:rsidRPr="00CC69F1">
        <w:rPr>
          <w:rFonts w:ascii="Times New Roman" w:hAnsi="Times New Roman"/>
        </w:rPr>
        <w:t xml:space="preserve">устройство местных автомобильных дорог - </w:t>
      </w:r>
      <w:r w:rsidRPr="007A3B6E">
        <w:rPr>
          <w:rFonts w:ascii="Times New Roman" w:hAnsi="Times New Roman"/>
        </w:rPr>
        <w:t>подъезды к кладбищу и объектам инженерной инфраструктуры.</w:t>
      </w:r>
    </w:p>
    <w:p w:rsidR="0042487E" w:rsidRPr="007A3B6E" w:rsidRDefault="0042487E" w:rsidP="0042487E">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строительство местных улиц и проездов в п.</w:t>
      </w:r>
      <w:r>
        <w:rPr>
          <w:rFonts w:ascii="Times New Roman" w:hAnsi="Times New Roman"/>
        </w:rPr>
        <w:t xml:space="preserve"> </w:t>
      </w:r>
      <w:r w:rsidRPr="007A3B6E">
        <w:rPr>
          <w:rFonts w:ascii="Times New Roman" w:hAnsi="Times New Roman"/>
        </w:rPr>
        <w:t>Красное;</w:t>
      </w:r>
    </w:p>
    <w:p w:rsidR="0042487E" w:rsidRDefault="0042487E" w:rsidP="0042487E">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проездов в д. Куя;</w:t>
      </w:r>
    </w:p>
    <w:p w:rsidR="0042487E" w:rsidRDefault="0042487E" w:rsidP="0042487E">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устройство одного пешеходного моста (в северо-в</w:t>
      </w:r>
      <w:r>
        <w:rPr>
          <w:rFonts w:ascii="Times New Roman" w:hAnsi="Times New Roman"/>
        </w:rPr>
        <w:t>осточной части);</w:t>
      </w:r>
    </w:p>
    <w:p w:rsidR="0042487E" w:rsidRDefault="0042487E" w:rsidP="0042487E">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СТО;</w:t>
      </w:r>
    </w:p>
    <w:p w:rsidR="0042487E" w:rsidRPr="00CC69F1" w:rsidRDefault="0042487E" w:rsidP="0042487E">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гаражей индивидуального транспорта вместимостью 160 машино-мест.</w:t>
      </w:r>
    </w:p>
    <w:p w:rsidR="00F6126A" w:rsidRPr="008223DF" w:rsidRDefault="00F6126A" w:rsidP="00F6126A">
      <w:pPr>
        <w:spacing w:line="276" w:lineRule="auto"/>
        <w:ind w:firstLine="709"/>
        <w:jc w:val="both"/>
        <w:rPr>
          <w:lang w:bidi="en-US"/>
        </w:rPr>
      </w:pPr>
      <w:r w:rsidRPr="008223DF">
        <w:rPr>
          <w:lang w:bidi="en-US"/>
        </w:rPr>
        <w:t xml:space="preserve">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газоснабжения,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w:t>
      </w:r>
      <w:r w:rsidRPr="008223DF">
        <w:rPr>
          <w:lang w:bidi="en-US"/>
        </w:rPr>
        <w:lastRenderedPageBreak/>
        <w:t>предусмотрено с последующей заменой оборудования и сооружений на расчетный срок по мере их физического и морального износа.</w:t>
      </w:r>
    </w:p>
    <w:p w:rsidR="00645677" w:rsidRPr="00BE6BE2" w:rsidRDefault="00645677" w:rsidP="00645677">
      <w:pPr>
        <w:spacing w:line="276" w:lineRule="auto"/>
        <w:ind w:firstLine="709"/>
        <w:jc w:val="both"/>
        <w:rPr>
          <w:lang w:bidi="en-US"/>
        </w:rPr>
      </w:pPr>
      <w:r w:rsidRPr="00F6126A">
        <w:rPr>
          <w:b/>
          <w:i/>
          <w:lang w:bidi="en-US"/>
        </w:rPr>
        <w:t>Генеральный план муниципального образования «Пустозерский сельсовет» Ненецкого автономного округа</w:t>
      </w:r>
    </w:p>
    <w:p w:rsidR="00CC0A68" w:rsidRPr="00CC0A68" w:rsidRDefault="00CC0A68" w:rsidP="00CC0A68">
      <w:pPr>
        <w:spacing w:line="276" w:lineRule="auto"/>
        <w:ind w:firstLine="709"/>
        <w:jc w:val="both"/>
        <w:rPr>
          <w:lang w:bidi="en-US"/>
        </w:rPr>
      </w:pPr>
      <w:r w:rsidRPr="00CC0A68">
        <w:rPr>
          <w:lang w:bidi="en-US"/>
        </w:rPr>
        <w:t xml:space="preserve">Муниципальное образование «Пустозерский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CC0A68" w:rsidRPr="00CC0A68" w:rsidRDefault="00CC0A68" w:rsidP="00CC0A68">
      <w:pPr>
        <w:spacing w:line="276" w:lineRule="auto"/>
        <w:ind w:firstLine="709"/>
        <w:jc w:val="both"/>
        <w:rPr>
          <w:lang w:bidi="en-US"/>
        </w:rPr>
      </w:pPr>
      <w:r w:rsidRPr="00CC0A68">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Пустозерского сельсовета относится к труднодоступным и отдаленным местностям.</w:t>
      </w:r>
    </w:p>
    <w:p w:rsidR="00645677" w:rsidRPr="00BE6BE2" w:rsidRDefault="00645677" w:rsidP="00645677">
      <w:pPr>
        <w:spacing w:line="276" w:lineRule="auto"/>
        <w:ind w:firstLine="709"/>
        <w:jc w:val="both"/>
        <w:rPr>
          <w:lang w:bidi="en-US"/>
        </w:rPr>
      </w:pPr>
      <w:r w:rsidRPr="00BE6BE2">
        <w:rPr>
          <w:lang w:bidi="en-US"/>
        </w:rPr>
        <w:t xml:space="preserve">Численность населения муниципального образования </w:t>
      </w:r>
      <w:r w:rsidR="009332EA">
        <w:rPr>
          <w:lang w:bidi="en-US"/>
        </w:rPr>
        <w:t xml:space="preserve">на конец расчетного срока </w:t>
      </w:r>
      <w:r w:rsidRPr="00BE6BE2">
        <w:rPr>
          <w:lang w:bidi="en-US"/>
        </w:rPr>
        <w:t>принята в соответствии со Схемой территориального планирования Ненецкого автономного округа –</w:t>
      </w:r>
      <w:r w:rsidR="00CC0A68">
        <w:rPr>
          <w:lang w:bidi="en-US"/>
        </w:rPr>
        <w:t xml:space="preserve"> </w:t>
      </w:r>
      <w:r w:rsidRPr="00BE6BE2">
        <w:rPr>
          <w:lang w:bidi="en-US"/>
        </w:rPr>
        <w:t>900 человек.</w:t>
      </w:r>
    </w:p>
    <w:p w:rsidR="00645677" w:rsidRPr="00BE6BE2" w:rsidRDefault="00645677" w:rsidP="00645677">
      <w:pPr>
        <w:pStyle w:val="a8"/>
        <w:widowControl w:val="0"/>
        <w:spacing w:before="0" w:after="0" w:line="276" w:lineRule="auto"/>
        <w:ind w:firstLine="709"/>
        <w:rPr>
          <w:rFonts w:ascii="Times New Roman" w:hAnsi="Times New Roman"/>
        </w:rPr>
      </w:pPr>
      <w:r w:rsidRPr="00BE6BE2">
        <w:rPr>
          <w:rFonts w:ascii="Times New Roman" w:hAnsi="Times New Roman"/>
        </w:rPr>
        <w:t>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Предусматривается упорядочение существующей селитебной территории с пробивкой новых улиц и благоустройством жилых кварталов, организация санитарно-защитных зон от коммунально-складских предприятий.</w:t>
      </w:r>
    </w:p>
    <w:p w:rsidR="00645677" w:rsidRPr="00BE6BE2" w:rsidRDefault="00645677" w:rsidP="00645677">
      <w:pPr>
        <w:spacing w:line="276" w:lineRule="auto"/>
        <w:ind w:firstLine="709"/>
        <w:jc w:val="both"/>
        <w:rPr>
          <w:lang w:bidi="en-US"/>
        </w:rPr>
      </w:pPr>
      <w:r w:rsidRPr="00BE6BE2">
        <w:t xml:space="preserve">Учитывая предложения </w:t>
      </w:r>
      <w:r w:rsidR="00CC0A68">
        <w:t>Схемы территориального планирования</w:t>
      </w:r>
      <w:r w:rsidRPr="00BE6BE2">
        <w:t xml:space="preserve"> в с</w:t>
      </w:r>
      <w:r w:rsidR="00F6126A">
        <w:t>.</w:t>
      </w:r>
      <w:r w:rsidRPr="00BE6BE2">
        <w:t xml:space="preserve"> Оксино планируется размещение объектов регионального значения. В области образования: дошкольная образовательная организация на 40 мест и общеобразовательная организация на 120 учащихся. В области физической культуры и массового спорта: спортивный зал в здании проектируемой школы на 450 кв. м. Все объекты размещены на заранее отведенных участках в районе оз</w:t>
      </w:r>
      <w:r w:rsidR="00F6126A">
        <w:t>.</w:t>
      </w:r>
      <w:r w:rsidRPr="00BE6BE2">
        <w:t xml:space="preserve"> Банное. Также в проекте было принято решение учесть пожелания жителей и разместить объекты местного значения. Гостиница и часовня размещены на свободной территории вблизи новых кварталов малоэтажной жилой застройки.</w:t>
      </w:r>
    </w:p>
    <w:p w:rsidR="00645677" w:rsidRPr="00BE6BE2" w:rsidRDefault="00645677" w:rsidP="00645677">
      <w:pPr>
        <w:pStyle w:val="a8"/>
        <w:widowControl w:val="0"/>
        <w:spacing w:before="0" w:after="0" w:line="276" w:lineRule="auto"/>
        <w:ind w:firstLine="709"/>
        <w:rPr>
          <w:rFonts w:ascii="Times New Roman" w:hAnsi="Times New Roman"/>
        </w:rPr>
      </w:pPr>
      <w:r w:rsidRPr="00BE6BE2">
        <w:rPr>
          <w:rFonts w:ascii="Times New Roman" w:hAnsi="Times New Roman"/>
        </w:rPr>
        <w:t>Учитывая пожелание жителей</w:t>
      </w:r>
      <w:r w:rsidR="00F6126A">
        <w:rPr>
          <w:rFonts w:ascii="Times New Roman" w:hAnsi="Times New Roman"/>
        </w:rPr>
        <w:t xml:space="preserve"> п. Хонгурей генеральным планом</w:t>
      </w:r>
      <w:r w:rsidRPr="00BE6BE2">
        <w:rPr>
          <w:rFonts w:ascii="Times New Roman" w:hAnsi="Times New Roman"/>
        </w:rPr>
        <w:t xml:space="preserve"> размещено несколько объектов местного значения</w:t>
      </w:r>
      <w:r w:rsidR="00F6126A">
        <w:rPr>
          <w:rFonts w:ascii="Times New Roman" w:hAnsi="Times New Roman"/>
        </w:rPr>
        <w:t xml:space="preserve">: гостиница </w:t>
      </w:r>
      <w:r w:rsidRPr="00BE6BE2">
        <w:rPr>
          <w:rFonts w:ascii="Times New Roman" w:hAnsi="Times New Roman"/>
        </w:rPr>
        <w:t>вблизи территории начальной школы</w:t>
      </w:r>
      <w:r w:rsidR="00F6126A">
        <w:rPr>
          <w:rFonts w:ascii="Times New Roman" w:hAnsi="Times New Roman"/>
        </w:rPr>
        <w:t xml:space="preserve">, </w:t>
      </w:r>
      <w:r w:rsidRPr="00BE6BE2">
        <w:rPr>
          <w:rFonts w:ascii="Times New Roman" w:hAnsi="Times New Roman"/>
        </w:rPr>
        <w:t>объект продовольственной деятельности на месте недействующего магазина. Ликвидировано старое здание недействующего магазина.</w:t>
      </w:r>
    </w:p>
    <w:p w:rsidR="00645677" w:rsidRDefault="00645677" w:rsidP="00645677">
      <w:pPr>
        <w:pStyle w:val="a8"/>
        <w:widowControl w:val="0"/>
        <w:spacing w:before="0" w:after="0" w:line="276" w:lineRule="auto"/>
        <w:ind w:firstLine="709"/>
        <w:rPr>
          <w:rFonts w:ascii="Times New Roman" w:hAnsi="Times New Roman"/>
        </w:rPr>
      </w:pPr>
      <w:r w:rsidRPr="00BE6BE2">
        <w:rPr>
          <w:rFonts w:ascii="Times New Roman" w:hAnsi="Times New Roman"/>
        </w:rPr>
        <w:t xml:space="preserve">Учитывая предложения </w:t>
      </w:r>
      <w:r w:rsidR="00CC0A68">
        <w:rPr>
          <w:rFonts w:ascii="Times New Roman" w:hAnsi="Times New Roman"/>
        </w:rPr>
        <w:t>схемы территориального планирования НАО</w:t>
      </w:r>
      <w:r w:rsidRPr="00BE6BE2">
        <w:rPr>
          <w:rFonts w:ascii="Times New Roman" w:hAnsi="Times New Roman"/>
        </w:rPr>
        <w:t xml:space="preserve"> в д</w:t>
      </w:r>
      <w:r w:rsidR="00F6126A">
        <w:rPr>
          <w:rFonts w:ascii="Times New Roman" w:hAnsi="Times New Roman"/>
        </w:rPr>
        <w:t>. Каменка</w:t>
      </w:r>
      <w:r w:rsidRPr="00BE6BE2">
        <w:rPr>
          <w:rFonts w:ascii="Times New Roman" w:hAnsi="Times New Roman"/>
        </w:rPr>
        <w:t xml:space="preserve"> планируется объект регионального значения. В области физической культуры и массового спорта: площадка для физкультурно-оздоровительных занятий для детей на 80 кв. м. размещена вблизи водонапорной башни. Объекты культуры и искусства: здание дома культуры не подлежит реконструкции, в связи с этим проектом предложено строительство нового здания с переносом функций дома культуры и филиала библиотеки. Предлагается размещение объекта местного значения - гостиницы в западной части населенного пункта.</w:t>
      </w:r>
    </w:p>
    <w:p w:rsidR="00A00BF2" w:rsidRDefault="00A00BF2" w:rsidP="00A00BF2">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A00BF2" w:rsidRDefault="00A00BF2" w:rsidP="00A00BF2">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lastRenderedPageBreak/>
        <w:t>устройство подъездной автомобильной дороги к площадке накопления отходов в с.</w:t>
      </w:r>
      <w:r>
        <w:rPr>
          <w:rFonts w:ascii="Times New Roman" w:hAnsi="Times New Roman"/>
        </w:rPr>
        <w:t> </w:t>
      </w:r>
      <w:r w:rsidRPr="00630F3E">
        <w:rPr>
          <w:rFonts w:ascii="Times New Roman" w:hAnsi="Times New Roman"/>
        </w:rPr>
        <w:t>Оксино</w:t>
      </w:r>
      <w:r w:rsidRPr="00CC69F1">
        <w:rPr>
          <w:rFonts w:ascii="Times New Roman" w:hAnsi="Times New Roman"/>
        </w:rPr>
        <w:t>;</w:t>
      </w:r>
    </w:p>
    <w:p w:rsidR="00A00BF2" w:rsidRDefault="00A00BF2" w:rsidP="00A00BF2">
      <w:pPr>
        <w:pStyle w:val="-S"/>
        <w:tabs>
          <w:tab w:val="clear" w:pos="1072"/>
        </w:tabs>
        <w:spacing w:before="0" w:after="0" w:line="276" w:lineRule="auto"/>
        <w:ind w:left="1417" w:hanging="425"/>
        <w:rPr>
          <w:rFonts w:ascii="Times New Roman" w:hAnsi="Times New Roman"/>
        </w:rPr>
      </w:pPr>
      <w:r>
        <w:rPr>
          <w:rFonts w:ascii="Times New Roman" w:hAnsi="Times New Roman"/>
        </w:rPr>
        <w:t xml:space="preserve">устройства </w:t>
      </w:r>
      <w:r w:rsidRPr="00630F3E">
        <w:rPr>
          <w:rFonts w:ascii="Times New Roman" w:hAnsi="Times New Roman"/>
        </w:rPr>
        <w:t>подъезд</w:t>
      </w:r>
      <w:r>
        <w:rPr>
          <w:rFonts w:ascii="Times New Roman" w:hAnsi="Times New Roman"/>
        </w:rPr>
        <w:t>а</w:t>
      </w:r>
      <w:r w:rsidRPr="00630F3E">
        <w:rPr>
          <w:rFonts w:ascii="Times New Roman" w:hAnsi="Times New Roman"/>
        </w:rPr>
        <w:t xml:space="preserve"> к посадочной площадке, а также устройство сезонной ледовой переправы через р.</w:t>
      </w:r>
      <w:r w:rsidR="00340DD5">
        <w:rPr>
          <w:rFonts w:ascii="Times New Roman" w:hAnsi="Times New Roman"/>
        </w:rPr>
        <w:t xml:space="preserve"> </w:t>
      </w:r>
      <w:r w:rsidRPr="00630F3E">
        <w:rPr>
          <w:rFonts w:ascii="Times New Roman" w:hAnsi="Times New Roman"/>
        </w:rPr>
        <w:t>Хонгурей для связи основной части населенного пункта с территорией кладбища и отдельно стоящими жилыми домами</w:t>
      </w:r>
      <w:r>
        <w:rPr>
          <w:rFonts w:ascii="Times New Roman" w:hAnsi="Times New Roman"/>
        </w:rPr>
        <w:t>;</w:t>
      </w:r>
    </w:p>
    <w:p w:rsidR="00A00BF2" w:rsidRPr="00CC69F1" w:rsidRDefault="00A00BF2" w:rsidP="00A00BF2">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устройство автозимника до с.</w:t>
      </w:r>
      <w:r w:rsidR="00340DD5">
        <w:rPr>
          <w:rFonts w:ascii="Times New Roman" w:hAnsi="Times New Roman"/>
        </w:rPr>
        <w:t xml:space="preserve"> </w:t>
      </w:r>
      <w:r w:rsidRPr="00630F3E">
        <w:rPr>
          <w:rFonts w:ascii="Times New Roman" w:hAnsi="Times New Roman"/>
        </w:rPr>
        <w:t>Оксино от планируемой автомобильной дороги Устье-Тошвиска</w:t>
      </w:r>
      <w:r>
        <w:rPr>
          <w:rFonts w:ascii="Times New Roman" w:hAnsi="Times New Roman"/>
        </w:rPr>
        <w:t>;</w:t>
      </w:r>
    </w:p>
    <w:p w:rsidR="00A00BF2" w:rsidRPr="0076073E" w:rsidRDefault="00A00BF2" w:rsidP="00A00BF2">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реконструкция и благоустройство существующих улиц;</w:t>
      </w:r>
    </w:p>
    <w:p w:rsidR="00A00BF2" w:rsidRDefault="00A00BF2" w:rsidP="00A00BF2">
      <w:pPr>
        <w:pStyle w:val="-S"/>
        <w:tabs>
          <w:tab w:val="clear" w:pos="1072"/>
        </w:tabs>
        <w:spacing w:before="0" w:after="0" w:line="276" w:lineRule="auto"/>
        <w:ind w:left="1417" w:hanging="425"/>
        <w:rPr>
          <w:rFonts w:ascii="Times New Roman" w:hAnsi="Times New Roman"/>
        </w:rPr>
      </w:pPr>
      <w:r w:rsidRPr="0076073E">
        <w:rPr>
          <w:rFonts w:ascii="Times New Roman" w:hAnsi="Times New Roman"/>
        </w:rPr>
        <w:t>строительство</w:t>
      </w:r>
      <w:r>
        <w:rPr>
          <w:rFonts w:ascii="Times New Roman" w:hAnsi="Times New Roman"/>
        </w:rPr>
        <w:t xml:space="preserve"> новых улиц.</w:t>
      </w:r>
    </w:p>
    <w:p w:rsidR="00340DD5" w:rsidRPr="00340DD5" w:rsidRDefault="00340DD5" w:rsidP="00340DD5">
      <w:pPr>
        <w:spacing w:line="276" w:lineRule="auto"/>
        <w:ind w:firstLine="709"/>
        <w:jc w:val="both"/>
        <w:rPr>
          <w:color w:val="000000"/>
          <w:spacing w:val="-1"/>
        </w:rPr>
      </w:pPr>
      <w:r w:rsidRPr="00340DD5">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теплоснабжения, электроснабжения, газоснабжения,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483F86" w:rsidRPr="00BE6BE2" w:rsidRDefault="00F24B57" w:rsidP="00A82CF0">
      <w:pPr>
        <w:spacing w:line="276" w:lineRule="auto"/>
        <w:ind w:firstLine="709"/>
        <w:jc w:val="both"/>
        <w:rPr>
          <w:lang w:bidi="en-US"/>
        </w:rPr>
      </w:pPr>
      <w:r w:rsidRPr="00340DD5">
        <w:rPr>
          <w:b/>
          <w:i/>
          <w:lang w:bidi="en-US"/>
        </w:rPr>
        <w:t>Генеральный план муниципального образования «Тельвисочный сельсовет» Ненецкого автономного округа</w:t>
      </w:r>
      <w:r w:rsidRPr="00BE6BE2">
        <w:rPr>
          <w:b/>
          <w:lang w:bidi="en-US"/>
        </w:rPr>
        <w:t xml:space="preserve"> </w:t>
      </w:r>
      <w:r w:rsidRPr="00BE6BE2">
        <w:rPr>
          <w:lang w:bidi="en-US"/>
        </w:rPr>
        <w:t>утвержден Решением Совета депутатов муниципального образования «Тельвисочный сельсовет» Ненецкого автономного округа № 4 от 30 марта 2018 года.</w:t>
      </w:r>
    </w:p>
    <w:p w:rsidR="00CC0A68" w:rsidRPr="00CC0A68" w:rsidRDefault="00CC0A68" w:rsidP="00CC0A68">
      <w:pPr>
        <w:spacing w:line="276" w:lineRule="auto"/>
        <w:ind w:firstLine="709"/>
        <w:jc w:val="both"/>
        <w:rPr>
          <w:lang w:bidi="en-US"/>
        </w:rPr>
      </w:pPr>
      <w:r w:rsidRPr="00CC0A68">
        <w:rPr>
          <w:lang w:bidi="en-US"/>
        </w:rPr>
        <w:t xml:space="preserve">Муниципальное образование «Тельвисочный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CC0A68" w:rsidRPr="00CC0A68" w:rsidRDefault="00CC0A68" w:rsidP="00CC0A68">
      <w:pPr>
        <w:spacing w:line="276" w:lineRule="auto"/>
        <w:ind w:firstLine="709"/>
        <w:jc w:val="both"/>
        <w:rPr>
          <w:lang w:bidi="en-US"/>
        </w:rPr>
      </w:pPr>
      <w:r w:rsidRPr="00CC0A68">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Тельвисочного сельсовета относится к труднодоступным и отдаленным местностям.</w:t>
      </w:r>
    </w:p>
    <w:p w:rsidR="00F24B57" w:rsidRPr="00BE6BE2" w:rsidRDefault="00F24B57" w:rsidP="00F24B57">
      <w:pPr>
        <w:spacing w:line="276" w:lineRule="auto"/>
        <w:ind w:firstLine="709"/>
        <w:jc w:val="both"/>
        <w:rPr>
          <w:lang w:bidi="en-US"/>
        </w:rPr>
      </w:pPr>
      <w:r w:rsidRPr="00BE6BE2">
        <w:rPr>
          <w:lang w:bidi="en-US"/>
        </w:rPr>
        <w:t xml:space="preserve">Численность населения муниципального образования </w:t>
      </w:r>
      <w:r w:rsidR="009332EA">
        <w:rPr>
          <w:lang w:bidi="en-US"/>
        </w:rPr>
        <w:t xml:space="preserve">на конец расчетного срока </w:t>
      </w:r>
      <w:r w:rsidRPr="00BE6BE2">
        <w:rPr>
          <w:lang w:bidi="en-US"/>
        </w:rPr>
        <w:t>принята в соответствии со Схемой территориального планирования Ненецкого автономного округа – 1350 человек.</w:t>
      </w:r>
    </w:p>
    <w:p w:rsidR="00F24B57" w:rsidRPr="00BE6BE2" w:rsidRDefault="00F24B57" w:rsidP="00F24B57">
      <w:pPr>
        <w:spacing w:line="276" w:lineRule="auto"/>
        <w:ind w:firstLine="709"/>
        <w:jc w:val="both"/>
        <w:rPr>
          <w:lang w:bidi="en-US"/>
        </w:rPr>
      </w:pPr>
      <w:r w:rsidRPr="00BE6BE2">
        <w:rPr>
          <w:lang w:bidi="en-US"/>
        </w:rPr>
        <w:t xml:space="preserve">Генеральным планом 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F24B57" w:rsidRPr="00BE6BE2" w:rsidRDefault="00F24B57" w:rsidP="00F24B57">
      <w:pPr>
        <w:spacing w:line="276" w:lineRule="auto"/>
        <w:ind w:firstLine="709"/>
        <w:jc w:val="both"/>
        <w:rPr>
          <w:lang w:bidi="en-US"/>
        </w:rPr>
      </w:pPr>
      <w:r w:rsidRPr="00BE6BE2">
        <w:rPr>
          <w:lang w:bidi="en-US"/>
        </w:rPr>
        <w:t xml:space="preserve">Объем нового жилищного строительства в целом по муниципальному образованию </w:t>
      </w:r>
      <w:r w:rsidR="009332EA">
        <w:rPr>
          <w:lang w:bidi="en-US"/>
        </w:rPr>
        <w:t>составит порядка 25 тыс. кв.</w:t>
      </w:r>
      <w:r w:rsidRPr="00BE6BE2">
        <w:rPr>
          <w:lang w:bidi="en-US"/>
        </w:rPr>
        <w:t>м общей площади жилых помещений. Таким образом, жилищный фонд к концу расчетного срока должен составить около 47,3 тыс. кв.м.</w:t>
      </w:r>
    </w:p>
    <w:p w:rsidR="00F24B57" w:rsidRPr="00BE6BE2" w:rsidRDefault="00F24B57" w:rsidP="00F24B57">
      <w:pPr>
        <w:spacing w:line="276" w:lineRule="auto"/>
        <w:ind w:firstLine="709"/>
        <w:jc w:val="both"/>
        <w:rPr>
          <w:lang w:bidi="en-US"/>
        </w:rPr>
      </w:pPr>
      <w:r w:rsidRPr="00BE6BE2">
        <w:rPr>
          <w:lang w:bidi="en-US"/>
        </w:rPr>
        <w:t>Генеральным планом в с.</w:t>
      </w:r>
      <w:r w:rsidR="00CC0A68">
        <w:rPr>
          <w:lang w:bidi="en-US"/>
        </w:rPr>
        <w:t> </w:t>
      </w:r>
      <w:r w:rsidRPr="00BE6BE2">
        <w:rPr>
          <w:lang w:bidi="en-US"/>
        </w:rPr>
        <w:t>Тельвиска предусматривается развивать административно–общественный центр села на прежнем месте в границах улиц Центральной и Школьной. Строительство объектов обслуживания предлагается в южной части села для строящихся кварталов инди</w:t>
      </w:r>
      <w:r w:rsidR="000A0089">
        <w:rPr>
          <w:lang w:bidi="en-US"/>
        </w:rPr>
        <w:t xml:space="preserve">видуальной жилой застройки. Там </w:t>
      </w:r>
      <w:r w:rsidRPr="00BE6BE2">
        <w:rPr>
          <w:lang w:bidi="en-US"/>
        </w:rPr>
        <w:t xml:space="preserve">же </w:t>
      </w:r>
      <w:r w:rsidRPr="00BE6BE2">
        <w:rPr>
          <w:lang w:bidi="en-US"/>
        </w:rPr>
        <w:lastRenderedPageBreak/>
        <w:t>предлагается строительство Дом-интерната для престарелых согласно предоставленному земельному участку.</w:t>
      </w:r>
    </w:p>
    <w:p w:rsidR="00F24B57" w:rsidRPr="00BE6BE2" w:rsidRDefault="00F24B57" w:rsidP="00F24B57">
      <w:pPr>
        <w:spacing w:line="276" w:lineRule="auto"/>
        <w:ind w:firstLine="709"/>
        <w:jc w:val="both"/>
        <w:rPr>
          <w:lang w:bidi="en-US"/>
        </w:rPr>
      </w:pPr>
      <w:r w:rsidRPr="00BE6BE2">
        <w:rPr>
          <w:lang w:bidi="en-US"/>
        </w:rPr>
        <w:t>В д. Макарово предлагается размещение спортивной площадки.</w:t>
      </w:r>
    </w:p>
    <w:p w:rsidR="006A68D4" w:rsidRDefault="00F24B57" w:rsidP="00F24B57">
      <w:pPr>
        <w:spacing w:line="276" w:lineRule="auto"/>
        <w:ind w:firstLine="709"/>
        <w:jc w:val="both"/>
        <w:rPr>
          <w:lang w:bidi="en-US"/>
        </w:rPr>
      </w:pPr>
      <w:r w:rsidRPr="00BE6BE2">
        <w:rPr>
          <w:lang w:bidi="en-US"/>
        </w:rPr>
        <w:t>В с. Тельвиска предлагается размещение в восточной части села предприятия по</w:t>
      </w:r>
      <w:r w:rsidR="004D1B4C" w:rsidRPr="00BE6BE2">
        <w:rPr>
          <w:lang w:bidi="en-US"/>
        </w:rPr>
        <w:t xml:space="preserve"> </w:t>
      </w:r>
      <w:r w:rsidRPr="00BE6BE2">
        <w:rPr>
          <w:lang w:bidi="en-US"/>
        </w:rPr>
        <w:t>заготовке, переработке, хранению и транспортировке дикорастущей</w:t>
      </w:r>
      <w:r w:rsidR="004D1B4C" w:rsidRPr="00BE6BE2">
        <w:rPr>
          <w:lang w:bidi="en-US"/>
        </w:rPr>
        <w:t xml:space="preserve"> </w:t>
      </w:r>
      <w:r w:rsidRPr="00BE6BE2">
        <w:rPr>
          <w:lang w:bidi="en-US"/>
        </w:rPr>
        <w:t>продукции. В южной части села проектом предлагается на территории существующей фермы уменьшение производственной зоны, снос производственных объектов и строительство на их месте новых.</w:t>
      </w:r>
    </w:p>
    <w:p w:rsidR="000A0089" w:rsidRDefault="000A0089" w:rsidP="000A0089">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0A0089" w:rsidRDefault="000A0089" w:rsidP="000A0089">
      <w:pPr>
        <w:pStyle w:val="-S"/>
        <w:tabs>
          <w:tab w:val="clear" w:pos="1072"/>
        </w:tabs>
        <w:spacing w:before="0" w:after="0" w:line="276" w:lineRule="auto"/>
        <w:ind w:left="1417" w:hanging="425"/>
        <w:rPr>
          <w:rFonts w:ascii="Times New Roman" w:hAnsi="Times New Roman"/>
        </w:rPr>
      </w:pPr>
      <w:r>
        <w:rPr>
          <w:rFonts w:ascii="Times New Roman" w:hAnsi="Times New Roman"/>
        </w:rPr>
        <w:t>строительство автомобильной дороги Нарьян-Мар - Тельвиска</w:t>
      </w:r>
      <w:r w:rsidRPr="00CC69F1">
        <w:rPr>
          <w:rFonts w:ascii="Times New Roman" w:hAnsi="Times New Roman"/>
        </w:rPr>
        <w:t>;</w:t>
      </w:r>
    </w:p>
    <w:p w:rsidR="000A0089" w:rsidRPr="007A3B6E" w:rsidRDefault="000A0089" w:rsidP="000A0089">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реконструкция и благоустройство существующих улиц;</w:t>
      </w:r>
    </w:p>
    <w:p w:rsidR="000A0089" w:rsidRPr="007A3B6E" w:rsidRDefault="000A0089" w:rsidP="000A0089">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строительство тротуаров (учитывая сложившуюся ситуацию);</w:t>
      </w:r>
    </w:p>
    <w:p w:rsidR="000A0089" w:rsidRPr="007A3B6E" w:rsidRDefault="000A0089" w:rsidP="000A0089">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на въезде в с.</w:t>
      </w:r>
      <w:r>
        <w:rPr>
          <w:rFonts w:ascii="Times New Roman" w:hAnsi="Times New Roman"/>
        </w:rPr>
        <w:t xml:space="preserve"> </w:t>
      </w:r>
      <w:r w:rsidRPr="007A3B6E">
        <w:rPr>
          <w:rFonts w:ascii="Times New Roman" w:hAnsi="Times New Roman"/>
        </w:rPr>
        <w:t>Тельвиска со стороны г.</w:t>
      </w:r>
      <w:r>
        <w:rPr>
          <w:rFonts w:ascii="Times New Roman" w:hAnsi="Times New Roman"/>
        </w:rPr>
        <w:t xml:space="preserve"> </w:t>
      </w:r>
      <w:r w:rsidRPr="007A3B6E">
        <w:rPr>
          <w:rFonts w:ascii="Times New Roman" w:hAnsi="Times New Roman"/>
        </w:rPr>
        <w:t>Нарья</w:t>
      </w:r>
      <w:r>
        <w:rPr>
          <w:rFonts w:ascii="Times New Roman" w:hAnsi="Times New Roman"/>
        </w:rPr>
        <w:t xml:space="preserve">н-Мар предусмотрено размещение </w:t>
      </w:r>
      <w:r w:rsidRPr="007A3B6E">
        <w:rPr>
          <w:rFonts w:ascii="Times New Roman" w:hAnsi="Times New Roman"/>
        </w:rPr>
        <w:t>лодочной станции;</w:t>
      </w:r>
    </w:p>
    <w:p w:rsidR="000A0089" w:rsidRPr="007A3B6E" w:rsidRDefault="000A0089" w:rsidP="000A0089">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для обслуживания личного транспорта на территории с.</w:t>
      </w:r>
      <w:r>
        <w:rPr>
          <w:rFonts w:ascii="Times New Roman" w:hAnsi="Times New Roman"/>
        </w:rPr>
        <w:t xml:space="preserve"> </w:t>
      </w:r>
      <w:r w:rsidRPr="007A3B6E">
        <w:rPr>
          <w:rFonts w:ascii="Times New Roman" w:hAnsi="Times New Roman"/>
        </w:rPr>
        <w:t>Тельвиска предусмотрено размещение гаражей индивидуального транспорта в количестве 400 машино</w:t>
      </w:r>
      <w:r>
        <w:rPr>
          <w:rFonts w:ascii="Times New Roman" w:hAnsi="Times New Roman"/>
        </w:rPr>
        <w:t>-</w:t>
      </w:r>
      <w:r w:rsidRPr="007A3B6E">
        <w:rPr>
          <w:rFonts w:ascii="Times New Roman" w:hAnsi="Times New Roman"/>
        </w:rPr>
        <w:t>мест для жителей малоэтажной жилой застройки.</w:t>
      </w:r>
    </w:p>
    <w:p w:rsidR="000A0089" w:rsidRPr="008223DF" w:rsidRDefault="000A0089" w:rsidP="000A0089">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газоснабжения,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F24B57" w:rsidRPr="00BE6BE2" w:rsidRDefault="006A68D4" w:rsidP="00A82CF0">
      <w:pPr>
        <w:spacing w:line="276" w:lineRule="auto"/>
        <w:ind w:firstLine="709"/>
        <w:jc w:val="both"/>
        <w:rPr>
          <w:lang w:bidi="en-US"/>
        </w:rPr>
      </w:pPr>
      <w:r w:rsidRPr="000A0089">
        <w:rPr>
          <w:b/>
          <w:i/>
          <w:lang w:bidi="en-US"/>
        </w:rPr>
        <w:t>Генеральный план муниципального образования «Тиманский сельсовет» Ненецкого автономного округа</w:t>
      </w:r>
      <w:r w:rsidRPr="00BE6BE2">
        <w:rPr>
          <w:b/>
          <w:lang w:bidi="en-US"/>
        </w:rPr>
        <w:t xml:space="preserve"> </w:t>
      </w:r>
      <w:r w:rsidRPr="00BE6BE2">
        <w:rPr>
          <w:lang w:bidi="en-US"/>
        </w:rPr>
        <w:t>утвержден Решением Совета депутатов муниципального образования «Тиманский сельсовет» Ненецкого автономного округа № 3 от 27 апреля 2018 года.</w:t>
      </w:r>
    </w:p>
    <w:p w:rsidR="00CC0A68" w:rsidRPr="00CC0A68" w:rsidRDefault="00CC0A68" w:rsidP="00CC0A68">
      <w:pPr>
        <w:spacing w:line="276" w:lineRule="auto"/>
        <w:ind w:firstLine="709"/>
        <w:jc w:val="both"/>
        <w:rPr>
          <w:lang w:bidi="en-US"/>
        </w:rPr>
      </w:pPr>
      <w:r w:rsidRPr="00CC0A68">
        <w:rPr>
          <w:lang w:bidi="en-US"/>
        </w:rPr>
        <w:t>В соответствии с Законом НАО от 24.02.2005 N 557-ОЗ «Об административно-территориальном устройстве Ненецкого автономного округа» муниципальное образование «Тиманский сельсовет» Ненецкого автономного округа наделено статусом сельского поселения.</w:t>
      </w:r>
    </w:p>
    <w:p w:rsidR="00CC0A68" w:rsidRPr="00CC0A68" w:rsidRDefault="00CC0A68" w:rsidP="00CC0A68">
      <w:pPr>
        <w:spacing w:line="276" w:lineRule="auto"/>
        <w:ind w:firstLine="709"/>
        <w:jc w:val="both"/>
        <w:rPr>
          <w:lang w:bidi="en-US"/>
        </w:rPr>
      </w:pPr>
      <w:r w:rsidRPr="00CC0A68">
        <w:rPr>
          <w:lang w:bidi="en-US"/>
        </w:rPr>
        <w:t>В соответствии с Законом НАО от 18.10.1999 N 197-ОЗ «О перечне труднодоступных и отдаленных местностей Ненецкого автономного округа» территория Тиманского сельсовета относится к труднодоступным и отдаленным местностям.</w:t>
      </w:r>
    </w:p>
    <w:p w:rsidR="006A68D4" w:rsidRPr="00BE6BE2" w:rsidRDefault="006A68D4" w:rsidP="006A68D4">
      <w:pPr>
        <w:spacing w:line="276" w:lineRule="auto"/>
        <w:ind w:firstLine="709"/>
        <w:jc w:val="both"/>
        <w:rPr>
          <w:lang w:bidi="en-US"/>
        </w:rPr>
      </w:pPr>
      <w:r w:rsidRPr="00BE6BE2">
        <w:rPr>
          <w:lang w:bidi="en-US"/>
        </w:rPr>
        <w:t xml:space="preserve">Численность населения муниципального образования </w:t>
      </w:r>
      <w:r w:rsidR="009332EA">
        <w:rPr>
          <w:lang w:bidi="en-US"/>
        </w:rPr>
        <w:t xml:space="preserve">на конец расчетного срока </w:t>
      </w:r>
      <w:r w:rsidRPr="00BE6BE2">
        <w:rPr>
          <w:lang w:bidi="en-US"/>
        </w:rPr>
        <w:t>принята в соответствии со Схемой территориального планирования Ненецкого автономного округа – 1750 человек.</w:t>
      </w:r>
    </w:p>
    <w:p w:rsidR="00967753" w:rsidRPr="00BE6BE2" w:rsidRDefault="00967753" w:rsidP="00967753">
      <w:pPr>
        <w:spacing w:line="276" w:lineRule="auto"/>
        <w:ind w:firstLine="709"/>
        <w:jc w:val="both"/>
        <w:rPr>
          <w:lang w:bidi="en-US"/>
        </w:rPr>
      </w:pPr>
      <w:r w:rsidRPr="00BE6BE2">
        <w:rPr>
          <w:lang w:bidi="en-US"/>
        </w:rPr>
        <w:t xml:space="preserve">Генеральным планом 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967753" w:rsidRPr="00BE6BE2" w:rsidRDefault="00967753" w:rsidP="00967753">
      <w:pPr>
        <w:spacing w:line="276" w:lineRule="auto"/>
        <w:ind w:firstLine="709"/>
        <w:jc w:val="both"/>
        <w:rPr>
          <w:lang w:bidi="en-US"/>
        </w:rPr>
      </w:pPr>
      <w:r w:rsidRPr="00BE6BE2">
        <w:rPr>
          <w:lang w:bidi="en-US"/>
        </w:rPr>
        <w:lastRenderedPageBreak/>
        <w:t>С учетом проектной численности объем жилищного фонда должен составить не менее 40,3 тыс. кв. м. Таким образом, с учетом сохранения существующего жилищного фонда в надлежащем состоянии, необходимо предусмотреть строительство нового жилья общей площадью не менее 26,9 тыс. кв. м.</w:t>
      </w:r>
    </w:p>
    <w:p w:rsidR="00967753" w:rsidRPr="00BE6BE2" w:rsidRDefault="00967753" w:rsidP="00967753">
      <w:pPr>
        <w:spacing w:line="276" w:lineRule="auto"/>
        <w:ind w:firstLine="709"/>
        <w:jc w:val="both"/>
        <w:rPr>
          <w:lang w:bidi="en-US"/>
        </w:rPr>
      </w:pPr>
      <w:r w:rsidRPr="00BE6BE2">
        <w:rPr>
          <w:lang w:bidi="en-US"/>
        </w:rPr>
        <w:t>Генеральным планом в п. Индига предусматривается развивать административно–общественный центр села на прежнем месте (на месте слияния рек Индига и Большая Щелиха. Планируется реконструкция здания амбулатории, строительство средней общеобразовательной школы. Строительство объектов обслуживания предлагается в южной части поселка у аэропорта. Там же у проектируемых кварталов индивидуальной жилой застройки, предлагается строительство детского сада. В северной части населенного пункта предлагается разместить физкультурно-оздоровительный комплекс.</w:t>
      </w:r>
    </w:p>
    <w:p w:rsidR="00967753" w:rsidRPr="00BE6BE2" w:rsidRDefault="00967753" w:rsidP="00967753">
      <w:pPr>
        <w:spacing w:line="276" w:lineRule="auto"/>
        <w:ind w:firstLine="709"/>
        <w:jc w:val="both"/>
        <w:rPr>
          <w:lang w:bidi="en-US"/>
        </w:rPr>
      </w:pPr>
      <w:r w:rsidRPr="00BE6BE2">
        <w:rPr>
          <w:lang w:bidi="en-US"/>
        </w:rPr>
        <w:t>В д. Макарово предлагается размещение спортивной площадки.</w:t>
      </w:r>
    </w:p>
    <w:p w:rsidR="00967753" w:rsidRPr="00BE6BE2" w:rsidRDefault="00967753" w:rsidP="00967753">
      <w:pPr>
        <w:spacing w:line="276" w:lineRule="auto"/>
        <w:ind w:firstLine="709"/>
        <w:jc w:val="both"/>
        <w:rPr>
          <w:lang w:bidi="en-US"/>
        </w:rPr>
      </w:pPr>
      <w:r w:rsidRPr="00BE6BE2">
        <w:rPr>
          <w:lang w:bidi="en-US"/>
        </w:rPr>
        <w:t>В п. Индига существующие склады ГСМ и склада угля и дров предлагаются к выносу в восточную часть поселку и к северу от поселка. По ул. Рыбацкая</w:t>
      </w:r>
      <w:r w:rsidR="004D1B4C" w:rsidRPr="00BE6BE2">
        <w:rPr>
          <w:lang w:bidi="en-US"/>
        </w:rPr>
        <w:t xml:space="preserve"> </w:t>
      </w:r>
      <w:r w:rsidRPr="00BE6BE2">
        <w:rPr>
          <w:lang w:bidi="en-US"/>
        </w:rPr>
        <w:t>размещаются рыбоприемный пункт и цех по производству рыбной продукции. К югу от поселка на предоставленном под эти цели участки, предлагается строительство комплекса по убою и первичной переработке оленей.</w:t>
      </w:r>
    </w:p>
    <w:p w:rsidR="00C00DA8" w:rsidRDefault="00C00DA8" w:rsidP="00C00DA8">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C00DA8" w:rsidRPr="007A3B6E" w:rsidRDefault="00C00DA8" w:rsidP="00C00DA8">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реконструкция и благоустройство существующих улиц;</w:t>
      </w:r>
    </w:p>
    <w:p w:rsidR="00C00DA8" w:rsidRPr="007A3B6E" w:rsidRDefault="00C00DA8" w:rsidP="00C00DA8">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строительство тротуаров (учитывая сложившуюся ситуацию);</w:t>
      </w:r>
    </w:p>
    <w:p w:rsidR="00C00DA8" w:rsidRPr="007A3B6E" w:rsidRDefault="00C00DA8" w:rsidP="00C00DA8">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строительство одного автодорожного моста в п.</w:t>
      </w:r>
      <w:r w:rsidR="00F50706">
        <w:rPr>
          <w:rFonts w:ascii="Times New Roman" w:hAnsi="Times New Roman"/>
        </w:rPr>
        <w:t xml:space="preserve"> </w:t>
      </w:r>
      <w:r w:rsidRPr="007A3B6E">
        <w:rPr>
          <w:rFonts w:ascii="Times New Roman" w:hAnsi="Times New Roman"/>
        </w:rPr>
        <w:t>Индига;</w:t>
      </w:r>
    </w:p>
    <w:p w:rsidR="00C00DA8" w:rsidRPr="007A3B6E" w:rsidRDefault="00C00DA8" w:rsidP="00C00DA8">
      <w:pPr>
        <w:pStyle w:val="-S"/>
        <w:tabs>
          <w:tab w:val="clear" w:pos="1072"/>
        </w:tabs>
        <w:spacing w:before="0" w:after="0" w:line="276" w:lineRule="auto"/>
        <w:ind w:left="1417" w:hanging="425"/>
        <w:rPr>
          <w:rFonts w:ascii="Times New Roman" w:hAnsi="Times New Roman"/>
        </w:rPr>
      </w:pPr>
      <w:r w:rsidRPr="007A3B6E">
        <w:rPr>
          <w:rFonts w:ascii="Times New Roman" w:hAnsi="Times New Roman"/>
        </w:rPr>
        <w:t>размещение мест хранения лодок (эллингов).</w:t>
      </w:r>
    </w:p>
    <w:p w:rsidR="00C00DA8" w:rsidRPr="00C00DA8" w:rsidRDefault="00C00DA8" w:rsidP="00C00DA8">
      <w:pPr>
        <w:spacing w:line="276" w:lineRule="auto"/>
        <w:ind w:firstLine="709"/>
        <w:jc w:val="both"/>
        <w:rPr>
          <w:color w:val="000000"/>
          <w:spacing w:val="-1"/>
        </w:rPr>
      </w:pPr>
      <w:r w:rsidRPr="00C00DA8">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483F86" w:rsidRPr="00BE6BE2" w:rsidRDefault="00967753" w:rsidP="00A82CF0">
      <w:pPr>
        <w:spacing w:line="276" w:lineRule="auto"/>
        <w:ind w:firstLine="709"/>
        <w:jc w:val="both"/>
        <w:rPr>
          <w:lang w:bidi="en-US"/>
        </w:rPr>
      </w:pPr>
      <w:r w:rsidRPr="00C00DA8">
        <w:rPr>
          <w:b/>
          <w:i/>
          <w:lang w:bidi="en-US"/>
        </w:rPr>
        <w:t>Генеральный план муниципального образования «Хорей-Верский сельсовет» Ненецкого автономного округа</w:t>
      </w:r>
      <w:r w:rsidRPr="00BE6BE2">
        <w:rPr>
          <w:lang w:bidi="en-US"/>
        </w:rPr>
        <w:t xml:space="preserve"> утвержден Решением Совета депутатов муниципального образования «Хорей-Верский сельсовет» Ненецкого автономного округа № 45 от 14 октября 2009 года.</w:t>
      </w:r>
    </w:p>
    <w:p w:rsidR="00F50706" w:rsidRPr="00F50706" w:rsidRDefault="00F50706" w:rsidP="00F50706">
      <w:pPr>
        <w:spacing w:line="276" w:lineRule="auto"/>
        <w:ind w:firstLine="709"/>
        <w:jc w:val="both"/>
        <w:rPr>
          <w:lang w:bidi="en-US"/>
        </w:rPr>
      </w:pPr>
      <w:r w:rsidRPr="00F50706">
        <w:rPr>
          <w:lang w:bidi="en-US"/>
        </w:rPr>
        <w:t>В соответствии с Законом НАО от 24.02.2005 N 557-ОЗ «Об административно-территориальном устройстве Ненецкого автономного округа» муниципальное образование «Хорей-Верский сельсовет» Ненецкого автономного округа наделено статусом сельского поселения.</w:t>
      </w:r>
    </w:p>
    <w:p w:rsidR="00F50706" w:rsidRPr="00F50706" w:rsidRDefault="00F50706" w:rsidP="00F50706">
      <w:pPr>
        <w:spacing w:line="276" w:lineRule="auto"/>
        <w:ind w:firstLine="709"/>
        <w:jc w:val="both"/>
        <w:rPr>
          <w:lang w:bidi="en-US"/>
        </w:rPr>
      </w:pPr>
      <w:r w:rsidRPr="00F50706">
        <w:rPr>
          <w:lang w:bidi="en-US"/>
        </w:rPr>
        <w:t>В соответствии с Законом НАО от 18.10.1999 N 197-ОЗ «О перечне труднодоступных и отдаленных местностей Ненецкого автономного округа» территория Хорей-Верского сельсовета относится к труднодоступным и отдаленным местностям.</w:t>
      </w:r>
    </w:p>
    <w:p w:rsidR="00967753" w:rsidRPr="00BE6BE2" w:rsidRDefault="00F50706" w:rsidP="00967753">
      <w:pPr>
        <w:spacing w:line="276" w:lineRule="auto"/>
        <w:ind w:firstLine="709"/>
        <w:jc w:val="both"/>
        <w:rPr>
          <w:lang w:bidi="en-US"/>
        </w:rPr>
      </w:pPr>
      <w:r>
        <w:rPr>
          <w:lang w:bidi="en-US"/>
        </w:rPr>
        <w:t>Прогнозная ч</w:t>
      </w:r>
      <w:r w:rsidR="00967753" w:rsidRPr="00BE6BE2">
        <w:rPr>
          <w:lang w:bidi="en-US"/>
        </w:rPr>
        <w:t xml:space="preserve">исленность населения муниципального образования </w:t>
      </w:r>
      <w:r w:rsidR="009332EA">
        <w:rPr>
          <w:lang w:bidi="en-US"/>
        </w:rPr>
        <w:t xml:space="preserve">на конец расчетного срока </w:t>
      </w:r>
      <w:r w:rsidR="00967753" w:rsidRPr="00BE6BE2">
        <w:rPr>
          <w:lang w:bidi="en-US"/>
        </w:rPr>
        <w:t>принята в соответствии со Схемой территориального планирования Ненецкого автономного округа – 880 человек.</w:t>
      </w:r>
    </w:p>
    <w:p w:rsidR="00967753" w:rsidRPr="00BE6BE2" w:rsidRDefault="00967753" w:rsidP="00967753">
      <w:pPr>
        <w:spacing w:line="276" w:lineRule="auto"/>
        <w:ind w:firstLine="709"/>
        <w:jc w:val="both"/>
        <w:rPr>
          <w:lang w:bidi="en-US"/>
        </w:rPr>
      </w:pPr>
      <w:r w:rsidRPr="00BE6BE2">
        <w:rPr>
          <w:lang w:bidi="en-US"/>
        </w:rPr>
        <w:lastRenderedPageBreak/>
        <w:t>Генеральным планом 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w:t>
      </w:r>
    </w:p>
    <w:p w:rsidR="00967753" w:rsidRPr="00BE6BE2" w:rsidRDefault="00967753" w:rsidP="00967753">
      <w:pPr>
        <w:spacing w:line="276" w:lineRule="auto"/>
        <w:ind w:firstLine="709"/>
        <w:jc w:val="both"/>
        <w:rPr>
          <w:lang w:bidi="en-US"/>
        </w:rPr>
      </w:pPr>
      <w:r w:rsidRPr="00BE6BE2">
        <w:rPr>
          <w:lang w:bidi="en-US"/>
        </w:rPr>
        <w:t>По всей территории населенного пункта п</w:t>
      </w:r>
      <w:r w:rsidR="00F50706">
        <w:rPr>
          <w:lang w:bidi="en-US"/>
        </w:rPr>
        <w:t>.</w:t>
      </w:r>
      <w:r w:rsidRPr="00BE6BE2">
        <w:rPr>
          <w:lang w:bidi="en-US"/>
        </w:rPr>
        <w:t xml:space="preserve"> Хорей-Вер планируется уплотнение и упорядочение существующей селитебной территории, частичный снос ветхих домов. С учетом сноса всего аварийного и ветхого жилья в течение расчетного срока и сохранения существующего жилого фонда в надлежащем состоянии предусмотрено строительство нового жилья общей площадью 7,3 тыс. кв.м. Таким образом, жилой фонд к концу расчетного срока должен составить не менее 23,3 тыс. кв.м.</w:t>
      </w:r>
    </w:p>
    <w:p w:rsidR="00967753" w:rsidRPr="00BE6BE2" w:rsidRDefault="00967753" w:rsidP="00967753">
      <w:pPr>
        <w:spacing w:line="276" w:lineRule="auto"/>
        <w:ind w:firstLine="709"/>
        <w:jc w:val="both"/>
        <w:rPr>
          <w:lang w:bidi="en-US"/>
        </w:rPr>
      </w:pPr>
      <w:r w:rsidRPr="00BE6BE2">
        <w:rPr>
          <w:lang w:bidi="en-US"/>
        </w:rPr>
        <w:t>Генеральным планом п</w:t>
      </w:r>
      <w:r w:rsidR="00C00DA8">
        <w:rPr>
          <w:lang w:bidi="en-US"/>
        </w:rPr>
        <w:t>.</w:t>
      </w:r>
      <w:r w:rsidRPr="00BE6BE2">
        <w:rPr>
          <w:lang w:bidi="en-US"/>
        </w:rPr>
        <w:t xml:space="preserve"> Хорей-Вер предусматривается развивать административно–общественный центр на прежнем месте в юго-западной части населенного пункта. Предлагается строительство нового здания детского сада на месте недействующего. </w:t>
      </w:r>
    </w:p>
    <w:p w:rsidR="00967753" w:rsidRPr="00BE6BE2" w:rsidRDefault="00967753" w:rsidP="00967753">
      <w:pPr>
        <w:spacing w:line="276" w:lineRule="auto"/>
        <w:ind w:firstLine="709"/>
        <w:jc w:val="both"/>
        <w:rPr>
          <w:lang w:bidi="en-US"/>
        </w:rPr>
      </w:pPr>
      <w:r w:rsidRPr="00BE6BE2">
        <w:rPr>
          <w:lang w:bidi="en-US"/>
        </w:rPr>
        <w:t>В северной части п</w:t>
      </w:r>
      <w:r w:rsidR="00C00DA8">
        <w:rPr>
          <w:lang w:bidi="en-US"/>
        </w:rPr>
        <w:t>.</w:t>
      </w:r>
      <w:r w:rsidRPr="00BE6BE2">
        <w:rPr>
          <w:lang w:bidi="en-US"/>
        </w:rPr>
        <w:t xml:space="preserve"> Хорей-Вер планируется строительство комплекса по убою и первичной переработке оленей (с морозильными емкостями). Существующие производственные и коммунально-складские территории упорядочиваются с целью сокращения СЗЗ.</w:t>
      </w:r>
    </w:p>
    <w:p w:rsidR="00C00DA8" w:rsidRDefault="00C00DA8" w:rsidP="00C00DA8">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C00DA8" w:rsidRDefault="00C00DA8" w:rsidP="00C00DA8">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размещение мест хранения лодок (эллингов) в п.</w:t>
      </w:r>
      <w:r w:rsidRPr="00C00DA8">
        <w:rPr>
          <w:rFonts w:ascii="Times New Roman" w:hAnsi="Times New Roman"/>
        </w:rPr>
        <w:t xml:space="preserve"> </w:t>
      </w:r>
      <w:r w:rsidRPr="00630F3E">
        <w:rPr>
          <w:rFonts w:ascii="Times New Roman" w:hAnsi="Times New Roman"/>
        </w:rPr>
        <w:t>Хорей-Вер</w:t>
      </w:r>
      <w:r w:rsidRPr="00CC69F1">
        <w:rPr>
          <w:rFonts w:ascii="Times New Roman" w:hAnsi="Times New Roman"/>
        </w:rPr>
        <w:t>;</w:t>
      </w:r>
    </w:p>
    <w:p w:rsidR="00C00DA8" w:rsidRPr="00630F3E" w:rsidRDefault="00C00DA8" w:rsidP="00C00DA8">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реконструкция и благоустройство существующих улиц;</w:t>
      </w:r>
    </w:p>
    <w:p w:rsidR="00C00DA8" w:rsidRDefault="00C00DA8" w:rsidP="00C00DA8">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 xml:space="preserve">строительство тротуаров </w:t>
      </w:r>
      <w:r>
        <w:rPr>
          <w:rFonts w:ascii="Times New Roman" w:hAnsi="Times New Roman"/>
        </w:rPr>
        <w:t>(учитывая сложившуюся ситуацию).</w:t>
      </w:r>
    </w:p>
    <w:p w:rsidR="00C00DA8" w:rsidRPr="00C00DA8" w:rsidRDefault="00C00DA8" w:rsidP="00C00DA8">
      <w:pPr>
        <w:spacing w:line="276" w:lineRule="auto"/>
        <w:ind w:firstLine="709"/>
        <w:jc w:val="both"/>
        <w:rPr>
          <w:color w:val="000000"/>
          <w:spacing w:val="-1"/>
        </w:rPr>
      </w:pPr>
      <w:r w:rsidRPr="00C00DA8">
        <w:rPr>
          <w:color w:val="000000"/>
          <w:spacing w:val="-1"/>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082797" w:rsidRPr="00BE6BE2" w:rsidRDefault="00082797" w:rsidP="00A82CF0">
      <w:pPr>
        <w:spacing w:line="276" w:lineRule="auto"/>
        <w:ind w:firstLine="709"/>
        <w:jc w:val="both"/>
        <w:rPr>
          <w:lang w:bidi="en-US"/>
        </w:rPr>
      </w:pPr>
      <w:r w:rsidRPr="00C00DA8">
        <w:rPr>
          <w:b/>
          <w:i/>
          <w:lang w:bidi="en-US"/>
        </w:rPr>
        <w:t>Генеральный план муниципального образования «Хоседа-Хардский сельсовет» Ненецкого автономного округа</w:t>
      </w:r>
      <w:r w:rsidRPr="00BE6BE2">
        <w:rPr>
          <w:b/>
          <w:lang w:bidi="en-US"/>
        </w:rPr>
        <w:t xml:space="preserve"> </w:t>
      </w:r>
      <w:r w:rsidRPr="00BE6BE2">
        <w:rPr>
          <w:lang w:bidi="en-US"/>
        </w:rPr>
        <w:t>утвержден Решением Совета депутатов МО «Хоседа-Хардский сельсовет» Ненецкого автономного округа № 87 от 27 декабря 2019 года.</w:t>
      </w:r>
    </w:p>
    <w:p w:rsidR="00F50706" w:rsidRPr="00F50706" w:rsidRDefault="00F50706" w:rsidP="00F50706">
      <w:pPr>
        <w:spacing w:line="276" w:lineRule="auto"/>
        <w:ind w:firstLine="709"/>
        <w:jc w:val="both"/>
        <w:rPr>
          <w:lang w:bidi="en-US"/>
        </w:rPr>
      </w:pPr>
      <w:r w:rsidRPr="00F50706">
        <w:rPr>
          <w:lang w:bidi="en-US"/>
        </w:rPr>
        <w:t>В соответствии с Законом Ненецкого автономного округа от 24.02.2005 N 557-ОЗ «Об административно-территориальном устройстве Ненецкого автономного округа» муниципальное образование «Хоседа-Хардский сельсовет» Ненецкого автономного округа наделено статусом сельского поселения.</w:t>
      </w:r>
    </w:p>
    <w:p w:rsidR="00F50706" w:rsidRPr="00F50706" w:rsidRDefault="00F50706" w:rsidP="00F50706">
      <w:pPr>
        <w:spacing w:line="276" w:lineRule="auto"/>
        <w:ind w:firstLine="709"/>
        <w:jc w:val="both"/>
        <w:rPr>
          <w:lang w:bidi="en-US"/>
        </w:rPr>
      </w:pPr>
      <w:r w:rsidRPr="00F50706">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Хоседа-Хардского сельсовета относится к труднодоступным и отдаленным местностям.</w:t>
      </w:r>
    </w:p>
    <w:p w:rsidR="00082797" w:rsidRPr="00BE6BE2" w:rsidRDefault="00F50706" w:rsidP="00082797">
      <w:pPr>
        <w:spacing w:line="276" w:lineRule="auto"/>
        <w:ind w:firstLine="709"/>
        <w:jc w:val="both"/>
        <w:rPr>
          <w:lang w:bidi="en-US"/>
        </w:rPr>
      </w:pPr>
      <w:r>
        <w:rPr>
          <w:lang w:bidi="en-US"/>
        </w:rPr>
        <w:t>Прогноз ч</w:t>
      </w:r>
      <w:r w:rsidR="00082797" w:rsidRPr="00BE6BE2">
        <w:rPr>
          <w:lang w:bidi="en-US"/>
        </w:rPr>
        <w:t>исленност</w:t>
      </w:r>
      <w:r>
        <w:rPr>
          <w:lang w:bidi="en-US"/>
        </w:rPr>
        <w:t>и</w:t>
      </w:r>
      <w:r w:rsidR="00082797" w:rsidRPr="00BE6BE2">
        <w:rPr>
          <w:lang w:bidi="en-US"/>
        </w:rPr>
        <w:t xml:space="preserve"> населения муниципального образования принята в соответствии со Схемой территориального планирования Ненецкого автономного округа – 550 человек.</w:t>
      </w:r>
    </w:p>
    <w:p w:rsidR="004207B9" w:rsidRPr="00BE6BE2" w:rsidRDefault="004207B9" w:rsidP="004207B9">
      <w:pPr>
        <w:spacing w:line="276" w:lineRule="auto"/>
        <w:ind w:firstLine="709"/>
        <w:jc w:val="both"/>
        <w:rPr>
          <w:lang w:bidi="en-US"/>
        </w:rPr>
      </w:pPr>
      <w:r w:rsidRPr="00BE6BE2">
        <w:rPr>
          <w:lang w:bidi="en-US"/>
        </w:rPr>
        <w:lastRenderedPageBreak/>
        <w:t>Генеральным планом 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Во всех районах посёлка предусматривается упорядочение существующей селитебной территории с пробивкой новых улиц и благоустройством жилых кварталов, организация санитарно-защитных зон от коммунально-складских предприятий.</w:t>
      </w:r>
    </w:p>
    <w:p w:rsidR="004207B9" w:rsidRPr="00BE6BE2" w:rsidRDefault="004207B9" w:rsidP="004207B9">
      <w:pPr>
        <w:spacing w:line="276" w:lineRule="auto"/>
        <w:ind w:firstLine="709"/>
        <w:jc w:val="both"/>
        <w:rPr>
          <w:lang w:bidi="en-US"/>
        </w:rPr>
      </w:pPr>
      <w:r w:rsidRPr="00BE6BE2">
        <w:rPr>
          <w:lang w:bidi="en-US"/>
        </w:rPr>
        <w:t>С учетом проектной численности и проектной жилищной обеспеченности объем жилищного фонда должен составить не менее 17,0 тыс. кв.м. Таким образом, с учетом сохранения существующего жилищного фонда в надлежащем состоянии, необходимо предусмотреть строительство нового жилья общей площадью не менее 2,7 тыс. кв.м.</w:t>
      </w:r>
    </w:p>
    <w:p w:rsidR="004207B9" w:rsidRPr="00BE6BE2" w:rsidRDefault="004207B9" w:rsidP="004207B9">
      <w:pPr>
        <w:spacing w:line="276" w:lineRule="auto"/>
        <w:ind w:firstLine="709"/>
        <w:jc w:val="both"/>
        <w:rPr>
          <w:lang w:bidi="en-US"/>
        </w:rPr>
      </w:pPr>
      <w:r w:rsidRPr="00BE6BE2">
        <w:rPr>
          <w:lang w:bidi="en-US"/>
        </w:rPr>
        <w:t>В северной части поселка планируется упорядочение территории общественного центра, снос дома культуры со строительством нового на участке южнее ул. Победы. Рядом с новым зданием дома культуры предлагается строительство спортивного зала. По улице Победы сносится амбулатория со строительством участковой больницы.</w:t>
      </w:r>
    </w:p>
    <w:p w:rsidR="004207B9" w:rsidRDefault="004207B9" w:rsidP="004207B9">
      <w:pPr>
        <w:spacing w:line="276" w:lineRule="auto"/>
        <w:ind w:firstLine="709"/>
        <w:jc w:val="both"/>
        <w:rPr>
          <w:lang w:bidi="en-US"/>
        </w:rPr>
      </w:pPr>
      <w:r w:rsidRPr="00BE6BE2">
        <w:rPr>
          <w:lang w:bidi="en-US"/>
        </w:rPr>
        <w:t>В северной части п. Харута на правом берегу Адзьвы за аэродромом предлагается к размещению комплекс по убою и первичной переработке оленей (с морозильными емкостями).</w:t>
      </w:r>
    </w:p>
    <w:p w:rsidR="0026217A" w:rsidRDefault="0026217A" w:rsidP="0026217A">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26217A" w:rsidRDefault="0026217A" w:rsidP="0026217A">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размещение мест хранения лодок (эллингов) в п.</w:t>
      </w:r>
      <w:r>
        <w:rPr>
          <w:rFonts w:ascii="Times New Roman" w:hAnsi="Times New Roman"/>
        </w:rPr>
        <w:t xml:space="preserve"> </w:t>
      </w:r>
      <w:r w:rsidRPr="00630F3E">
        <w:rPr>
          <w:rFonts w:ascii="Times New Roman" w:hAnsi="Times New Roman"/>
        </w:rPr>
        <w:t>Харута</w:t>
      </w:r>
      <w:r w:rsidRPr="00CC69F1">
        <w:rPr>
          <w:rFonts w:ascii="Times New Roman" w:hAnsi="Times New Roman"/>
        </w:rPr>
        <w:t>;</w:t>
      </w:r>
    </w:p>
    <w:p w:rsidR="0026217A" w:rsidRDefault="0026217A" w:rsidP="0026217A">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организация паромного сообщения с посадочной площадкой</w:t>
      </w:r>
      <w:r>
        <w:rPr>
          <w:rFonts w:ascii="Times New Roman" w:hAnsi="Times New Roman"/>
        </w:rPr>
        <w:t>;</w:t>
      </w:r>
    </w:p>
    <w:p w:rsidR="0026217A" w:rsidRPr="00630F3E" w:rsidRDefault="0026217A" w:rsidP="0026217A">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реконструкция и благоустройство существующих улиц;</w:t>
      </w:r>
    </w:p>
    <w:p w:rsidR="0026217A" w:rsidRDefault="0026217A" w:rsidP="0026217A">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 xml:space="preserve">строительство тротуаров </w:t>
      </w:r>
      <w:r>
        <w:rPr>
          <w:rFonts w:ascii="Times New Roman" w:hAnsi="Times New Roman"/>
        </w:rPr>
        <w:t>(учитывая сложившуюся ситуацию).</w:t>
      </w:r>
    </w:p>
    <w:p w:rsidR="0026217A" w:rsidRPr="008223DF" w:rsidRDefault="0026217A" w:rsidP="0026217A">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4207B9" w:rsidRPr="00BE6BE2" w:rsidRDefault="004207B9" w:rsidP="00A82CF0">
      <w:pPr>
        <w:spacing w:line="276" w:lineRule="auto"/>
        <w:ind w:firstLine="709"/>
        <w:jc w:val="both"/>
        <w:rPr>
          <w:lang w:bidi="en-US"/>
        </w:rPr>
      </w:pPr>
      <w:r w:rsidRPr="0026217A">
        <w:rPr>
          <w:b/>
          <w:i/>
          <w:lang w:bidi="en-US"/>
        </w:rPr>
        <w:t>Генеральный план муниципального образования «Шоинский сельсовет» Ненецкого автономного округа</w:t>
      </w:r>
      <w:r w:rsidRPr="00BE6BE2">
        <w:rPr>
          <w:b/>
          <w:lang w:bidi="en-US"/>
        </w:rPr>
        <w:t xml:space="preserve"> </w:t>
      </w:r>
      <w:r w:rsidRPr="00BE6BE2">
        <w:rPr>
          <w:lang w:bidi="en-US"/>
        </w:rPr>
        <w:t xml:space="preserve">утвержден </w:t>
      </w:r>
      <w:r w:rsidR="003A3B13" w:rsidRPr="00BE6BE2">
        <w:rPr>
          <w:lang w:bidi="en-US"/>
        </w:rPr>
        <w:t>Решением Совета депутатов муниципального образования «Шоинский сельсовет» Ненецкого автономного округа №3 от 28 апреля 2018 года.</w:t>
      </w:r>
    </w:p>
    <w:p w:rsidR="00F50706" w:rsidRPr="00F50706" w:rsidRDefault="00F50706" w:rsidP="00F50706">
      <w:pPr>
        <w:spacing w:line="276" w:lineRule="auto"/>
        <w:ind w:firstLine="709"/>
        <w:jc w:val="both"/>
        <w:rPr>
          <w:lang w:bidi="en-US"/>
        </w:rPr>
      </w:pPr>
      <w:r w:rsidRPr="00F50706">
        <w:rPr>
          <w:lang w:bidi="en-US"/>
        </w:rPr>
        <w:t>В соответствии с Законом Ненецкого автономного округа от 24.02.2005 N 557-ОЗ «Об административно-территориальном устройстве Ненецкого автономного округа» муниципальное образование «Шоинский сельсовет» Ненецкого автономного округа наделено статусом сельского поселения.</w:t>
      </w:r>
    </w:p>
    <w:p w:rsidR="00F50706" w:rsidRPr="00BE6BE2" w:rsidRDefault="00F50706" w:rsidP="00F50706">
      <w:pPr>
        <w:spacing w:line="276" w:lineRule="auto"/>
        <w:ind w:firstLine="709"/>
        <w:jc w:val="both"/>
        <w:rPr>
          <w:lang w:bidi="en-US"/>
        </w:rPr>
      </w:pPr>
      <w:r w:rsidRPr="00F50706">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Шоинского сельсовета относится к труднодоступным и отдаленным местностям.</w:t>
      </w:r>
    </w:p>
    <w:p w:rsidR="003A3B13" w:rsidRPr="00BE6BE2" w:rsidRDefault="00071ACA" w:rsidP="003A3B13">
      <w:pPr>
        <w:spacing w:line="276" w:lineRule="auto"/>
        <w:ind w:firstLine="709"/>
        <w:jc w:val="both"/>
        <w:rPr>
          <w:lang w:bidi="en-US"/>
        </w:rPr>
      </w:pPr>
      <w:r>
        <w:rPr>
          <w:lang w:bidi="en-US"/>
        </w:rPr>
        <w:lastRenderedPageBreak/>
        <w:t>Ч</w:t>
      </w:r>
      <w:r w:rsidR="003A3B13" w:rsidRPr="00BE6BE2">
        <w:rPr>
          <w:lang w:bidi="en-US"/>
        </w:rPr>
        <w:t>исленност</w:t>
      </w:r>
      <w:r>
        <w:rPr>
          <w:lang w:bidi="en-US"/>
        </w:rPr>
        <w:t>ь</w:t>
      </w:r>
      <w:r w:rsidR="003A3B13" w:rsidRPr="00BE6BE2">
        <w:rPr>
          <w:lang w:bidi="en-US"/>
        </w:rPr>
        <w:t xml:space="preserve"> населения муниципального образования </w:t>
      </w:r>
      <w:r>
        <w:rPr>
          <w:lang w:bidi="en-US"/>
        </w:rPr>
        <w:t xml:space="preserve">на конец расчетного срока </w:t>
      </w:r>
      <w:r w:rsidR="003A3B13" w:rsidRPr="00BE6BE2">
        <w:rPr>
          <w:lang w:bidi="en-US"/>
        </w:rPr>
        <w:t>принят</w:t>
      </w:r>
      <w:r>
        <w:rPr>
          <w:lang w:bidi="en-US"/>
        </w:rPr>
        <w:t>а</w:t>
      </w:r>
      <w:r w:rsidR="003A3B13" w:rsidRPr="00BE6BE2">
        <w:rPr>
          <w:lang w:bidi="en-US"/>
        </w:rPr>
        <w:t xml:space="preserve"> в соответствии со Схемой территориального планирования Ненецкого автономного округа – 250 человек.</w:t>
      </w:r>
    </w:p>
    <w:p w:rsidR="003A3B13" w:rsidRPr="00BE6BE2" w:rsidRDefault="003A3B13" w:rsidP="003A3B13">
      <w:pPr>
        <w:spacing w:line="276" w:lineRule="auto"/>
        <w:ind w:firstLine="709"/>
        <w:jc w:val="both"/>
        <w:rPr>
          <w:lang w:bidi="en-US"/>
        </w:rPr>
      </w:pPr>
      <w:r w:rsidRPr="00BE6BE2">
        <w:rPr>
          <w:lang w:bidi="en-US"/>
        </w:rPr>
        <w:t>Генеральным планом по всей территории населенных пунктов планируется частичный снос ветхих и аварийных жилых домов и</w:t>
      </w:r>
      <w:r w:rsidR="004D1B4C" w:rsidRPr="00BE6BE2">
        <w:rPr>
          <w:lang w:bidi="en-US"/>
        </w:rPr>
        <w:t xml:space="preserve"> </w:t>
      </w:r>
      <w:r w:rsidRPr="00BE6BE2">
        <w:rPr>
          <w:lang w:bidi="en-US"/>
        </w:rPr>
        <w:t>строительство на их месте частных жилых домов с приусадебными участками.</w:t>
      </w:r>
    </w:p>
    <w:p w:rsidR="003A3B13" w:rsidRPr="00BE6BE2" w:rsidRDefault="003A3B13" w:rsidP="003A3B13">
      <w:pPr>
        <w:spacing w:line="276" w:lineRule="auto"/>
        <w:ind w:firstLine="709"/>
        <w:jc w:val="both"/>
        <w:rPr>
          <w:lang w:bidi="en-US"/>
        </w:rPr>
      </w:pPr>
      <w:r w:rsidRPr="00BE6BE2">
        <w:rPr>
          <w:lang w:bidi="en-US"/>
        </w:rPr>
        <w:t xml:space="preserve">С учетом проектной численности объем жилищного фонда должен составить не менее 5,9 тыс. кв.м. </w:t>
      </w:r>
    </w:p>
    <w:p w:rsidR="003A3B13" w:rsidRPr="00BE6BE2" w:rsidRDefault="003A3B13" w:rsidP="003A3B13">
      <w:pPr>
        <w:spacing w:line="276" w:lineRule="auto"/>
        <w:ind w:firstLine="709"/>
        <w:jc w:val="both"/>
        <w:rPr>
          <w:lang w:bidi="en-US"/>
        </w:rPr>
      </w:pPr>
      <w:r w:rsidRPr="00BE6BE2">
        <w:rPr>
          <w:lang w:bidi="en-US"/>
        </w:rPr>
        <w:t>Застройку жилой зоны планируется проводить новыми современными типами жилых зданий в капитальном исполнении. В районах индивидуальной застройки предлагается строить одно квартирные дома - коттеджи усадебного типа с хозяйственными постройками.</w:t>
      </w:r>
    </w:p>
    <w:p w:rsidR="003A3B13" w:rsidRDefault="003A3B13" w:rsidP="003A3B13">
      <w:pPr>
        <w:spacing w:line="276" w:lineRule="auto"/>
        <w:ind w:firstLine="709"/>
        <w:jc w:val="both"/>
        <w:rPr>
          <w:lang w:bidi="en-US"/>
        </w:rPr>
      </w:pPr>
      <w:r w:rsidRPr="00BE6BE2">
        <w:rPr>
          <w:lang w:bidi="en-US"/>
        </w:rPr>
        <w:t>Генеральным планом в селе Шойна предусматривается развивать административно–общественный центр поселка на прежнем месте, в его центральной части, существующее</w:t>
      </w:r>
      <w:r w:rsidR="004D1B4C" w:rsidRPr="00BE6BE2">
        <w:rPr>
          <w:lang w:bidi="en-US"/>
        </w:rPr>
        <w:t xml:space="preserve"> </w:t>
      </w:r>
      <w:r w:rsidRPr="00BE6BE2">
        <w:rPr>
          <w:lang w:bidi="en-US"/>
        </w:rPr>
        <w:t>здание фельдшерско-акушерского пункта с. Шойна предлагается к сносу со строительством нового</w:t>
      </w:r>
      <w:r w:rsidR="004D1B4C" w:rsidRPr="00BE6BE2">
        <w:rPr>
          <w:lang w:bidi="en-US"/>
        </w:rPr>
        <w:t xml:space="preserve"> </w:t>
      </w:r>
      <w:r w:rsidRPr="00BE6BE2">
        <w:rPr>
          <w:lang w:bidi="en-US"/>
        </w:rPr>
        <w:t>здания. На земельном участке под строительство школы-интерната в южной части населенного пункта предлагается дополнительно размещение детского сада на 90 мест</w:t>
      </w:r>
      <w:r w:rsidR="004D1B4C" w:rsidRPr="00BE6BE2">
        <w:rPr>
          <w:lang w:bidi="en-US"/>
        </w:rPr>
        <w:t xml:space="preserve"> </w:t>
      </w:r>
      <w:r w:rsidRPr="00BE6BE2">
        <w:rPr>
          <w:lang w:bidi="en-US"/>
        </w:rPr>
        <w:t>и спортивного зала. В д. Кия</w:t>
      </w:r>
      <w:r w:rsidR="004D1B4C" w:rsidRPr="00BE6BE2">
        <w:rPr>
          <w:lang w:bidi="en-US"/>
        </w:rPr>
        <w:t xml:space="preserve"> </w:t>
      </w:r>
      <w:r w:rsidRPr="00BE6BE2">
        <w:rPr>
          <w:lang w:bidi="en-US"/>
        </w:rPr>
        <w:t xml:space="preserve">предлагается размещение фельдшерско-акушерского пункта. </w:t>
      </w:r>
    </w:p>
    <w:p w:rsidR="003A6511" w:rsidRDefault="003A6511" w:rsidP="003A6511">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3A6511" w:rsidRDefault="003A6511" w:rsidP="003A6511">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 xml:space="preserve">размещение мест хранения лодок (эллингов) в </w:t>
      </w:r>
      <w:r>
        <w:rPr>
          <w:rFonts w:ascii="Times New Roman" w:hAnsi="Times New Roman"/>
        </w:rPr>
        <w:t>с</w:t>
      </w:r>
      <w:r w:rsidRPr="00630F3E">
        <w:rPr>
          <w:rFonts w:ascii="Times New Roman" w:hAnsi="Times New Roman"/>
        </w:rPr>
        <w:t>.</w:t>
      </w:r>
      <w:r>
        <w:rPr>
          <w:rFonts w:ascii="Times New Roman" w:hAnsi="Times New Roman"/>
        </w:rPr>
        <w:t xml:space="preserve"> </w:t>
      </w:r>
      <w:r w:rsidRPr="00630F3E">
        <w:rPr>
          <w:rFonts w:ascii="Times New Roman" w:hAnsi="Times New Roman"/>
        </w:rPr>
        <w:t>Шойна</w:t>
      </w:r>
      <w:r>
        <w:rPr>
          <w:rFonts w:ascii="Times New Roman" w:hAnsi="Times New Roman"/>
        </w:rPr>
        <w:t>;</w:t>
      </w:r>
    </w:p>
    <w:p w:rsidR="003A6511" w:rsidRPr="00630F3E" w:rsidRDefault="003A6511" w:rsidP="003A6511">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реконструкция и благоустройство существующих улиц;</w:t>
      </w:r>
    </w:p>
    <w:p w:rsidR="003A6511" w:rsidRDefault="003A6511" w:rsidP="003A6511">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 xml:space="preserve">строительство тротуаров </w:t>
      </w:r>
      <w:r>
        <w:rPr>
          <w:rFonts w:ascii="Times New Roman" w:hAnsi="Times New Roman"/>
        </w:rPr>
        <w:t>(учитывая сложившуюся ситуацию).</w:t>
      </w:r>
    </w:p>
    <w:p w:rsidR="003A6511" w:rsidRPr="008223DF" w:rsidRDefault="003A6511" w:rsidP="003A6511">
      <w:pPr>
        <w:spacing w:line="276" w:lineRule="auto"/>
        <w:ind w:firstLine="709"/>
        <w:jc w:val="both"/>
        <w:rPr>
          <w:lang w:bidi="en-US"/>
        </w:rPr>
      </w:pPr>
      <w:r w:rsidRPr="008223DF">
        <w:rPr>
          <w:lang w:bidi="en-US"/>
        </w:rPr>
        <w:t>В части инженерной инфраструктуры генеральным планом предусмотрены мероприятия по развитию и модернизации инженерных систем: водоснабжения, теплоснабжения, электроснабжения, связи. Мероприятия включают в себя строительство и реконструкцию объектов и сетей инженерных систем. Сохранение 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A24231" w:rsidRPr="00BE6BE2" w:rsidRDefault="00A24231" w:rsidP="00A82CF0">
      <w:pPr>
        <w:spacing w:line="276" w:lineRule="auto"/>
        <w:ind w:firstLine="709"/>
        <w:jc w:val="both"/>
        <w:rPr>
          <w:lang w:bidi="en-US"/>
        </w:rPr>
      </w:pPr>
      <w:r w:rsidRPr="003A6511">
        <w:rPr>
          <w:b/>
          <w:i/>
          <w:lang w:bidi="en-US"/>
        </w:rPr>
        <w:t>Генеральный план муниципального образования «Юшарский сельсовет» Ненецкого автономного округа</w:t>
      </w:r>
      <w:r w:rsidRPr="00BE6BE2">
        <w:rPr>
          <w:lang w:bidi="en-US"/>
        </w:rPr>
        <w:t xml:space="preserve"> утвержден Решением депутатов муниципального образования «Юшарский сельсовет» Ненецкого автономного округа №3 от 29 марта 2018 года.</w:t>
      </w:r>
    </w:p>
    <w:p w:rsidR="00F50706" w:rsidRPr="00F50706" w:rsidRDefault="00F50706" w:rsidP="00F50706">
      <w:pPr>
        <w:spacing w:line="276" w:lineRule="auto"/>
        <w:ind w:firstLine="709"/>
        <w:jc w:val="both"/>
        <w:rPr>
          <w:lang w:bidi="en-US"/>
        </w:rPr>
      </w:pPr>
      <w:r w:rsidRPr="00F50706">
        <w:rPr>
          <w:lang w:bidi="en-US"/>
        </w:rPr>
        <w:t xml:space="preserve">Муниципальное образование «Юшарский сельсовет» законом Ненецкого автономного округа от 24 февраля 2005 г. № 557-ОЗ «Об административно-территориальном устройстве Ненецкого автономного округа» наделено статусом сельского поселения, на территории которого осуществляется местное самоуправление. </w:t>
      </w:r>
    </w:p>
    <w:p w:rsidR="00097584" w:rsidRPr="00BE6BE2" w:rsidRDefault="00F50706" w:rsidP="00F50706">
      <w:pPr>
        <w:spacing w:line="276" w:lineRule="auto"/>
        <w:ind w:firstLine="709"/>
        <w:jc w:val="both"/>
        <w:rPr>
          <w:lang w:bidi="en-US"/>
        </w:rPr>
      </w:pPr>
      <w:r w:rsidRPr="00F50706">
        <w:rPr>
          <w:lang w:bidi="en-US"/>
        </w:rPr>
        <w:t>В соответствии с Законом Ненецкого автономного округа от 18.10.1999 N 197-ОЗ «О перечне труднодоступных и отдаленных местностей Ненецкого автономного округа» территория Юшарского сельсовета относится к труднодоступным и отдаленным местностям.</w:t>
      </w:r>
    </w:p>
    <w:p w:rsidR="00097584" w:rsidRPr="00BE6BE2" w:rsidRDefault="00071ACA" w:rsidP="00097584">
      <w:pPr>
        <w:spacing w:line="276" w:lineRule="auto"/>
        <w:ind w:firstLine="709"/>
        <w:jc w:val="both"/>
        <w:rPr>
          <w:lang w:bidi="en-US"/>
        </w:rPr>
      </w:pPr>
      <w:r>
        <w:rPr>
          <w:lang w:bidi="en-US"/>
        </w:rPr>
        <w:t>Ч</w:t>
      </w:r>
      <w:r w:rsidR="00097584" w:rsidRPr="00BE6BE2">
        <w:rPr>
          <w:lang w:bidi="en-US"/>
        </w:rPr>
        <w:t>исленност</w:t>
      </w:r>
      <w:r>
        <w:rPr>
          <w:lang w:bidi="en-US"/>
        </w:rPr>
        <w:t>ь</w:t>
      </w:r>
      <w:r w:rsidR="00097584" w:rsidRPr="00BE6BE2">
        <w:rPr>
          <w:lang w:bidi="en-US"/>
        </w:rPr>
        <w:t xml:space="preserve"> населения муниципального образования </w:t>
      </w:r>
      <w:r>
        <w:rPr>
          <w:lang w:bidi="en-US"/>
        </w:rPr>
        <w:t xml:space="preserve">на конец расчетного срока </w:t>
      </w:r>
      <w:r w:rsidR="00097584" w:rsidRPr="00BE6BE2">
        <w:rPr>
          <w:lang w:bidi="en-US"/>
        </w:rPr>
        <w:t>принята в соответствии со Схемой территориального планирования Ненецкого автономного округа – 750 человек.</w:t>
      </w:r>
    </w:p>
    <w:p w:rsidR="00BA2E6F" w:rsidRPr="00BE6BE2" w:rsidRDefault="00BA2E6F" w:rsidP="00BA2E6F">
      <w:pPr>
        <w:spacing w:line="276" w:lineRule="auto"/>
        <w:ind w:firstLine="709"/>
        <w:jc w:val="both"/>
        <w:rPr>
          <w:lang w:bidi="en-US"/>
        </w:rPr>
      </w:pPr>
      <w:r w:rsidRPr="00BE6BE2">
        <w:rPr>
          <w:lang w:bidi="en-US"/>
        </w:rPr>
        <w:lastRenderedPageBreak/>
        <w:t xml:space="preserve">К первоочередному освоению предлагаются территории жилищного строительства на реконструируемых и свободных территориях без планировочных ограничений или имеющие отводы. Дополнительным фактором является обеспеченность территории инженерной и транспортной инфраструктурой, близость к существующим жилым зонам или местоположение, формирующее архитектурно-планировочную структуру и объемно-пространственную композицию зоны. </w:t>
      </w:r>
    </w:p>
    <w:p w:rsidR="00BA2E6F" w:rsidRPr="00BE6BE2" w:rsidRDefault="00BA2E6F" w:rsidP="00BA2E6F">
      <w:pPr>
        <w:spacing w:line="276" w:lineRule="auto"/>
        <w:ind w:firstLine="709"/>
        <w:jc w:val="both"/>
        <w:rPr>
          <w:lang w:bidi="en-US"/>
        </w:rPr>
      </w:pPr>
      <w:r w:rsidRPr="00BE6BE2">
        <w:rPr>
          <w:lang w:bidi="en-US"/>
        </w:rPr>
        <w:t>В южной и в центральной частях п</w:t>
      </w:r>
      <w:r w:rsidR="006525EB">
        <w:rPr>
          <w:lang w:bidi="en-US"/>
        </w:rPr>
        <w:t>.</w:t>
      </w:r>
      <w:r w:rsidRPr="00BE6BE2">
        <w:rPr>
          <w:lang w:bidi="en-US"/>
        </w:rPr>
        <w:t xml:space="preserve"> Каратайка планируется частичный снос ветхих и аварийных жилых домов и строительство на их месте частных жилых домов с приусадебными участками, предлагается организация территорий для индивидуальной жилой застройки к северу и к востоку от ул. Центральная. В северной части поселка организуются территории индивидуальной жилой застройки вдоль ул. Озерная. На западе планируется возведение новых жилых домов, которые органично вписываются в существующий ландшафт и обрамляют находящееся на территории поселка озеро. </w:t>
      </w:r>
    </w:p>
    <w:p w:rsidR="00BA2E6F" w:rsidRPr="00BE6BE2" w:rsidRDefault="00BA2E6F" w:rsidP="00BA2E6F">
      <w:pPr>
        <w:spacing w:line="276" w:lineRule="auto"/>
        <w:ind w:firstLine="709"/>
        <w:jc w:val="both"/>
        <w:rPr>
          <w:lang w:bidi="en-US"/>
        </w:rPr>
      </w:pPr>
      <w:r w:rsidRPr="00BE6BE2">
        <w:rPr>
          <w:lang w:bidi="en-US"/>
        </w:rPr>
        <w:t>В п. Варнек мероприятия по развитию жилых территорий предлагаются в основном за счет регенерации существующих жилых территорий (уплотнение и упорядочение существующей селитебной территории), в южной части поселка жилые кварталы предлагаются к укрупнению с целью образования новых земельных участков для строительства жилья.</w:t>
      </w:r>
    </w:p>
    <w:p w:rsidR="00BA2E6F" w:rsidRPr="00BE6BE2" w:rsidRDefault="00BA2E6F" w:rsidP="00BA2E6F">
      <w:pPr>
        <w:spacing w:line="276" w:lineRule="auto"/>
        <w:ind w:firstLine="709"/>
        <w:jc w:val="both"/>
        <w:rPr>
          <w:lang w:bidi="en-US"/>
        </w:rPr>
      </w:pPr>
      <w:r w:rsidRPr="00BE6BE2">
        <w:rPr>
          <w:lang w:bidi="en-US"/>
        </w:rPr>
        <w:t>Застройку жилой зоны планируется проводить новыми современными типами жилых зданий в капитальном исполнении. В районах индивидуальной застройки предлагается строить одно квартирные дома - коттеджи усадебного типа с хозяйственными постройками.</w:t>
      </w:r>
    </w:p>
    <w:p w:rsidR="00BA2E6F" w:rsidRPr="00BE6BE2" w:rsidRDefault="00BA2E6F" w:rsidP="00BA2E6F">
      <w:pPr>
        <w:spacing w:line="276" w:lineRule="auto"/>
        <w:ind w:firstLine="709"/>
        <w:jc w:val="both"/>
        <w:rPr>
          <w:lang w:bidi="en-US"/>
        </w:rPr>
      </w:pPr>
      <w:r w:rsidRPr="00BE6BE2">
        <w:rPr>
          <w:lang w:bidi="en-US"/>
        </w:rPr>
        <w:t>С учетом сноса всего аварийного и ветхого жилья в течение расчетного срока и сохранения существующего жилого фонда в надлежащем состоянии предусмотрено строительство нового жилья общей площадью 3,7 тыс. кв.м. Таким образом, жилой фонд к концу расчетного срока должен составить не менее 14,4 тыс. кв.м.</w:t>
      </w:r>
    </w:p>
    <w:p w:rsidR="00BA2E6F" w:rsidRPr="00BE6BE2" w:rsidRDefault="00BA2E6F" w:rsidP="00BA2E6F">
      <w:pPr>
        <w:spacing w:line="276" w:lineRule="auto"/>
        <w:ind w:firstLine="709"/>
        <w:jc w:val="both"/>
        <w:rPr>
          <w:lang w:bidi="en-US"/>
        </w:rPr>
      </w:pPr>
      <w:r w:rsidRPr="00BE6BE2">
        <w:rPr>
          <w:lang w:bidi="en-US"/>
        </w:rPr>
        <w:t>Генеральным планом в п. Каратайка предусматривается развивать административно–общественный центр поселка на прежнем месте по ул. Центральная. Планируется строительство пришкольного интерната со спортивным залом в соответствии с предоставленными земельными участками. В п. Варнек</w:t>
      </w:r>
      <w:r w:rsidR="004D1B4C" w:rsidRPr="00BE6BE2">
        <w:rPr>
          <w:lang w:bidi="en-US"/>
        </w:rPr>
        <w:t xml:space="preserve"> </w:t>
      </w:r>
      <w:r w:rsidRPr="00BE6BE2">
        <w:rPr>
          <w:lang w:bidi="en-US"/>
        </w:rPr>
        <w:t>предлагается размещение нового здания ФАП, библиотечный пункт выдачи,</w:t>
      </w:r>
      <w:r w:rsidR="004D1B4C" w:rsidRPr="00BE6BE2">
        <w:rPr>
          <w:lang w:bidi="en-US"/>
        </w:rPr>
        <w:t xml:space="preserve"> </w:t>
      </w:r>
      <w:r w:rsidRPr="00BE6BE2">
        <w:rPr>
          <w:lang w:bidi="en-US"/>
        </w:rPr>
        <w:t>строительство начальной школы-сада со спортивным залом.</w:t>
      </w:r>
    </w:p>
    <w:p w:rsidR="00BA2E6F" w:rsidRDefault="00BA2E6F" w:rsidP="00BA2E6F">
      <w:pPr>
        <w:spacing w:line="276" w:lineRule="auto"/>
        <w:ind w:firstLine="709"/>
        <w:jc w:val="both"/>
        <w:rPr>
          <w:lang w:bidi="en-US"/>
        </w:rPr>
      </w:pPr>
      <w:r w:rsidRPr="00BE6BE2">
        <w:rPr>
          <w:lang w:bidi="en-US"/>
        </w:rPr>
        <w:t>В п. Каратайка в северной части поселка</w:t>
      </w:r>
      <w:r w:rsidR="004D1B4C" w:rsidRPr="00BE6BE2">
        <w:rPr>
          <w:lang w:bidi="en-US"/>
        </w:rPr>
        <w:t xml:space="preserve"> </w:t>
      </w:r>
      <w:r w:rsidRPr="00BE6BE2">
        <w:rPr>
          <w:lang w:bidi="en-US"/>
        </w:rPr>
        <w:t>предлагаются к размещению комплекс по убою и первичной переработке оленей (с морозильными емкостями). Существующие производственные и коммунально-складские территории упорядочиваются с целью сокращения СЗЗ.</w:t>
      </w:r>
    </w:p>
    <w:p w:rsidR="006525EB" w:rsidRDefault="006525EB" w:rsidP="006525EB">
      <w:pPr>
        <w:spacing w:line="276" w:lineRule="auto"/>
        <w:ind w:firstLine="709"/>
        <w:jc w:val="both"/>
        <w:rPr>
          <w:color w:val="000000"/>
          <w:spacing w:val="-1"/>
        </w:rPr>
      </w:pPr>
      <w:r>
        <w:rPr>
          <w:color w:val="000000"/>
          <w:spacing w:val="-1"/>
        </w:rPr>
        <w:t>В части развития транспортной инфраструктуры генеральным планом предусмотрены следующие мероприятия:</w:t>
      </w:r>
    </w:p>
    <w:p w:rsidR="006525EB" w:rsidRDefault="006525EB" w:rsidP="006525EB">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размещение мест хранения лодок (эллингов) в п.</w:t>
      </w:r>
      <w:r>
        <w:rPr>
          <w:rFonts w:ascii="Times New Roman" w:hAnsi="Times New Roman"/>
        </w:rPr>
        <w:t xml:space="preserve"> </w:t>
      </w:r>
      <w:r w:rsidRPr="00630F3E">
        <w:rPr>
          <w:rFonts w:ascii="Times New Roman" w:hAnsi="Times New Roman"/>
        </w:rPr>
        <w:t>Каратайка</w:t>
      </w:r>
      <w:r>
        <w:rPr>
          <w:rFonts w:ascii="Times New Roman" w:hAnsi="Times New Roman"/>
        </w:rPr>
        <w:t>;</w:t>
      </w:r>
    </w:p>
    <w:p w:rsidR="006525EB" w:rsidRPr="00630F3E" w:rsidRDefault="006525EB" w:rsidP="006525EB">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реконструкция и благоустройство существующих улиц;</w:t>
      </w:r>
    </w:p>
    <w:p w:rsidR="006525EB" w:rsidRDefault="006525EB" w:rsidP="006525EB">
      <w:pPr>
        <w:pStyle w:val="-S"/>
        <w:tabs>
          <w:tab w:val="clear" w:pos="1072"/>
        </w:tabs>
        <w:spacing w:before="0" w:after="0" w:line="276" w:lineRule="auto"/>
        <w:ind w:left="1417" w:hanging="425"/>
        <w:rPr>
          <w:rFonts w:ascii="Times New Roman" w:hAnsi="Times New Roman"/>
        </w:rPr>
      </w:pPr>
      <w:r w:rsidRPr="00630F3E">
        <w:rPr>
          <w:rFonts w:ascii="Times New Roman" w:hAnsi="Times New Roman"/>
        </w:rPr>
        <w:t xml:space="preserve">строительство тротуаров </w:t>
      </w:r>
      <w:r>
        <w:rPr>
          <w:rFonts w:ascii="Times New Roman" w:hAnsi="Times New Roman"/>
        </w:rPr>
        <w:t>(учитывая сложившуюся ситуацию).</w:t>
      </w:r>
    </w:p>
    <w:p w:rsidR="006525EB" w:rsidRDefault="006525EB" w:rsidP="006525EB">
      <w:pPr>
        <w:spacing w:line="276" w:lineRule="auto"/>
        <w:ind w:firstLine="709"/>
        <w:jc w:val="both"/>
        <w:rPr>
          <w:lang w:bidi="en-US"/>
        </w:rPr>
      </w:pPr>
      <w:r w:rsidRPr="008223DF">
        <w:rPr>
          <w:lang w:bidi="en-US"/>
        </w:rPr>
        <w:t xml:space="preserve">В части инженерной инфраструктуры генеральным планом предусмотрены мероприятия по развитию и модернизации инженерных систем: водоснабжения, водоотведения, теплоснабжения, электроснабжения, связи. Мероприятия включают в себя строительство и реконструкцию объектов и сетей инженерных систем. Сохранение </w:t>
      </w:r>
      <w:r w:rsidRPr="008223DF">
        <w:rPr>
          <w:lang w:bidi="en-US"/>
        </w:rPr>
        <w:lastRenderedPageBreak/>
        <w:t>действующих объектов и сетей инженерно-технического обеспечения предусмотрено с последующей заменой оборудования и сооружений на расчетный срок по мере их физического и морального износа.</w:t>
      </w:r>
    </w:p>
    <w:p w:rsidR="00A14307" w:rsidRPr="00BE6BE2" w:rsidRDefault="007420C2" w:rsidP="005501CE">
      <w:pPr>
        <w:pStyle w:val="3"/>
      </w:pPr>
      <w:bookmarkStart w:id="56" w:name="_Toc109996994"/>
      <w:r w:rsidRPr="00BE6BE2">
        <w:t>Анализ действующих на территории Ненецкого автономного округа законодательных и нормативно-правовых документов различных уровней, документов стратегического планирования, а также государственных и муниципальных программ социально-экономического развития</w:t>
      </w:r>
      <w:bookmarkEnd w:id="56"/>
    </w:p>
    <w:p w:rsidR="00D76048" w:rsidRPr="00BE6BE2" w:rsidRDefault="00D76048" w:rsidP="00D76048">
      <w:pPr>
        <w:spacing w:line="276" w:lineRule="auto"/>
        <w:ind w:firstLine="709"/>
        <w:jc w:val="both"/>
        <w:rPr>
          <w:lang w:bidi="en-US"/>
        </w:rPr>
      </w:pPr>
      <w:r w:rsidRPr="00BE6BE2">
        <w:rPr>
          <w:lang w:bidi="en-US"/>
        </w:rPr>
        <w:t xml:space="preserve">В настоящее время в </w:t>
      </w:r>
      <w:r w:rsidR="00DE0F32" w:rsidRPr="00BE6BE2">
        <w:rPr>
          <w:lang w:bidi="en-US"/>
        </w:rPr>
        <w:t>Ненецком автономном округе</w:t>
      </w:r>
      <w:r w:rsidRPr="00BE6BE2">
        <w:rPr>
          <w:lang w:bidi="en-US"/>
        </w:rPr>
        <w:t xml:space="preserve"> сформировалась система программно-целевого управления, основанная на действующих, на территории округа законодательных и нормативно-правовых документах, а также государственных и муниципальных целевых программах.</w:t>
      </w:r>
      <w:r w:rsidR="001D2D19">
        <w:rPr>
          <w:lang w:bidi="en-US"/>
        </w:rPr>
        <w:t xml:space="preserve"> </w:t>
      </w:r>
      <w:r w:rsidRPr="00BE6BE2">
        <w:rPr>
          <w:lang w:bidi="en-US"/>
        </w:rPr>
        <w:t>Система сформировалась с учетом специфики социально-экономического развития региона, бюджетных и ресурсных потенциалов, методов управления и в целом позволяет определить перечень ключевых направлений развития рассматриваемой территории.</w:t>
      </w:r>
      <w:r w:rsidR="001D2D19">
        <w:rPr>
          <w:lang w:bidi="en-US"/>
        </w:rPr>
        <w:t xml:space="preserve"> </w:t>
      </w:r>
      <w:r w:rsidRPr="00BE6BE2">
        <w:rPr>
          <w:lang w:bidi="en-US"/>
        </w:rPr>
        <w:t xml:space="preserve">Система нормативно-правовых и законодательных документов в регионе определена согласно закону </w:t>
      </w:r>
      <w:r w:rsidR="001D2D19">
        <w:rPr>
          <w:lang w:bidi="en-US"/>
        </w:rPr>
        <w:t>Ненецкого автономного округа</w:t>
      </w:r>
      <w:r w:rsidRPr="00BE6BE2">
        <w:rPr>
          <w:lang w:bidi="en-US"/>
        </w:rPr>
        <w:t xml:space="preserve"> «О нормативных правовых актах </w:t>
      </w:r>
      <w:r w:rsidR="001D2D19">
        <w:rPr>
          <w:lang w:bidi="en-US"/>
        </w:rPr>
        <w:t>Ненецкого автономного округа</w:t>
      </w:r>
      <w:r w:rsidRPr="00BE6BE2">
        <w:rPr>
          <w:lang w:bidi="en-US"/>
        </w:rPr>
        <w:t xml:space="preserve"> от 3 февраля 2006 года № 673-оз» (с изменениями на 12 июля 2021 года).</w:t>
      </w:r>
    </w:p>
    <w:p w:rsidR="00D76048" w:rsidRPr="00BE6BE2" w:rsidRDefault="00D76048" w:rsidP="00D76048">
      <w:pPr>
        <w:spacing w:line="276" w:lineRule="auto"/>
        <w:ind w:firstLine="709"/>
        <w:jc w:val="both"/>
        <w:rPr>
          <w:lang w:bidi="en-US"/>
        </w:rPr>
      </w:pPr>
      <w:r w:rsidRPr="00BE6BE2">
        <w:rPr>
          <w:lang w:bidi="en-US"/>
        </w:rPr>
        <w:t>В состав системы входят:</w:t>
      </w:r>
    </w:p>
    <w:p w:rsidR="00D76048" w:rsidRPr="00BE6BE2" w:rsidRDefault="00D76048" w:rsidP="000F61D8">
      <w:pPr>
        <w:pStyle w:val="a5"/>
        <w:numPr>
          <w:ilvl w:val="0"/>
          <w:numId w:val="8"/>
        </w:numPr>
        <w:spacing w:line="276" w:lineRule="auto"/>
        <w:jc w:val="both"/>
        <w:rPr>
          <w:lang w:bidi="en-US"/>
        </w:rPr>
      </w:pPr>
      <w:r w:rsidRPr="00BE6BE2">
        <w:rPr>
          <w:lang w:bidi="en-US"/>
        </w:rPr>
        <w:t>Устав Ненецкого автономного округа;</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Законы </w:t>
      </w:r>
      <w:r w:rsidR="001D2D19">
        <w:rPr>
          <w:lang w:bidi="en-US"/>
        </w:rPr>
        <w:t>Ненецкого автономного округа</w:t>
      </w:r>
      <w:r w:rsidRPr="00BE6BE2">
        <w:rPr>
          <w:lang w:bidi="en-US"/>
        </w:rPr>
        <w:t>;</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Постановления Собрания депутатов </w:t>
      </w:r>
      <w:r w:rsidR="001D2D19">
        <w:rPr>
          <w:lang w:bidi="en-US"/>
        </w:rPr>
        <w:t>Ненецкого автономного округа</w:t>
      </w:r>
      <w:r w:rsidRPr="00BE6BE2">
        <w:rPr>
          <w:lang w:bidi="en-US"/>
        </w:rPr>
        <w:t>;</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Постановления Губернатора </w:t>
      </w:r>
      <w:r w:rsidR="001D2D19">
        <w:rPr>
          <w:lang w:bidi="en-US"/>
        </w:rPr>
        <w:t>Ненецкого автономного округа</w:t>
      </w:r>
      <w:r w:rsidRPr="00BE6BE2">
        <w:rPr>
          <w:lang w:bidi="en-US"/>
        </w:rPr>
        <w:t>;</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Постановления администрации </w:t>
      </w:r>
      <w:r w:rsidR="001D2D19">
        <w:rPr>
          <w:lang w:bidi="en-US"/>
        </w:rPr>
        <w:t>Ненецкого автономного округа</w:t>
      </w:r>
      <w:r w:rsidRPr="00BE6BE2">
        <w:rPr>
          <w:lang w:bidi="en-US"/>
        </w:rPr>
        <w:t>;</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Постановления избирательной комиссии </w:t>
      </w:r>
      <w:r w:rsidR="001D2D19">
        <w:rPr>
          <w:lang w:bidi="en-US"/>
        </w:rPr>
        <w:t>Ненецкого автономного округа</w:t>
      </w:r>
      <w:r w:rsidRPr="00BE6BE2">
        <w:rPr>
          <w:lang w:bidi="en-US"/>
        </w:rPr>
        <w:t>;</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Приказы иных исполнительных органов государственной власти </w:t>
      </w:r>
      <w:r w:rsidR="001D2D19">
        <w:rPr>
          <w:lang w:bidi="en-US"/>
        </w:rPr>
        <w:t>Ненецкого автономного округа</w:t>
      </w:r>
      <w:r w:rsidRPr="00BE6BE2">
        <w:rPr>
          <w:lang w:bidi="en-US"/>
        </w:rPr>
        <w:t>;</w:t>
      </w:r>
    </w:p>
    <w:p w:rsidR="00D76048" w:rsidRPr="00BE6BE2" w:rsidRDefault="00D76048" w:rsidP="000F61D8">
      <w:pPr>
        <w:pStyle w:val="a5"/>
        <w:numPr>
          <w:ilvl w:val="0"/>
          <w:numId w:val="8"/>
        </w:numPr>
        <w:spacing w:line="276" w:lineRule="auto"/>
        <w:jc w:val="both"/>
        <w:rPr>
          <w:lang w:bidi="en-US"/>
        </w:rPr>
      </w:pPr>
      <w:r w:rsidRPr="00BE6BE2">
        <w:rPr>
          <w:lang w:bidi="en-US"/>
        </w:rPr>
        <w:t xml:space="preserve">Приказы счетной палаты </w:t>
      </w:r>
      <w:r w:rsidR="001D2D19">
        <w:rPr>
          <w:lang w:bidi="en-US"/>
        </w:rPr>
        <w:t>Ненецкого автономного округа</w:t>
      </w:r>
      <w:r w:rsidRPr="00BE6BE2">
        <w:rPr>
          <w:lang w:bidi="en-US"/>
        </w:rPr>
        <w:t>.</w:t>
      </w:r>
    </w:p>
    <w:p w:rsidR="00D76048" w:rsidRPr="00BE6BE2" w:rsidRDefault="00D76048" w:rsidP="00D76048">
      <w:pPr>
        <w:spacing w:line="276" w:lineRule="auto"/>
        <w:ind w:firstLine="709"/>
        <w:jc w:val="both"/>
        <w:rPr>
          <w:lang w:bidi="en-US"/>
        </w:rPr>
      </w:pPr>
      <w:r w:rsidRPr="00BE6BE2">
        <w:rPr>
          <w:lang w:bidi="en-US"/>
        </w:rPr>
        <w:t xml:space="preserve">Все перечисленные законодательные и иные нормативно-правовые акты </w:t>
      </w:r>
      <w:r w:rsidR="001D2D19">
        <w:rPr>
          <w:lang w:bidi="en-US"/>
        </w:rPr>
        <w:t>Ненецкого автономного округа</w:t>
      </w:r>
      <w:r w:rsidRPr="00BE6BE2">
        <w:rPr>
          <w:lang w:bidi="en-US"/>
        </w:rPr>
        <w:t xml:space="preserve"> в сфере разработки плановых документов определяют стратегию, цели и задачи развития территории в целях её устойчивого развития.</w:t>
      </w:r>
    </w:p>
    <w:p w:rsidR="00D76048" w:rsidRPr="00BE6BE2" w:rsidRDefault="00D76048" w:rsidP="00D76048">
      <w:pPr>
        <w:spacing w:line="276" w:lineRule="auto"/>
        <w:ind w:firstLine="709"/>
        <w:jc w:val="both"/>
        <w:rPr>
          <w:lang w:bidi="en-US"/>
        </w:rPr>
      </w:pPr>
      <w:r w:rsidRPr="00BE6BE2">
        <w:rPr>
          <w:lang w:bidi="en-US"/>
        </w:rPr>
        <w:t>При этом нормативно-правовая документация регламентирует разработку, реализацию и оценку эффективности выполнения государственных программ.</w:t>
      </w:r>
    </w:p>
    <w:p w:rsidR="00D76048" w:rsidRPr="00BE6BE2" w:rsidRDefault="00D76048" w:rsidP="00D76048">
      <w:pPr>
        <w:spacing w:line="276" w:lineRule="auto"/>
        <w:ind w:firstLine="709"/>
        <w:jc w:val="both"/>
        <w:rPr>
          <w:lang w:bidi="en-US"/>
        </w:rPr>
      </w:pPr>
      <w:r w:rsidRPr="00BE6BE2">
        <w:rPr>
          <w:lang w:bidi="en-US"/>
        </w:rPr>
        <w:t>Все нормативные акты предусматривают требования о наличии в госпрограммах дополнительной информации, содержащей паспорт, характеристику текущей сферы, механизм реализации целевой программы, приоритеты, сроки и этапы реализации, прогноз сводных показателей, анализ текущего состояния сферы социально-экономического развития и т. п.</w:t>
      </w:r>
    </w:p>
    <w:p w:rsidR="00D76048" w:rsidRPr="00BE6BE2" w:rsidRDefault="00D76048" w:rsidP="00D76048">
      <w:pPr>
        <w:spacing w:line="276" w:lineRule="auto"/>
        <w:ind w:firstLine="709"/>
        <w:jc w:val="both"/>
        <w:rPr>
          <w:lang w:bidi="en-US"/>
        </w:rPr>
      </w:pPr>
      <w:r w:rsidRPr="00BE6BE2">
        <w:rPr>
          <w:lang w:bidi="en-US"/>
        </w:rPr>
        <w:t>Таким образом, реализация целевых программ основывается на законах и нормативно-правовых актах субъекта, на основании которых и принимаются законы, постановления и решения на уровне региона.</w:t>
      </w:r>
    </w:p>
    <w:p w:rsidR="009960CB" w:rsidRPr="00BE6BE2" w:rsidRDefault="009960CB" w:rsidP="00D76048">
      <w:pPr>
        <w:spacing w:line="276" w:lineRule="auto"/>
        <w:ind w:firstLine="709"/>
        <w:jc w:val="both"/>
        <w:rPr>
          <w:lang w:bidi="en-US"/>
        </w:rPr>
      </w:pPr>
      <w:r w:rsidRPr="00BE6BE2">
        <w:rPr>
          <w:i/>
          <w:lang w:bidi="en-US"/>
        </w:rPr>
        <w:t xml:space="preserve">Основными документами управленческого характера, регулирующими полномочия различных уровней власти, включая международное и межрегиональное взаимодействие, </w:t>
      </w:r>
      <w:r w:rsidRPr="00BE6BE2">
        <w:rPr>
          <w:lang w:bidi="en-US"/>
        </w:rPr>
        <w:t>являются:</w:t>
      </w:r>
    </w:p>
    <w:p w:rsidR="009960CB" w:rsidRPr="00BE6BE2" w:rsidRDefault="009960CB" w:rsidP="000F61D8">
      <w:pPr>
        <w:pStyle w:val="a5"/>
        <w:numPr>
          <w:ilvl w:val="0"/>
          <w:numId w:val="7"/>
        </w:numPr>
        <w:spacing w:line="276" w:lineRule="auto"/>
        <w:jc w:val="both"/>
      </w:pPr>
      <w:r w:rsidRPr="00BE6BE2">
        <w:t>Устав Ненецкого автономного округа.</w:t>
      </w:r>
    </w:p>
    <w:p w:rsidR="009960CB" w:rsidRPr="00E53AD5" w:rsidRDefault="009960CB" w:rsidP="000F61D8">
      <w:pPr>
        <w:pStyle w:val="a5"/>
        <w:numPr>
          <w:ilvl w:val="0"/>
          <w:numId w:val="7"/>
        </w:numPr>
        <w:spacing w:line="276" w:lineRule="auto"/>
        <w:jc w:val="both"/>
      </w:pPr>
      <w:r w:rsidRPr="00E53AD5">
        <w:lastRenderedPageBreak/>
        <w:t>Закон Ненецкого автономного округа от 23 июня 2014 года N 50-ОЗ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9960CB" w:rsidRPr="00E53AD5" w:rsidRDefault="009960CB" w:rsidP="000F61D8">
      <w:pPr>
        <w:pStyle w:val="a5"/>
        <w:numPr>
          <w:ilvl w:val="0"/>
          <w:numId w:val="7"/>
        </w:numPr>
        <w:spacing w:line="276" w:lineRule="auto"/>
        <w:jc w:val="both"/>
      </w:pPr>
      <w:r w:rsidRPr="00E53AD5">
        <w:t>Закон Ненецкого автономного округа от 26 февраля 2007 года N14-ОЗ «О статусе административного центра Ненецкого автономного округа – города Нарьян-Мара».</w:t>
      </w:r>
    </w:p>
    <w:p w:rsidR="009960CB" w:rsidRPr="00E53AD5" w:rsidRDefault="009960CB" w:rsidP="000F61D8">
      <w:pPr>
        <w:pStyle w:val="a5"/>
        <w:numPr>
          <w:ilvl w:val="0"/>
          <w:numId w:val="7"/>
        </w:numPr>
        <w:spacing w:line="276" w:lineRule="auto"/>
        <w:jc w:val="both"/>
      </w:pPr>
      <w:r w:rsidRPr="00E53AD5">
        <w:t>Закон Ненецкого автономного округа от 19 сентября 2014 года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p>
    <w:p w:rsidR="009960CB" w:rsidRPr="00E53AD5" w:rsidRDefault="009960CB" w:rsidP="000F61D8">
      <w:pPr>
        <w:pStyle w:val="a5"/>
        <w:numPr>
          <w:ilvl w:val="0"/>
          <w:numId w:val="7"/>
        </w:numPr>
        <w:spacing w:line="276" w:lineRule="auto"/>
        <w:jc w:val="both"/>
      </w:pPr>
      <w:r w:rsidRPr="00E53AD5">
        <w:t>Закон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w:t>
      </w:r>
    </w:p>
    <w:p w:rsidR="009960CB" w:rsidRPr="00E53AD5" w:rsidRDefault="009960CB" w:rsidP="000F61D8">
      <w:pPr>
        <w:pStyle w:val="a5"/>
        <w:numPr>
          <w:ilvl w:val="0"/>
          <w:numId w:val="7"/>
        </w:numPr>
        <w:spacing w:line="276" w:lineRule="auto"/>
        <w:jc w:val="both"/>
      </w:pPr>
      <w:r w:rsidRPr="00E53AD5">
        <w:t>Закон Ненецкого автономного округа от 30.05.2016 N 208-ОЗ «О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w:t>
      </w:r>
    </w:p>
    <w:p w:rsidR="009960CB" w:rsidRPr="00E53AD5" w:rsidRDefault="009960CB" w:rsidP="000F61D8">
      <w:pPr>
        <w:pStyle w:val="a5"/>
        <w:numPr>
          <w:ilvl w:val="0"/>
          <w:numId w:val="7"/>
        </w:numPr>
        <w:spacing w:line="276" w:lineRule="auto"/>
        <w:jc w:val="both"/>
      </w:pPr>
      <w:r w:rsidRPr="00E53AD5">
        <w:t>Закон Ненецкого автономного округа от 23.11.2017 N 342-ОЗ «О реализации отдельных положений федерального закона «Об основах приграничного сотрудничества» на территории Ненецкого автономного округа».</w:t>
      </w:r>
    </w:p>
    <w:p w:rsidR="009960CB" w:rsidRPr="00E53AD5" w:rsidRDefault="009960CB" w:rsidP="000F61D8">
      <w:pPr>
        <w:pStyle w:val="a5"/>
        <w:numPr>
          <w:ilvl w:val="0"/>
          <w:numId w:val="7"/>
        </w:numPr>
        <w:spacing w:line="276" w:lineRule="auto"/>
        <w:jc w:val="both"/>
      </w:pPr>
      <w:r w:rsidRPr="00E53AD5">
        <w:t>Закон Ненецкого автономного округа от 24.02.2005 N 557-ОЗ «О статусе, административных центрах и границах муниципальных образований Ненецкого автономного округа».</w:t>
      </w:r>
    </w:p>
    <w:p w:rsidR="009960CB" w:rsidRPr="00E53AD5" w:rsidRDefault="009960CB" w:rsidP="000F61D8">
      <w:pPr>
        <w:pStyle w:val="a5"/>
        <w:numPr>
          <w:ilvl w:val="0"/>
          <w:numId w:val="7"/>
        </w:numPr>
        <w:spacing w:line="276" w:lineRule="auto"/>
        <w:jc w:val="both"/>
      </w:pPr>
      <w:r w:rsidRPr="00E53AD5">
        <w:t xml:space="preserve">Государственная программа </w:t>
      </w:r>
      <w:r w:rsidR="00E53AD5" w:rsidRPr="00E53AD5">
        <w:t>Ненецкого автономного округа</w:t>
      </w:r>
      <w:r w:rsidR="008974D6">
        <w:t xml:space="preserve"> </w:t>
      </w:r>
      <w:r w:rsidRPr="00E53AD5">
        <w:t>«Реализация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w:t>
      </w:r>
    </w:p>
    <w:p w:rsidR="009960CB" w:rsidRPr="00BE6BE2" w:rsidRDefault="009960CB" w:rsidP="00D76048">
      <w:pPr>
        <w:spacing w:line="276" w:lineRule="auto"/>
        <w:ind w:firstLine="709"/>
        <w:jc w:val="both"/>
        <w:rPr>
          <w:lang w:bidi="en-US"/>
        </w:rPr>
      </w:pPr>
      <w:r w:rsidRPr="00BE6BE2">
        <w:rPr>
          <w:lang w:bidi="en-US"/>
        </w:rPr>
        <w:t>Данные нормативно-правовые документы направлены на регулирование следующих основных направлений:</w:t>
      </w:r>
    </w:p>
    <w:p w:rsidR="009960CB" w:rsidRPr="00BE6BE2" w:rsidRDefault="009960CB" w:rsidP="000F61D8">
      <w:pPr>
        <w:pStyle w:val="a5"/>
        <w:numPr>
          <w:ilvl w:val="0"/>
          <w:numId w:val="7"/>
        </w:numPr>
        <w:spacing w:line="276" w:lineRule="auto"/>
        <w:jc w:val="both"/>
      </w:pPr>
      <w:r w:rsidRPr="00BE6BE2">
        <w:t>деятельность и полномочия субъекта;</w:t>
      </w:r>
    </w:p>
    <w:p w:rsidR="009960CB" w:rsidRPr="00BE6BE2" w:rsidRDefault="009960CB" w:rsidP="000F61D8">
      <w:pPr>
        <w:pStyle w:val="a5"/>
        <w:numPr>
          <w:ilvl w:val="0"/>
          <w:numId w:val="7"/>
        </w:numPr>
        <w:spacing w:line="276" w:lineRule="auto"/>
        <w:jc w:val="both"/>
      </w:pPr>
      <w:r w:rsidRPr="00BE6BE2">
        <w:t>разграничение полномочий между органами государственной власти Архангельской области и Ненецкого автономного округа;</w:t>
      </w:r>
    </w:p>
    <w:p w:rsidR="009960CB" w:rsidRPr="00BE6BE2" w:rsidRDefault="009960CB" w:rsidP="000F61D8">
      <w:pPr>
        <w:pStyle w:val="a5"/>
        <w:numPr>
          <w:ilvl w:val="0"/>
          <w:numId w:val="7"/>
        </w:numPr>
        <w:spacing w:line="276" w:lineRule="auto"/>
        <w:jc w:val="both"/>
      </w:pPr>
      <w:r w:rsidRPr="00BE6BE2">
        <w:t>перераспределение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p>
    <w:p w:rsidR="009960CB" w:rsidRPr="00BE6BE2" w:rsidRDefault="009960CB" w:rsidP="000F61D8">
      <w:pPr>
        <w:pStyle w:val="a5"/>
        <w:numPr>
          <w:ilvl w:val="0"/>
          <w:numId w:val="7"/>
        </w:numPr>
        <w:spacing w:line="276" w:lineRule="auto"/>
        <w:jc w:val="both"/>
      </w:pPr>
      <w:r w:rsidRPr="00BE6BE2">
        <w:t>статус административного центра – г. Нарьян-Мар, а также статус</w:t>
      </w:r>
      <w:r w:rsidR="00C1491B">
        <w:t>ы</w:t>
      </w:r>
      <w:r w:rsidRPr="00BE6BE2">
        <w:t xml:space="preserve"> административных центров и границах муниципальных образований Ненецкого автономного округа;</w:t>
      </w:r>
    </w:p>
    <w:p w:rsidR="009960CB" w:rsidRPr="00BE6BE2" w:rsidRDefault="009960CB" w:rsidP="000F61D8">
      <w:pPr>
        <w:pStyle w:val="a5"/>
        <w:numPr>
          <w:ilvl w:val="0"/>
          <w:numId w:val="7"/>
        </w:numPr>
        <w:spacing w:line="276" w:lineRule="auto"/>
        <w:jc w:val="both"/>
      </w:pPr>
      <w:r w:rsidRPr="00BE6BE2">
        <w:t>регулирование отдельных вопросов организации местного самоуправления на территории Ненецкого автономного округа;</w:t>
      </w:r>
    </w:p>
    <w:p w:rsidR="009960CB" w:rsidRPr="00BE6BE2" w:rsidRDefault="009960CB" w:rsidP="000F61D8">
      <w:pPr>
        <w:pStyle w:val="a5"/>
        <w:numPr>
          <w:ilvl w:val="0"/>
          <w:numId w:val="7"/>
        </w:numPr>
        <w:spacing w:line="276" w:lineRule="auto"/>
        <w:jc w:val="both"/>
      </w:pPr>
      <w:r w:rsidRPr="00BE6BE2">
        <w:t xml:space="preserve">определяются основы приграничного сотрудничества, применительно к территории Ненецкого автономного округа, а также региональная политика </w:t>
      </w:r>
      <w:r w:rsidRPr="00BE6BE2">
        <w:lastRenderedPageBreak/>
        <w:t>Ненецкого автономного округа в сфере международных, межрегиональных и межнациональных отношений.</w:t>
      </w:r>
    </w:p>
    <w:p w:rsidR="009960CB" w:rsidRPr="00BE6BE2" w:rsidRDefault="00DC39ED" w:rsidP="00D76048">
      <w:pPr>
        <w:spacing w:line="276" w:lineRule="auto"/>
        <w:ind w:firstLine="709"/>
        <w:jc w:val="both"/>
        <w:rPr>
          <w:lang w:bidi="en-US"/>
        </w:rPr>
      </w:pPr>
      <w:r w:rsidRPr="00BE6BE2">
        <w:rPr>
          <w:lang w:bidi="en-US"/>
        </w:rPr>
        <w:t>Основными документами социально-экономического характера, регулирующими деятельность в данной сфере, являются:</w:t>
      </w:r>
    </w:p>
    <w:p w:rsidR="00DC39ED" w:rsidRPr="008974D6" w:rsidRDefault="00DC39ED" w:rsidP="000F61D8">
      <w:pPr>
        <w:pStyle w:val="a5"/>
        <w:numPr>
          <w:ilvl w:val="0"/>
          <w:numId w:val="7"/>
        </w:numPr>
        <w:spacing w:line="276" w:lineRule="auto"/>
        <w:jc w:val="both"/>
      </w:pPr>
      <w:r w:rsidRPr="008974D6">
        <w:t xml:space="preserve">Закон Ненецкого автономного округа от 01.07.2011 N 36-ОЗ «О дополнительных мерах государственной </w:t>
      </w:r>
      <w:r w:rsidR="008974D6" w:rsidRPr="008974D6">
        <w:t>поддержки семей, имеющих детей».</w:t>
      </w:r>
    </w:p>
    <w:p w:rsidR="00DC39ED" w:rsidRPr="008974D6" w:rsidRDefault="00DC39ED" w:rsidP="000F61D8">
      <w:pPr>
        <w:pStyle w:val="a5"/>
        <w:numPr>
          <w:ilvl w:val="0"/>
          <w:numId w:val="7"/>
        </w:numPr>
        <w:spacing w:line="276" w:lineRule="auto"/>
        <w:jc w:val="both"/>
      </w:pPr>
      <w:r w:rsidRPr="008974D6">
        <w:t>Закон Ненецкого автономного округа от 27.02.2009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sidR="008974D6" w:rsidRPr="008974D6">
        <w:t>.</w:t>
      </w:r>
    </w:p>
    <w:p w:rsidR="00DC39ED" w:rsidRPr="008974D6" w:rsidRDefault="00DC39ED" w:rsidP="000F61D8">
      <w:pPr>
        <w:pStyle w:val="a5"/>
        <w:numPr>
          <w:ilvl w:val="0"/>
          <w:numId w:val="7"/>
        </w:numPr>
        <w:spacing w:line="276" w:lineRule="auto"/>
        <w:jc w:val="both"/>
      </w:pPr>
      <w:r w:rsidRPr="008974D6">
        <w:t>Закон Ненецкого автономного округа от 11 декабря 2002 года N 382-ОЗ «О здравоохранении в Ненецком автономном округе».</w:t>
      </w:r>
    </w:p>
    <w:p w:rsidR="008974D6" w:rsidRDefault="00DC39ED" w:rsidP="000F61D8">
      <w:pPr>
        <w:pStyle w:val="a5"/>
        <w:numPr>
          <w:ilvl w:val="0"/>
          <w:numId w:val="7"/>
        </w:numPr>
        <w:spacing w:line="276" w:lineRule="auto"/>
        <w:jc w:val="both"/>
        <w:rPr>
          <w:color w:val="C00000"/>
        </w:rPr>
      </w:pPr>
      <w:r w:rsidRPr="008974D6">
        <w:t>Закон Ненецкого автономного округа от 06.12.2016 N 275-ОЗ «Об оленеводстве в Ненецком автономном округе»</w:t>
      </w:r>
      <w:r w:rsidR="008974D6">
        <w:rPr>
          <w:color w:val="C00000"/>
        </w:rPr>
        <w:t>.</w:t>
      </w:r>
    </w:p>
    <w:p w:rsidR="00DC39ED" w:rsidRPr="00DB3DEC" w:rsidRDefault="00DC39ED" w:rsidP="000F61D8">
      <w:pPr>
        <w:pStyle w:val="a5"/>
        <w:numPr>
          <w:ilvl w:val="0"/>
          <w:numId w:val="7"/>
        </w:numPr>
        <w:spacing w:line="276" w:lineRule="auto"/>
        <w:jc w:val="both"/>
      </w:pPr>
      <w:r w:rsidRPr="00DB3DEC">
        <w:t>Закон Ненецкого автономного округа от 15.11.2011 N 79-ОЗ «О бесплатном предоставлении земельных участков многодетным семьям</w:t>
      </w:r>
      <w:r w:rsidR="008974D6" w:rsidRPr="00DB3DEC">
        <w:t xml:space="preserve"> в Ненецком автономном округе».</w:t>
      </w:r>
    </w:p>
    <w:p w:rsidR="00DC39ED" w:rsidRPr="00DB3DEC" w:rsidRDefault="00DC39ED" w:rsidP="000F61D8">
      <w:pPr>
        <w:pStyle w:val="a5"/>
        <w:numPr>
          <w:ilvl w:val="0"/>
          <w:numId w:val="7"/>
        </w:numPr>
        <w:spacing w:line="276" w:lineRule="auto"/>
        <w:jc w:val="both"/>
      </w:pPr>
      <w:r w:rsidRPr="00DB3DEC">
        <w:t>Закон Ненецкого автономного округа от 10.07.2000 N 250-ОЗ «О государственной молодежной политик</w:t>
      </w:r>
      <w:r w:rsidR="00DB3DEC" w:rsidRPr="00DB3DEC">
        <w:t>е в Ненецком автономном округе».</w:t>
      </w:r>
    </w:p>
    <w:p w:rsidR="00DC39ED" w:rsidRPr="00DB3DEC" w:rsidRDefault="00DC39ED" w:rsidP="000F61D8">
      <w:pPr>
        <w:pStyle w:val="a5"/>
        <w:numPr>
          <w:ilvl w:val="0"/>
          <w:numId w:val="7"/>
        </w:numPr>
        <w:spacing w:line="276" w:lineRule="auto"/>
        <w:jc w:val="both"/>
      </w:pPr>
      <w:r w:rsidRPr="00DB3DEC">
        <w:t>Закон Ненецкого автономного округа от 08.12.2014 N 21-ОЗ «О физической культуре и спорт</w:t>
      </w:r>
      <w:r w:rsidR="00DB3DEC" w:rsidRPr="00DB3DEC">
        <w:t>е в Ненецком автономном округе».</w:t>
      </w:r>
    </w:p>
    <w:p w:rsidR="00DC39ED" w:rsidRPr="00BE6BE2" w:rsidRDefault="00DC39ED" w:rsidP="000F61D8">
      <w:pPr>
        <w:pStyle w:val="a5"/>
        <w:numPr>
          <w:ilvl w:val="0"/>
          <w:numId w:val="7"/>
        </w:numPr>
        <w:spacing w:line="276" w:lineRule="auto"/>
        <w:jc w:val="both"/>
        <w:rPr>
          <w:color w:val="C00000"/>
        </w:rPr>
      </w:pPr>
      <w:r w:rsidRPr="00DB3DEC">
        <w:t>Закон Ненецкого автономного округа от 24.10.2007 N 137-ОЗ «Об аварийно-спасательных службах Ненецкого автономного округа»</w:t>
      </w:r>
      <w:r w:rsidR="00DB3DEC">
        <w:rPr>
          <w:color w:val="C00000"/>
        </w:rPr>
        <w:t>.</w:t>
      </w:r>
    </w:p>
    <w:p w:rsidR="00DC39ED" w:rsidRPr="00BE6BE2" w:rsidRDefault="00DC39ED" w:rsidP="000F61D8">
      <w:pPr>
        <w:pStyle w:val="a5"/>
        <w:numPr>
          <w:ilvl w:val="0"/>
          <w:numId w:val="7"/>
        </w:numPr>
        <w:spacing w:line="276" w:lineRule="auto"/>
        <w:jc w:val="both"/>
        <w:rPr>
          <w:color w:val="C00000"/>
        </w:rPr>
      </w:pPr>
      <w:r w:rsidRPr="00DB3DEC">
        <w:t>Стратегия социально-экономического развития Ненецкого автономного округа до 2030 года.</w:t>
      </w:r>
    </w:p>
    <w:p w:rsidR="00DC39ED" w:rsidRPr="00DB3DEC" w:rsidRDefault="00DC39ED" w:rsidP="000F61D8">
      <w:pPr>
        <w:pStyle w:val="a5"/>
        <w:numPr>
          <w:ilvl w:val="0"/>
          <w:numId w:val="7"/>
        </w:numPr>
        <w:spacing w:line="276" w:lineRule="auto"/>
        <w:jc w:val="both"/>
      </w:pPr>
      <w:r w:rsidRPr="00DB3DEC">
        <w:t>Государственная программа «Развитие инвестиционной деятельности, предпринимательства и туризма в Ненецком автономном округе».</w:t>
      </w:r>
    </w:p>
    <w:p w:rsidR="00DC39ED" w:rsidRPr="00DB3DEC" w:rsidRDefault="00DC39ED" w:rsidP="000F61D8">
      <w:pPr>
        <w:pStyle w:val="a5"/>
        <w:numPr>
          <w:ilvl w:val="0"/>
          <w:numId w:val="7"/>
        </w:numPr>
        <w:spacing w:line="276" w:lineRule="auto"/>
        <w:jc w:val="both"/>
      </w:pPr>
      <w:r w:rsidRPr="00DB3DEC">
        <w:t>Государственная программа «Обеспечение доступным и комфортным жильем и коммунальными услугами граждан, проживающих в Ненецком автономном округе».</w:t>
      </w:r>
    </w:p>
    <w:p w:rsidR="00DC39ED" w:rsidRPr="00BE6BE2" w:rsidRDefault="00DC39ED" w:rsidP="000F61D8">
      <w:pPr>
        <w:pStyle w:val="a5"/>
        <w:numPr>
          <w:ilvl w:val="0"/>
          <w:numId w:val="7"/>
        </w:numPr>
        <w:spacing w:line="276" w:lineRule="auto"/>
        <w:jc w:val="both"/>
        <w:rPr>
          <w:color w:val="C00000"/>
        </w:rPr>
      </w:pPr>
      <w:r w:rsidRPr="00DB3DEC">
        <w:t xml:space="preserve">Государственная программа «Развитие образования в Ненецком </w:t>
      </w:r>
      <w:r w:rsidR="00DB3DEC">
        <w:t>автономном округе».</w:t>
      </w:r>
    </w:p>
    <w:p w:rsidR="00DC39ED" w:rsidRPr="00DB3DEC" w:rsidRDefault="00DC39ED" w:rsidP="000F61D8">
      <w:pPr>
        <w:pStyle w:val="a5"/>
        <w:numPr>
          <w:ilvl w:val="0"/>
          <w:numId w:val="7"/>
        </w:numPr>
        <w:spacing w:line="276" w:lineRule="auto"/>
        <w:jc w:val="both"/>
      </w:pPr>
      <w:r w:rsidRPr="00DB3DEC">
        <w:t>Государственная программа «Реализация государственной молодежной политики и патриотического воспитания населения в Ненецком автономном округе».</w:t>
      </w:r>
    </w:p>
    <w:p w:rsidR="00DC39ED" w:rsidRPr="00BE6BE2" w:rsidRDefault="00DC39ED" w:rsidP="000F61D8">
      <w:pPr>
        <w:pStyle w:val="a5"/>
        <w:numPr>
          <w:ilvl w:val="0"/>
          <w:numId w:val="7"/>
        </w:numPr>
        <w:spacing w:line="276" w:lineRule="auto"/>
        <w:jc w:val="both"/>
        <w:rPr>
          <w:color w:val="C00000"/>
        </w:rPr>
      </w:pPr>
      <w:r w:rsidRPr="00DB3DEC">
        <w:t>Государственная программа «Развитие культуры и туризма»</w:t>
      </w:r>
      <w:r w:rsidR="00DB3DEC">
        <w:rPr>
          <w:color w:val="C00000"/>
        </w:rPr>
        <w:t>.</w:t>
      </w:r>
    </w:p>
    <w:p w:rsidR="00DC39ED" w:rsidRPr="00BE6BE2" w:rsidRDefault="00DC39ED" w:rsidP="000F61D8">
      <w:pPr>
        <w:pStyle w:val="a5"/>
        <w:numPr>
          <w:ilvl w:val="0"/>
          <w:numId w:val="7"/>
        </w:numPr>
        <w:spacing w:line="276" w:lineRule="auto"/>
        <w:jc w:val="both"/>
        <w:rPr>
          <w:color w:val="C00000"/>
        </w:rPr>
      </w:pPr>
      <w:r w:rsidRPr="00DB3DEC">
        <w:t>Государственная программа «Развитие физической культуры и спорт</w:t>
      </w:r>
      <w:r w:rsidR="00DB3DEC">
        <w:t>а в Ненецком автономном округе».</w:t>
      </w:r>
    </w:p>
    <w:p w:rsidR="00DC39ED" w:rsidRPr="00BE6BE2" w:rsidRDefault="00DC39ED" w:rsidP="000F61D8">
      <w:pPr>
        <w:pStyle w:val="a5"/>
        <w:numPr>
          <w:ilvl w:val="0"/>
          <w:numId w:val="7"/>
        </w:numPr>
        <w:spacing w:line="276" w:lineRule="auto"/>
        <w:jc w:val="both"/>
        <w:rPr>
          <w:color w:val="C00000"/>
        </w:rPr>
      </w:pPr>
      <w:r w:rsidRPr="00DB3DEC">
        <w:t>Государственная программа «Реализация государственной молодежной политики и патриотического воспитания населени</w:t>
      </w:r>
      <w:r w:rsidR="00DB3DEC">
        <w:t>я в Ненецком автономном округе».</w:t>
      </w:r>
    </w:p>
    <w:p w:rsidR="00DC39ED" w:rsidRPr="00DB3DEC" w:rsidRDefault="00DC39ED" w:rsidP="000F61D8">
      <w:pPr>
        <w:pStyle w:val="a5"/>
        <w:numPr>
          <w:ilvl w:val="0"/>
          <w:numId w:val="7"/>
        </w:numPr>
        <w:spacing w:line="276" w:lineRule="auto"/>
        <w:jc w:val="both"/>
      </w:pPr>
      <w:r w:rsidRPr="00DB3DEC">
        <w:t>Государственная программа «Социальная поддержка граждан в Ненецком автономном округе».</w:t>
      </w:r>
    </w:p>
    <w:p w:rsidR="00DC39ED" w:rsidRPr="00DB3DEC" w:rsidRDefault="00DC39ED" w:rsidP="000F61D8">
      <w:pPr>
        <w:pStyle w:val="a5"/>
        <w:numPr>
          <w:ilvl w:val="0"/>
          <w:numId w:val="7"/>
        </w:numPr>
        <w:spacing w:line="276" w:lineRule="auto"/>
        <w:jc w:val="both"/>
      </w:pPr>
      <w:r w:rsidRPr="00DB3DEC">
        <w:lastRenderedPageBreak/>
        <w:t>Государственная программа «Содействие занятости населения Ненецкого автономного округа».</w:t>
      </w:r>
    </w:p>
    <w:p w:rsidR="00DC39ED" w:rsidRPr="00DB3DEC" w:rsidRDefault="00DC39ED" w:rsidP="000F61D8">
      <w:pPr>
        <w:pStyle w:val="a5"/>
        <w:numPr>
          <w:ilvl w:val="0"/>
          <w:numId w:val="7"/>
        </w:numPr>
        <w:spacing w:line="276" w:lineRule="auto"/>
        <w:jc w:val="both"/>
      </w:pPr>
      <w:r w:rsidRPr="00DB3DEC">
        <w:t>Государственная программа «Старшее поколение Ненецкого автономного округа».</w:t>
      </w:r>
    </w:p>
    <w:p w:rsidR="00DC39ED" w:rsidRPr="00BE6BE2" w:rsidRDefault="00DC39ED" w:rsidP="000F61D8">
      <w:pPr>
        <w:pStyle w:val="a5"/>
        <w:numPr>
          <w:ilvl w:val="0"/>
          <w:numId w:val="7"/>
        </w:numPr>
        <w:spacing w:line="276" w:lineRule="auto"/>
        <w:jc w:val="both"/>
        <w:rPr>
          <w:color w:val="C00000"/>
        </w:rPr>
      </w:pPr>
      <w:r w:rsidRPr="00DB3DEC">
        <w:t>Государственная программа «Сохранение и развитие коренных малочисленных народов Севера в Ненецком автономном округе»</w:t>
      </w:r>
      <w:r w:rsidR="00DB3DEC">
        <w:rPr>
          <w:color w:val="C00000"/>
        </w:rPr>
        <w:t>.</w:t>
      </w:r>
    </w:p>
    <w:p w:rsidR="00DC39ED" w:rsidRPr="00DB3DEC" w:rsidRDefault="00DC39ED" w:rsidP="000F61D8">
      <w:pPr>
        <w:pStyle w:val="a5"/>
        <w:numPr>
          <w:ilvl w:val="0"/>
          <w:numId w:val="7"/>
        </w:numPr>
        <w:spacing w:line="276" w:lineRule="auto"/>
        <w:jc w:val="both"/>
      </w:pPr>
      <w:r w:rsidRPr="00DB3DEC">
        <w:t>Государственная программа «Информационное общество Ненецкого автономного округа».</w:t>
      </w:r>
    </w:p>
    <w:p w:rsidR="00DC39ED" w:rsidRPr="00DB3DEC" w:rsidRDefault="00DC39ED" w:rsidP="000F61D8">
      <w:pPr>
        <w:pStyle w:val="a5"/>
        <w:numPr>
          <w:ilvl w:val="0"/>
          <w:numId w:val="7"/>
        </w:numPr>
        <w:spacing w:line="276" w:lineRule="auto"/>
        <w:jc w:val="both"/>
      </w:pPr>
      <w:r w:rsidRPr="00DB3DEC">
        <w:t>Государственная программа «Обеспечение гражданской защиты в Ненецком автономном округе».</w:t>
      </w:r>
    </w:p>
    <w:p w:rsidR="00DC39ED" w:rsidRPr="00DB3DEC" w:rsidRDefault="00DC39ED" w:rsidP="000F61D8">
      <w:pPr>
        <w:pStyle w:val="a5"/>
        <w:numPr>
          <w:ilvl w:val="0"/>
          <w:numId w:val="7"/>
        </w:numPr>
        <w:spacing w:line="276" w:lineRule="auto"/>
        <w:jc w:val="both"/>
      </w:pPr>
      <w:r w:rsidRPr="00DB3DEC">
        <w:t>Государственная программа «Обеспечение эпизоотического и ветеринарно-санитарного благополучия на территории Ненецкого автономного округа».</w:t>
      </w:r>
    </w:p>
    <w:p w:rsidR="00DC39ED" w:rsidRPr="00DB3DEC" w:rsidRDefault="00DC39ED" w:rsidP="000F61D8">
      <w:pPr>
        <w:pStyle w:val="a5"/>
        <w:numPr>
          <w:ilvl w:val="0"/>
          <w:numId w:val="7"/>
        </w:numPr>
        <w:spacing w:line="276" w:lineRule="auto"/>
        <w:jc w:val="both"/>
      </w:pPr>
      <w:r w:rsidRPr="00DB3DEC">
        <w:t>Региональный проект «Обеспечение качественно нового уровня развития инфраструктуры</w:t>
      </w:r>
      <w:r w:rsidR="00DB3DEC" w:rsidRPr="00DB3DEC">
        <w:t xml:space="preserve"> культуры («Культурная среда»)».</w:t>
      </w:r>
    </w:p>
    <w:p w:rsidR="00DC39ED" w:rsidRPr="00DB3DEC" w:rsidRDefault="00DC39ED" w:rsidP="000F61D8">
      <w:pPr>
        <w:pStyle w:val="a5"/>
        <w:numPr>
          <w:ilvl w:val="0"/>
          <w:numId w:val="7"/>
        </w:numPr>
        <w:spacing w:line="276" w:lineRule="auto"/>
        <w:jc w:val="both"/>
      </w:pPr>
      <w:r w:rsidRPr="00DB3DEC">
        <w:t>Концепция устойчивого развития коренных малочисленных народов Севера Ненецкого автономного округа на 2016-2025 годы.</w:t>
      </w:r>
    </w:p>
    <w:p w:rsidR="00DC39ED" w:rsidRPr="00DB3DEC" w:rsidRDefault="00DC39ED" w:rsidP="00D76048">
      <w:pPr>
        <w:spacing w:line="276" w:lineRule="auto"/>
        <w:ind w:firstLine="709"/>
        <w:jc w:val="both"/>
        <w:rPr>
          <w:lang w:bidi="en-US"/>
        </w:rPr>
      </w:pPr>
      <w:r w:rsidRPr="00DB3DEC">
        <w:rPr>
          <w:lang w:bidi="en-US"/>
        </w:rPr>
        <w:t>Данные нормативно-правовые документы направлены на регулирование следующих основных направлений:</w:t>
      </w:r>
    </w:p>
    <w:p w:rsidR="00DC39ED" w:rsidRPr="00BE6BE2" w:rsidRDefault="00DC39ED" w:rsidP="000F61D8">
      <w:pPr>
        <w:pStyle w:val="a5"/>
        <w:numPr>
          <w:ilvl w:val="0"/>
          <w:numId w:val="7"/>
        </w:numPr>
        <w:spacing w:line="276" w:lineRule="auto"/>
        <w:jc w:val="both"/>
        <w:rPr>
          <w:lang w:bidi="en-US"/>
        </w:rPr>
      </w:pPr>
      <w:r w:rsidRPr="00BE6BE2">
        <w:rPr>
          <w:lang w:bidi="en-US"/>
        </w:rPr>
        <w:t>определена стратегия социально-экономического развития Ненецкого автономного округа до 2030 года; заложившая основу для принятия основных управленческих и градостроительных решений;</w:t>
      </w:r>
    </w:p>
    <w:p w:rsidR="00DC39ED" w:rsidRPr="00BE6BE2" w:rsidRDefault="00DC39ED" w:rsidP="000F61D8">
      <w:pPr>
        <w:pStyle w:val="a5"/>
        <w:numPr>
          <w:ilvl w:val="0"/>
          <w:numId w:val="7"/>
        </w:numPr>
        <w:spacing w:line="276" w:lineRule="auto"/>
        <w:jc w:val="both"/>
        <w:rPr>
          <w:lang w:bidi="en-US"/>
        </w:rPr>
      </w:pPr>
      <w:r w:rsidRPr="00BE6BE2">
        <w:rPr>
          <w:lang w:bidi="en-US"/>
        </w:rPr>
        <w:t>государственная поддержка семей имеющих детей и многодетных семей, социальная поддержка граждан;</w:t>
      </w:r>
    </w:p>
    <w:p w:rsidR="00DC39ED" w:rsidRPr="00BE6BE2" w:rsidRDefault="005F4332" w:rsidP="000F61D8">
      <w:pPr>
        <w:pStyle w:val="a5"/>
        <w:numPr>
          <w:ilvl w:val="0"/>
          <w:numId w:val="7"/>
        </w:numPr>
        <w:spacing w:line="276" w:lineRule="auto"/>
        <w:jc w:val="both"/>
        <w:rPr>
          <w:lang w:bidi="en-US"/>
        </w:rPr>
      </w:pPr>
      <w:r w:rsidRPr="00BE6BE2">
        <w:rPr>
          <w:lang w:bidi="en-US"/>
        </w:rPr>
        <w:t>обеспечение доступным комфортным жильем и коммунальными услугами граждан Ненецкого автономного округа;</w:t>
      </w:r>
    </w:p>
    <w:p w:rsidR="005F4332" w:rsidRPr="00BE6BE2" w:rsidRDefault="005F4332" w:rsidP="000F61D8">
      <w:pPr>
        <w:pStyle w:val="a5"/>
        <w:numPr>
          <w:ilvl w:val="0"/>
          <w:numId w:val="7"/>
        </w:numPr>
        <w:spacing w:line="276" w:lineRule="auto"/>
        <w:jc w:val="both"/>
        <w:rPr>
          <w:lang w:bidi="en-US"/>
        </w:rPr>
      </w:pPr>
      <w:r w:rsidRPr="00BE6BE2">
        <w:rPr>
          <w:lang w:bidi="en-US"/>
        </w:rPr>
        <w:t>реализация государственной молодежной политики и патриотического воспитания населения и законодательное ее регулирование;</w:t>
      </w:r>
    </w:p>
    <w:p w:rsidR="005F4332" w:rsidRPr="00BE6BE2" w:rsidRDefault="005F4332" w:rsidP="000F61D8">
      <w:pPr>
        <w:pStyle w:val="a5"/>
        <w:numPr>
          <w:ilvl w:val="0"/>
          <w:numId w:val="7"/>
        </w:numPr>
        <w:spacing w:line="276" w:lineRule="auto"/>
        <w:jc w:val="both"/>
        <w:rPr>
          <w:lang w:bidi="en-US"/>
        </w:rPr>
      </w:pPr>
      <w:r w:rsidRPr="00BE6BE2">
        <w:rPr>
          <w:lang w:bidi="en-US"/>
        </w:rPr>
        <w:t>развитие физической культуры и спорта в Ненецком автономном округе;</w:t>
      </w:r>
    </w:p>
    <w:p w:rsidR="005F4332" w:rsidRPr="00BE6BE2" w:rsidRDefault="005F4332" w:rsidP="000F61D8">
      <w:pPr>
        <w:pStyle w:val="a5"/>
        <w:numPr>
          <w:ilvl w:val="0"/>
          <w:numId w:val="7"/>
        </w:numPr>
        <w:spacing w:line="276" w:lineRule="auto"/>
        <w:jc w:val="both"/>
        <w:rPr>
          <w:lang w:bidi="en-US"/>
        </w:rPr>
      </w:pPr>
      <w:r w:rsidRPr="00BE6BE2">
        <w:rPr>
          <w:lang w:bidi="en-US"/>
        </w:rPr>
        <w:t>развитие здравоохранения, а также обеспечение эпизоотического и ветеринарно-санитарного благополучия населения;</w:t>
      </w:r>
    </w:p>
    <w:p w:rsidR="005F4332" w:rsidRPr="00BE6BE2" w:rsidRDefault="005F4332" w:rsidP="000F61D8">
      <w:pPr>
        <w:pStyle w:val="a5"/>
        <w:numPr>
          <w:ilvl w:val="0"/>
          <w:numId w:val="7"/>
        </w:numPr>
        <w:spacing w:line="276" w:lineRule="auto"/>
        <w:jc w:val="both"/>
        <w:rPr>
          <w:lang w:bidi="en-US"/>
        </w:rPr>
      </w:pPr>
      <w:r w:rsidRPr="00BE6BE2">
        <w:rPr>
          <w:lang w:bidi="en-US"/>
        </w:rPr>
        <w:t>содействие занятости населения;</w:t>
      </w:r>
    </w:p>
    <w:p w:rsidR="005F4332" w:rsidRPr="00BE6BE2" w:rsidRDefault="005F4332" w:rsidP="000F61D8">
      <w:pPr>
        <w:pStyle w:val="a5"/>
        <w:numPr>
          <w:ilvl w:val="0"/>
          <w:numId w:val="7"/>
        </w:numPr>
        <w:spacing w:line="276" w:lineRule="auto"/>
        <w:jc w:val="both"/>
        <w:rPr>
          <w:lang w:bidi="en-US"/>
        </w:rPr>
      </w:pPr>
      <w:r w:rsidRPr="00BE6BE2">
        <w:rPr>
          <w:lang w:bidi="en-US"/>
        </w:rPr>
        <w:t>развитие инвестиционной деятельности, предпринимательства и туризма Ненецкого автономного округа;</w:t>
      </w:r>
    </w:p>
    <w:p w:rsidR="005F4332" w:rsidRPr="00BE6BE2" w:rsidRDefault="005F4332" w:rsidP="000F61D8">
      <w:pPr>
        <w:pStyle w:val="a5"/>
        <w:numPr>
          <w:ilvl w:val="0"/>
          <w:numId w:val="7"/>
        </w:numPr>
        <w:spacing w:line="276" w:lineRule="auto"/>
        <w:jc w:val="both"/>
        <w:rPr>
          <w:lang w:bidi="en-US"/>
        </w:rPr>
      </w:pPr>
      <w:r w:rsidRPr="00BE6BE2">
        <w:rPr>
          <w:lang w:bidi="en-US"/>
        </w:rPr>
        <w:t>развитие качественно нового уровня развития инфраструктуры культуры Ненецкого автономного округа;</w:t>
      </w:r>
    </w:p>
    <w:p w:rsidR="005F4332" w:rsidRPr="00BE6BE2" w:rsidRDefault="005F4332" w:rsidP="000F61D8">
      <w:pPr>
        <w:pStyle w:val="a5"/>
        <w:numPr>
          <w:ilvl w:val="0"/>
          <w:numId w:val="7"/>
        </w:numPr>
        <w:spacing w:line="276" w:lineRule="auto"/>
        <w:jc w:val="both"/>
        <w:rPr>
          <w:lang w:bidi="en-US"/>
        </w:rPr>
      </w:pPr>
      <w:r w:rsidRPr="00BE6BE2">
        <w:rPr>
          <w:lang w:bidi="en-US"/>
        </w:rPr>
        <w:t>содействие сохранению и развитию коренных малочисленных народов Севера в Ненецком автономном округе, определение правовых норм ведения оленеводства;</w:t>
      </w:r>
    </w:p>
    <w:p w:rsidR="005F4332" w:rsidRPr="00BE6BE2" w:rsidRDefault="005F4332" w:rsidP="000F61D8">
      <w:pPr>
        <w:pStyle w:val="a5"/>
        <w:numPr>
          <w:ilvl w:val="0"/>
          <w:numId w:val="7"/>
        </w:numPr>
        <w:spacing w:line="276" w:lineRule="auto"/>
        <w:jc w:val="both"/>
        <w:rPr>
          <w:lang w:bidi="en-US"/>
        </w:rPr>
      </w:pPr>
      <w:r w:rsidRPr="00BE6BE2">
        <w:rPr>
          <w:lang w:bidi="en-US"/>
        </w:rPr>
        <w:t>развитие образования населения Ненецкого автономного округа;</w:t>
      </w:r>
    </w:p>
    <w:p w:rsidR="005F4332" w:rsidRPr="00BE6BE2" w:rsidRDefault="005F4332" w:rsidP="000F61D8">
      <w:pPr>
        <w:pStyle w:val="a5"/>
        <w:numPr>
          <w:ilvl w:val="0"/>
          <w:numId w:val="7"/>
        </w:numPr>
        <w:spacing w:line="276" w:lineRule="auto"/>
        <w:jc w:val="both"/>
        <w:rPr>
          <w:lang w:bidi="en-US"/>
        </w:rPr>
      </w:pPr>
      <w:r w:rsidRPr="00BE6BE2">
        <w:rPr>
          <w:lang w:bidi="en-US"/>
        </w:rPr>
        <w:t>обеспечение гражданской защиты населения и деятельности аварийно-спасательных служб Ненецкого автономного округа.</w:t>
      </w:r>
    </w:p>
    <w:p w:rsidR="009960CB" w:rsidRPr="00BE6BE2" w:rsidRDefault="005F4332" w:rsidP="00D76048">
      <w:pPr>
        <w:spacing w:line="276" w:lineRule="auto"/>
        <w:ind w:firstLine="709"/>
        <w:jc w:val="both"/>
        <w:rPr>
          <w:lang w:bidi="en-US"/>
        </w:rPr>
      </w:pPr>
      <w:r w:rsidRPr="00BE6BE2">
        <w:rPr>
          <w:lang w:bidi="en-US"/>
        </w:rPr>
        <w:t>Основными документами в сфере природопользования и охраны окружающей среды и объектов культурного наследия, регулирующими деятельность в данной сфере, являются:</w:t>
      </w:r>
    </w:p>
    <w:p w:rsidR="005F4332" w:rsidRPr="00DB3DEC" w:rsidRDefault="005F4332" w:rsidP="000F61D8">
      <w:pPr>
        <w:pStyle w:val="a5"/>
        <w:numPr>
          <w:ilvl w:val="0"/>
          <w:numId w:val="7"/>
        </w:numPr>
        <w:spacing w:line="276" w:lineRule="auto"/>
        <w:jc w:val="both"/>
        <w:rPr>
          <w:lang w:bidi="en-US"/>
        </w:rPr>
      </w:pPr>
      <w:r w:rsidRPr="00DB3DEC">
        <w:rPr>
          <w:lang w:bidi="en-US"/>
        </w:rPr>
        <w:lastRenderedPageBreak/>
        <w:t>Закон Ненецкого автономного округа от 14.12.2007 N 167-ОЗ «О регулировании лесных отношений на территории Ненецкого автономного округа»</w:t>
      </w:r>
      <w:r w:rsidR="00DB3DEC" w:rsidRPr="00DB3DEC">
        <w:rPr>
          <w:lang w:bidi="en-US"/>
        </w:rPr>
        <w:t>.</w:t>
      </w:r>
    </w:p>
    <w:p w:rsidR="005F4332" w:rsidRPr="00DB3DEC" w:rsidRDefault="005F4332" w:rsidP="000F61D8">
      <w:pPr>
        <w:pStyle w:val="a5"/>
        <w:numPr>
          <w:ilvl w:val="0"/>
          <w:numId w:val="7"/>
        </w:numPr>
        <w:spacing w:line="276" w:lineRule="auto"/>
        <w:jc w:val="both"/>
        <w:rPr>
          <w:lang w:bidi="en-US"/>
        </w:rPr>
      </w:pPr>
      <w:r w:rsidRPr="00DB3DEC">
        <w:rPr>
          <w:lang w:bidi="en-US"/>
        </w:rPr>
        <w:t>Закон Ненецкого автономного округа от 13.10.2011 N 67-ОЗ «О создании благоприятных условий для развития туризма в Ненецком автономном округе».</w:t>
      </w:r>
    </w:p>
    <w:p w:rsidR="005F4332" w:rsidRPr="00DB3DEC" w:rsidRDefault="005F4332" w:rsidP="000F61D8">
      <w:pPr>
        <w:pStyle w:val="a5"/>
        <w:numPr>
          <w:ilvl w:val="0"/>
          <w:numId w:val="7"/>
        </w:numPr>
        <w:spacing w:line="276" w:lineRule="auto"/>
        <w:jc w:val="both"/>
        <w:rPr>
          <w:lang w:bidi="en-US"/>
        </w:rPr>
      </w:pPr>
      <w:r w:rsidRPr="00DB3DEC">
        <w:rPr>
          <w:lang w:bidi="en-US"/>
        </w:rPr>
        <w:t>Закон Ненецкого автономного округа от 13.03.2008 N 14-ОЗ «Об объектах культурного наследия (памятниках истории и культуры), расположенных на территории Ненецкого автон</w:t>
      </w:r>
      <w:r w:rsidR="00DB3DEC" w:rsidRPr="00DB3DEC">
        <w:rPr>
          <w:lang w:bidi="en-US"/>
        </w:rPr>
        <w:t>омного округа»</w:t>
      </w:r>
      <w:r w:rsidRPr="00DB3DEC">
        <w:rPr>
          <w:lang w:bidi="en-US"/>
        </w:rPr>
        <w:t>.</w:t>
      </w:r>
    </w:p>
    <w:p w:rsidR="005F4332" w:rsidRPr="00DB3DEC" w:rsidRDefault="005F4332" w:rsidP="000F61D8">
      <w:pPr>
        <w:pStyle w:val="a5"/>
        <w:numPr>
          <w:ilvl w:val="0"/>
          <w:numId w:val="7"/>
        </w:numPr>
        <w:spacing w:line="276" w:lineRule="auto"/>
        <w:jc w:val="both"/>
        <w:rPr>
          <w:lang w:bidi="en-US"/>
        </w:rPr>
      </w:pPr>
      <w:r w:rsidRPr="00DB3DEC">
        <w:rPr>
          <w:lang w:bidi="en-US"/>
        </w:rPr>
        <w:t>Закон Ненецкого автономного округа от 30.10.2012 N 82-ОЗ «О недропользовании».</w:t>
      </w:r>
    </w:p>
    <w:p w:rsidR="005F4332" w:rsidRPr="00DB3DEC" w:rsidRDefault="005F4332" w:rsidP="000F61D8">
      <w:pPr>
        <w:pStyle w:val="a5"/>
        <w:numPr>
          <w:ilvl w:val="0"/>
          <w:numId w:val="7"/>
        </w:numPr>
        <w:spacing w:line="276" w:lineRule="auto"/>
        <w:jc w:val="both"/>
        <w:rPr>
          <w:lang w:bidi="en-US"/>
        </w:rPr>
      </w:pPr>
      <w:r w:rsidRPr="00DB3DEC">
        <w:rPr>
          <w:lang w:bidi="en-US"/>
        </w:rPr>
        <w:t>Постановление администрации Ненецкого автономного округа № 152 от 28.05.2019 «Об установлении границ лесопаркового зеленого пояса вокруг города Нарьян-Мара».</w:t>
      </w:r>
    </w:p>
    <w:p w:rsidR="005F4332" w:rsidRPr="00DB3DEC" w:rsidRDefault="005F4332" w:rsidP="000F61D8">
      <w:pPr>
        <w:pStyle w:val="a5"/>
        <w:numPr>
          <w:ilvl w:val="0"/>
          <w:numId w:val="7"/>
        </w:numPr>
        <w:spacing w:line="276" w:lineRule="auto"/>
        <w:jc w:val="both"/>
        <w:rPr>
          <w:lang w:bidi="en-US"/>
        </w:rPr>
      </w:pPr>
      <w:r w:rsidRPr="00DB3DEC">
        <w:rPr>
          <w:lang w:bidi="en-US"/>
        </w:rPr>
        <w:t>Приказ департамента природных ресурсов, экологии и агропромышленного комплекса Ненецкого автономного округа № 37-пр от 2.12.2019 «Об установлении местоположения береговых линий, границ водоохранных зон и границ прибрежных защитных полос водных объектов, находящихся в федеральной собственности и расположенных на территории Ненецкого автономного округа».</w:t>
      </w:r>
    </w:p>
    <w:p w:rsidR="005F4332" w:rsidRPr="00DB3DEC" w:rsidRDefault="005F4332" w:rsidP="000F61D8">
      <w:pPr>
        <w:pStyle w:val="a5"/>
        <w:numPr>
          <w:ilvl w:val="0"/>
          <w:numId w:val="7"/>
        </w:numPr>
        <w:spacing w:line="276" w:lineRule="auto"/>
        <w:jc w:val="both"/>
        <w:rPr>
          <w:lang w:bidi="en-US"/>
        </w:rPr>
      </w:pPr>
      <w:r w:rsidRPr="00DB3DEC">
        <w:rPr>
          <w:lang w:bidi="en-US"/>
        </w:rPr>
        <w:t>Государственная программа «Охрана окружающей среды, воспроизводство и использование природных ресурсов».</w:t>
      </w:r>
    </w:p>
    <w:p w:rsidR="005F4332" w:rsidRPr="00DB3DEC" w:rsidRDefault="005F4332" w:rsidP="000F61D8">
      <w:pPr>
        <w:pStyle w:val="a5"/>
        <w:numPr>
          <w:ilvl w:val="0"/>
          <w:numId w:val="7"/>
        </w:numPr>
        <w:spacing w:line="276" w:lineRule="auto"/>
        <w:jc w:val="both"/>
        <w:rPr>
          <w:lang w:bidi="en-US"/>
        </w:rPr>
      </w:pPr>
      <w:r w:rsidRPr="00DB3DEC">
        <w:rPr>
          <w:lang w:bidi="en-US"/>
        </w:rPr>
        <w:t>Региональный проект Ненецкого автономного округа «Сохранение уникальных водных объектов» в рамках н</w:t>
      </w:r>
      <w:r w:rsidR="00DB3DEC" w:rsidRPr="00DB3DEC">
        <w:rPr>
          <w:lang w:bidi="en-US"/>
        </w:rPr>
        <w:t>ационального проекта «Экология».</w:t>
      </w:r>
    </w:p>
    <w:p w:rsidR="00DD011F" w:rsidRPr="00DB3DEC" w:rsidRDefault="005F4332" w:rsidP="000F61D8">
      <w:pPr>
        <w:pStyle w:val="a5"/>
        <w:numPr>
          <w:ilvl w:val="0"/>
          <w:numId w:val="7"/>
        </w:numPr>
        <w:spacing w:line="276" w:lineRule="auto"/>
        <w:jc w:val="both"/>
        <w:rPr>
          <w:lang w:bidi="en-US"/>
        </w:rPr>
      </w:pPr>
      <w:r w:rsidRPr="00DB3DEC">
        <w:rPr>
          <w:lang w:bidi="en-US"/>
        </w:rPr>
        <w:t>Региональный проект Ненецкого автономного округа «Сохранение биологического разнообразия и развитие экологического туризма» в рамках национального проекта «Экология»</w:t>
      </w:r>
      <w:r w:rsidR="00DD011F" w:rsidRPr="00DB3DEC">
        <w:rPr>
          <w:lang w:bidi="en-US"/>
        </w:rPr>
        <w:t>.</w:t>
      </w:r>
    </w:p>
    <w:p w:rsidR="009960CB" w:rsidRPr="00DB3DEC" w:rsidRDefault="00DD011F" w:rsidP="000F61D8">
      <w:pPr>
        <w:pStyle w:val="a5"/>
        <w:numPr>
          <w:ilvl w:val="0"/>
          <w:numId w:val="7"/>
        </w:numPr>
        <w:spacing w:line="276" w:lineRule="auto"/>
        <w:jc w:val="both"/>
        <w:rPr>
          <w:lang w:bidi="en-US"/>
        </w:rPr>
      </w:pPr>
      <w:r w:rsidRPr="00DB3DEC">
        <w:rPr>
          <w:lang w:bidi="en-US"/>
        </w:rPr>
        <w:t>Региональный проект «Комплексная система обращения с т</w:t>
      </w:r>
      <w:r w:rsidR="00DB3DEC" w:rsidRPr="00DB3DEC">
        <w:rPr>
          <w:lang w:bidi="en-US"/>
        </w:rPr>
        <w:t>вердыми коммунальными отходами».</w:t>
      </w:r>
    </w:p>
    <w:p w:rsidR="00DD011F" w:rsidRPr="00DB3DEC" w:rsidRDefault="00DD011F" w:rsidP="00D76048">
      <w:pPr>
        <w:spacing w:line="276" w:lineRule="auto"/>
        <w:ind w:firstLine="709"/>
        <w:jc w:val="both"/>
        <w:rPr>
          <w:lang w:bidi="en-US"/>
        </w:rPr>
      </w:pPr>
      <w:r w:rsidRPr="00DB3DEC">
        <w:rPr>
          <w:lang w:bidi="en-US"/>
        </w:rPr>
        <w:t>Данные нормативно-правовые документы направлены на регулирование следующих основных направлений:</w:t>
      </w:r>
    </w:p>
    <w:p w:rsidR="00DD011F" w:rsidRPr="00BE6BE2" w:rsidRDefault="00DD011F" w:rsidP="000F61D8">
      <w:pPr>
        <w:pStyle w:val="a5"/>
        <w:numPr>
          <w:ilvl w:val="0"/>
          <w:numId w:val="9"/>
        </w:numPr>
        <w:spacing w:line="276" w:lineRule="auto"/>
        <w:jc w:val="both"/>
        <w:rPr>
          <w:lang w:bidi="en-US"/>
        </w:rPr>
      </w:pPr>
      <w:r w:rsidRPr="00DB3DEC">
        <w:rPr>
          <w:lang w:bidi="en-US"/>
        </w:rPr>
        <w:t xml:space="preserve">определены нормы правового </w:t>
      </w:r>
      <w:r w:rsidRPr="00BE6BE2">
        <w:rPr>
          <w:lang w:bidi="en-US"/>
        </w:rPr>
        <w:t>взаимодействия в сфере лесных отношений и недропользования;</w:t>
      </w:r>
    </w:p>
    <w:p w:rsidR="00DD011F" w:rsidRPr="00BE6BE2" w:rsidRDefault="00DD011F" w:rsidP="000F61D8">
      <w:pPr>
        <w:pStyle w:val="a5"/>
        <w:numPr>
          <w:ilvl w:val="0"/>
          <w:numId w:val="9"/>
        </w:numPr>
        <w:spacing w:line="276" w:lineRule="auto"/>
        <w:jc w:val="both"/>
        <w:rPr>
          <w:lang w:bidi="en-US"/>
        </w:rPr>
      </w:pPr>
      <w:r w:rsidRPr="00BE6BE2">
        <w:rPr>
          <w:lang w:bidi="en-US"/>
        </w:rPr>
        <w:t>установлены местоположения береговых линий, границ водоохранных зон и границ прибрежных защитных полос водных объектов, находящихся в федеральной собственности и расположенных на территории Ненецкого автономного округа;</w:t>
      </w:r>
    </w:p>
    <w:p w:rsidR="00DD011F" w:rsidRPr="00BE6BE2" w:rsidRDefault="00DD011F" w:rsidP="000F61D8">
      <w:pPr>
        <w:pStyle w:val="a5"/>
        <w:numPr>
          <w:ilvl w:val="0"/>
          <w:numId w:val="9"/>
        </w:numPr>
        <w:spacing w:line="276" w:lineRule="auto"/>
        <w:jc w:val="both"/>
        <w:rPr>
          <w:lang w:bidi="en-US"/>
        </w:rPr>
      </w:pPr>
      <w:r w:rsidRPr="00BE6BE2">
        <w:rPr>
          <w:lang w:bidi="en-US"/>
        </w:rPr>
        <w:t>установлены границы лесопаркового зеленого пояса вокруг г. Нарьян-Мара;</w:t>
      </w:r>
    </w:p>
    <w:p w:rsidR="00DD011F" w:rsidRPr="00BE6BE2" w:rsidRDefault="00DD011F" w:rsidP="000F61D8">
      <w:pPr>
        <w:pStyle w:val="a5"/>
        <w:numPr>
          <w:ilvl w:val="0"/>
          <w:numId w:val="9"/>
        </w:numPr>
        <w:spacing w:line="276" w:lineRule="auto"/>
        <w:jc w:val="both"/>
        <w:rPr>
          <w:lang w:bidi="en-US"/>
        </w:rPr>
      </w:pPr>
      <w:r w:rsidRPr="00BE6BE2">
        <w:rPr>
          <w:lang w:bidi="en-US"/>
        </w:rPr>
        <w:t>определены мероприятия в сфере воспроизводства и использования природных ресурсов Ненецкого автономного округа;</w:t>
      </w:r>
    </w:p>
    <w:p w:rsidR="00DD011F" w:rsidRPr="00BE6BE2" w:rsidRDefault="00DD011F" w:rsidP="000F61D8">
      <w:pPr>
        <w:pStyle w:val="a5"/>
        <w:numPr>
          <w:ilvl w:val="0"/>
          <w:numId w:val="9"/>
        </w:numPr>
        <w:spacing w:line="276" w:lineRule="auto"/>
        <w:jc w:val="both"/>
        <w:rPr>
          <w:lang w:bidi="en-US"/>
        </w:rPr>
      </w:pPr>
      <w:r w:rsidRPr="00BE6BE2">
        <w:rPr>
          <w:lang w:bidi="en-US"/>
        </w:rPr>
        <w:t>определены мероприятия по сохранению уникальных водных объектов Ненецкого автономного округа (расчистка входящих водотоков оз. Голодная Губа, очистка береговой полосы р. Печора);</w:t>
      </w:r>
    </w:p>
    <w:p w:rsidR="00DD011F" w:rsidRPr="00BE6BE2" w:rsidRDefault="00DD011F" w:rsidP="000F61D8">
      <w:pPr>
        <w:pStyle w:val="a5"/>
        <w:numPr>
          <w:ilvl w:val="0"/>
          <w:numId w:val="9"/>
        </w:numPr>
        <w:spacing w:line="276" w:lineRule="auto"/>
        <w:jc w:val="both"/>
        <w:rPr>
          <w:lang w:bidi="en-US"/>
        </w:rPr>
      </w:pPr>
      <w:r w:rsidRPr="00BE6BE2">
        <w:rPr>
          <w:lang w:bidi="en-US"/>
        </w:rPr>
        <w:lastRenderedPageBreak/>
        <w:t>определены мероприятия по сохранению биологического разнообразия и развитию экологического туризма Ненецкого автономного округа (увеличение площади особо охраняемых природных территорий);</w:t>
      </w:r>
    </w:p>
    <w:p w:rsidR="00DD011F" w:rsidRPr="00BE6BE2" w:rsidRDefault="00DD011F" w:rsidP="000F61D8">
      <w:pPr>
        <w:pStyle w:val="a5"/>
        <w:numPr>
          <w:ilvl w:val="0"/>
          <w:numId w:val="9"/>
        </w:numPr>
        <w:spacing w:line="276" w:lineRule="auto"/>
        <w:jc w:val="both"/>
        <w:rPr>
          <w:lang w:bidi="en-US"/>
        </w:rPr>
      </w:pPr>
      <w:r w:rsidRPr="00BE6BE2">
        <w:rPr>
          <w:lang w:bidi="en-US"/>
        </w:rPr>
        <w:t>определены полномочия органов государственной власти Ненецкого автономного округа в сфере сохранения, использования, популяризации и государственной охраны объектов культурного наследия, расположенных на территории Ненецкого автономного округа;</w:t>
      </w:r>
    </w:p>
    <w:p w:rsidR="00DD011F" w:rsidRPr="00BE6BE2" w:rsidRDefault="00DD011F" w:rsidP="000F61D8">
      <w:pPr>
        <w:pStyle w:val="a5"/>
        <w:numPr>
          <w:ilvl w:val="0"/>
          <w:numId w:val="9"/>
        </w:numPr>
        <w:spacing w:line="276" w:lineRule="auto"/>
        <w:jc w:val="both"/>
        <w:rPr>
          <w:lang w:bidi="en-US"/>
        </w:rPr>
      </w:pPr>
      <w:r w:rsidRPr="00BE6BE2">
        <w:rPr>
          <w:lang w:bidi="en-US"/>
        </w:rPr>
        <w:t>определены мероприятия по сохранению культурного и исторического наследия, обеспечению доступа граждан к культурным ценностям и участию в культурной жизни, реализация творческого потенциала, повышению качества и доступности услуг в сфере внутреннего и международного туризма, созданию благоприятных условий для устойчивого развития сфер культуры и туризма Ненецкого автономного округа;</w:t>
      </w:r>
    </w:p>
    <w:p w:rsidR="00DD011F" w:rsidRPr="00BE6BE2" w:rsidRDefault="00DD011F" w:rsidP="000F61D8">
      <w:pPr>
        <w:pStyle w:val="a5"/>
        <w:numPr>
          <w:ilvl w:val="0"/>
          <w:numId w:val="9"/>
        </w:numPr>
        <w:spacing w:line="276" w:lineRule="auto"/>
        <w:jc w:val="both"/>
        <w:rPr>
          <w:lang w:bidi="en-US"/>
        </w:rPr>
      </w:pPr>
      <w:r w:rsidRPr="00BE6BE2">
        <w:rPr>
          <w:lang w:bidi="en-US"/>
        </w:rPr>
        <w:t>мероприятия по снижению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населенных пунктов Ненецкого автономного округа (рекультивация ТКО г. Нарьян-Мара, п. Искателей, ликвидации объектов накопленного вреда в п. Амдерма);</w:t>
      </w:r>
    </w:p>
    <w:p w:rsidR="00DD011F" w:rsidRPr="00BE6BE2" w:rsidRDefault="00DD011F" w:rsidP="000F61D8">
      <w:pPr>
        <w:pStyle w:val="a5"/>
        <w:numPr>
          <w:ilvl w:val="0"/>
          <w:numId w:val="9"/>
        </w:numPr>
        <w:spacing w:line="276" w:lineRule="auto"/>
        <w:jc w:val="both"/>
        <w:rPr>
          <w:lang w:bidi="en-US"/>
        </w:rPr>
      </w:pPr>
      <w:r w:rsidRPr="00BE6BE2">
        <w:rPr>
          <w:lang w:bidi="en-US"/>
        </w:rPr>
        <w:t>создание комплексной системы обращения с твердыми коммунальными отходами Ненецкого автономного округа.</w:t>
      </w:r>
    </w:p>
    <w:p w:rsidR="00DD011F" w:rsidRPr="00BE6BE2" w:rsidRDefault="00A41A22" w:rsidP="00D76048">
      <w:pPr>
        <w:spacing w:line="276" w:lineRule="auto"/>
        <w:ind w:firstLine="709"/>
        <w:jc w:val="both"/>
        <w:rPr>
          <w:lang w:bidi="en-US"/>
        </w:rPr>
      </w:pPr>
      <w:r w:rsidRPr="00BE6BE2">
        <w:rPr>
          <w:lang w:bidi="en-US"/>
        </w:rPr>
        <w:t>Основными документами в сфере градостроительства и стратегического планирования, жилищной сфере и сфере земельных отношений являются:</w:t>
      </w:r>
    </w:p>
    <w:p w:rsidR="00A41A22" w:rsidRPr="00BE6BE2" w:rsidRDefault="00A41A22" w:rsidP="000F61D8">
      <w:pPr>
        <w:pStyle w:val="a5"/>
        <w:numPr>
          <w:ilvl w:val="0"/>
          <w:numId w:val="9"/>
        </w:numPr>
        <w:spacing w:line="276" w:lineRule="auto"/>
        <w:jc w:val="both"/>
        <w:rPr>
          <w:color w:val="C00000"/>
          <w:lang w:bidi="en-US"/>
        </w:rPr>
      </w:pPr>
      <w:r w:rsidRPr="00DB3DEC">
        <w:rPr>
          <w:lang w:bidi="en-US"/>
        </w:rPr>
        <w:t>Закон Ненецкого автономного округа от 02.11.2005 N 634-ОЗ «О региональных стандартах в жилищной сфер</w:t>
      </w:r>
      <w:r w:rsidR="00DB3DEC">
        <w:rPr>
          <w:lang w:bidi="en-US"/>
        </w:rPr>
        <w:t>е в Ненецком автономном округе»</w:t>
      </w:r>
      <w:r w:rsidRPr="00BE6BE2">
        <w:rPr>
          <w:color w:val="C00000"/>
          <w:lang w:bidi="en-US"/>
        </w:rPr>
        <w:t>.</w:t>
      </w:r>
    </w:p>
    <w:p w:rsidR="00A41A22" w:rsidRPr="00BE6BE2" w:rsidRDefault="00A41A22" w:rsidP="000F61D8">
      <w:pPr>
        <w:pStyle w:val="a5"/>
        <w:numPr>
          <w:ilvl w:val="0"/>
          <w:numId w:val="9"/>
        </w:numPr>
        <w:spacing w:line="276" w:lineRule="auto"/>
        <w:jc w:val="both"/>
        <w:rPr>
          <w:color w:val="C00000"/>
          <w:lang w:bidi="en-US"/>
        </w:rPr>
      </w:pPr>
      <w:r w:rsidRPr="00DB3DEC">
        <w:rPr>
          <w:lang w:bidi="en-US"/>
        </w:rPr>
        <w:t>Закон Ненецкого автономного округа от 29.12.2005 N 671-ОЗ «О регулировании земельных отношений на территори</w:t>
      </w:r>
      <w:r w:rsidR="00DB3DEC">
        <w:rPr>
          <w:lang w:bidi="en-US"/>
        </w:rPr>
        <w:t>и Ненецкого автономного округа»</w:t>
      </w:r>
      <w:r w:rsidR="00DB3DEC">
        <w:rPr>
          <w:color w:val="C00000"/>
          <w:lang w:bidi="en-US"/>
        </w:rPr>
        <w:t>.</w:t>
      </w:r>
    </w:p>
    <w:p w:rsidR="00A41A22" w:rsidRPr="00DB3DEC" w:rsidRDefault="00A41A22" w:rsidP="000F61D8">
      <w:pPr>
        <w:pStyle w:val="a5"/>
        <w:numPr>
          <w:ilvl w:val="0"/>
          <w:numId w:val="9"/>
        </w:numPr>
        <w:spacing w:line="276" w:lineRule="auto"/>
        <w:jc w:val="both"/>
        <w:rPr>
          <w:lang w:bidi="en-US"/>
        </w:rPr>
      </w:pPr>
      <w:r w:rsidRPr="00DB3DEC">
        <w:rPr>
          <w:lang w:bidi="en-US"/>
        </w:rPr>
        <w:t>Закон Ненецкого автономного округа от 01.12.2015 № 147-оз «Об отдельных вопросах в сфере стратегического планирования в Ненецком автономном округе».</w:t>
      </w:r>
    </w:p>
    <w:p w:rsidR="00A41A22" w:rsidRPr="00DB3DEC" w:rsidRDefault="00A41A22" w:rsidP="000F61D8">
      <w:pPr>
        <w:pStyle w:val="a5"/>
        <w:numPr>
          <w:ilvl w:val="0"/>
          <w:numId w:val="9"/>
        </w:numPr>
        <w:spacing w:line="276" w:lineRule="auto"/>
        <w:jc w:val="both"/>
        <w:rPr>
          <w:lang w:bidi="en-US"/>
        </w:rPr>
      </w:pPr>
      <w:r w:rsidRPr="00DB3DEC">
        <w:rPr>
          <w:lang w:bidi="en-US"/>
        </w:rPr>
        <w:t xml:space="preserve">Закон Ненецкого автономного округа от 01.12.2015 № 152-оз </w:t>
      </w:r>
      <w:r w:rsidR="00DB3DEC" w:rsidRPr="00DB3DEC">
        <w:rPr>
          <w:lang w:bidi="en-US"/>
        </w:rPr>
        <w:t>«</w:t>
      </w:r>
      <w:r w:rsidRPr="00DB3DEC">
        <w:rPr>
          <w:lang w:bidi="en-US"/>
        </w:rPr>
        <w:t>О внесении изменения в закон Ненецкого автономного округа «О составе, порядке деятельности комиссии по подготовке проекта правил землепользования и застройки».</w:t>
      </w:r>
    </w:p>
    <w:p w:rsidR="00A41A22" w:rsidRPr="00DB3DEC" w:rsidRDefault="00A41A22" w:rsidP="000F61D8">
      <w:pPr>
        <w:pStyle w:val="a5"/>
        <w:numPr>
          <w:ilvl w:val="0"/>
          <w:numId w:val="9"/>
        </w:numPr>
        <w:spacing w:line="276" w:lineRule="auto"/>
        <w:jc w:val="both"/>
        <w:rPr>
          <w:lang w:bidi="en-US"/>
        </w:rPr>
      </w:pPr>
      <w:r w:rsidRPr="00DB3DEC">
        <w:rPr>
          <w:lang w:bidi="en-US"/>
        </w:rPr>
        <w:t>Региональные нормативы градостроительного проектирования</w:t>
      </w:r>
      <w:r w:rsidR="00DB3DEC" w:rsidRPr="00DB3DEC">
        <w:rPr>
          <w:lang w:bidi="en-US"/>
        </w:rPr>
        <w:t xml:space="preserve"> Ненецкого автономного округа.</w:t>
      </w:r>
    </w:p>
    <w:p w:rsidR="00A41A22" w:rsidRPr="00A338E9" w:rsidRDefault="00A41A22" w:rsidP="000F61D8">
      <w:pPr>
        <w:pStyle w:val="a5"/>
        <w:numPr>
          <w:ilvl w:val="0"/>
          <w:numId w:val="9"/>
        </w:numPr>
        <w:spacing w:line="276" w:lineRule="auto"/>
        <w:jc w:val="both"/>
        <w:rPr>
          <w:lang w:bidi="en-US"/>
        </w:rPr>
      </w:pPr>
      <w:r w:rsidRPr="00A338E9">
        <w:rPr>
          <w:lang w:bidi="en-US"/>
        </w:rPr>
        <w:t>Местные нормативы градостроительного проектирования МО «Горо</w:t>
      </w:r>
      <w:r w:rsidR="00A338E9" w:rsidRPr="00A338E9">
        <w:rPr>
          <w:lang w:bidi="en-US"/>
        </w:rPr>
        <w:t>дской округ «Город Нарьян-Мар»</w:t>
      </w:r>
      <w:r w:rsidRPr="00A338E9">
        <w:rPr>
          <w:lang w:bidi="en-US"/>
        </w:rPr>
        <w:t>.</w:t>
      </w:r>
    </w:p>
    <w:p w:rsidR="00A41A22" w:rsidRPr="00504D17" w:rsidRDefault="00A41A22" w:rsidP="000F61D8">
      <w:pPr>
        <w:pStyle w:val="a5"/>
        <w:numPr>
          <w:ilvl w:val="0"/>
          <w:numId w:val="9"/>
        </w:numPr>
        <w:spacing w:line="276" w:lineRule="auto"/>
        <w:jc w:val="both"/>
        <w:rPr>
          <w:lang w:bidi="en-US"/>
        </w:rPr>
      </w:pPr>
      <w:r w:rsidRPr="00504D17">
        <w:rPr>
          <w:lang w:bidi="en-US"/>
        </w:rPr>
        <w:t>Государственная программа «Доступная среда Ненецкого автономного округа».</w:t>
      </w:r>
    </w:p>
    <w:p w:rsidR="00A41A22" w:rsidRPr="00504D17" w:rsidRDefault="00A41A22" w:rsidP="000F61D8">
      <w:pPr>
        <w:pStyle w:val="a5"/>
        <w:numPr>
          <w:ilvl w:val="0"/>
          <w:numId w:val="9"/>
        </w:numPr>
        <w:spacing w:line="276" w:lineRule="auto"/>
        <w:jc w:val="both"/>
        <w:rPr>
          <w:lang w:bidi="en-US"/>
        </w:rPr>
      </w:pPr>
      <w:r w:rsidRPr="00504D17">
        <w:rPr>
          <w:lang w:bidi="en-US"/>
        </w:rPr>
        <w:t>Государственная программа «Управление имуществом и земельными ресурсами на территории Ненецкого автономного округа».</w:t>
      </w:r>
    </w:p>
    <w:p w:rsidR="00A41A22" w:rsidRPr="00504D17" w:rsidRDefault="00A41A22" w:rsidP="000F61D8">
      <w:pPr>
        <w:pStyle w:val="a5"/>
        <w:numPr>
          <w:ilvl w:val="0"/>
          <w:numId w:val="9"/>
        </w:numPr>
        <w:spacing w:line="276" w:lineRule="auto"/>
        <w:jc w:val="both"/>
        <w:rPr>
          <w:lang w:bidi="en-US"/>
        </w:rPr>
      </w:pPr>
      <w:r w:rsidRPr="00504D17">
        <w:rPr>
          <w:lang w:bidi="en-US"/>
        </w:rPr>
        <w:t>Региональный проект «Формирова</w:t>
      </w:r>
      <w:r w:rsidR="00504D17" w:rsidRPr="00504D17">
        <w:rPr>
          <w:lang w:bidi="en-US"/>
        </w:rPr>
        <w:t>ние комфортной городской среды».</w:t>
      </w:r>
    </w:p>
    <w:p w:rsidR="00A41A22" w:rsidRPr="00504D17" w:rsidRDefault="00A41A22" w:rsidP="000F61D8">
      <w:pPr>
        <w:pStyle w:val="a5"/>
        <w:numPr>
          <w:ilvl w:val="0"/>
          <w:numId w:val="9"/>
        </w:numPr>
        <w:spacing w:line="276" w:lineRule="auto"/>
        <w:jc w:val="both"/>
        <w:rPr>
          <w:lang w:bidi="en-US"/>
        </w:rPr>
      </w:pPr>
      <w:r w:rsidRPr="00504D17">
        <w:rPr>
          <w:lang w:bidi="en-US"/>
        </w:rPr>
        <w:t>Региональный проект «Жилье»</w:t>
      </w:r>
      <w:r w:rsidR="00504D17" w:rsidRPr="00504D17">
        <w:rPr>
          <w:lang w:bidi="en-US"/>
        </w:rPr>
        <w:t>.</w:t>
      </w:r>
    </w:p>
    <w:p w:rsidR="00DD011F" w:rsidRPr="00BE6BE2" w:rsidRDefault="007F649B" w:rsidP="00D76048">
      <w:pPr>
        <w:spacing w:line="276" w:lineRule="auto"/>
        <w:ind w:firstLine="709"/>
        <w:jc w:val="both"/>
        <w:rPr>
          <w:lang w:bidi="en-US"/>
        </w:rPr>
      </w:pPr>
      <w:r w:rsidRPr="00BE6BE2">
        <w:rPr>
          <w:lang w:bidi="en-US"/>
        </w:rPr>
        <w:lastRenderedPageBreak/>
        <w:t>Данные нормативно-правовые документы направлены на регулирование следующих основных направлений:</w:t>
      </w:r>
    </w:p>
    <w:p w:rsidR="007F649B" w:rsidRPr="00A338E9" w:rsidRDefault="007F649B" w:rsidP="000F61D8">
      <w:pPr>
        <w:pStyle w:val="a5"/>
        <w:numPr>
          <w:ilvl w:val="0"/>
          <w:numId w:val="9"/>
        </w:numPr>
        <w:spacing w:line="276" w:lineRule="auto"/>
        <w:jc w:val="both"/>
        <w:rPr>
          <w:lang w:bidi="en-US"/>
        </w:rPr>
      </w:pPr>
      <w:r w:rsidRPr="00A338E9">
        <w:rPr>
          <w:lang w:bidi="en-US"/>
        </w:rPr>
        <w:t xml:space="preserve">определены региональные нормативы градостроительного проектирования Ненецкого автономного округа и местные нормативы градостроительного проектирования для </w:t>
      </w:r>
      <w:r w:rsidR="00A338E9" w:rsidRPr="00A338E9">
        <w:rPr>
          <w:lang w:bidi="en-US"/>
        </w:rPr>
        <w:t>муниципальных образований</w:t>
      </w:r>
      <w:r w:rsidRPr="00A338E9">
        <w:rPr>
          <w:lang w:bidi="en-US"/>
        </w:rPr>
        <w:t>, определяющие основные показатели для дальнейшей разработки градостроительной документации;</w:t>
      </w:r>
    </w:p>
    <w:p w:rsidR="007F649B" w:rsidRPr="00BE6BE2" w:rsidRDefault="007F649B" w:rsidP="000F61D8">
      <w:pPr>
        <w:pStyle w:val="a5"/>
        <w:numPr>
          <w:ilvl w:val="0"/>
          <w:numId w:val="9"/>
        </w:numPr>
        <w:spacing w:line="276" w:lineRule="auto"/>
        <w:jc w:val="both"/>
        <w:rPr>
          <w:lang w:bidi="en-US"/>
        </w:rPr>
      </w:pPr>
      <w:r w:rsidRPr="00A338E9">
        <w:rPr>
          <w:lang w:bidi="en-US"/>
        </w:rPr>
        <w:t xml:space="preserve">определен и утвержден состав и порядок деятельности комиссии по подготовке проектов правил землепользования и застройки на </w:t>
      </w:r>
      <w:r w:rsidRPr="00BE6BE2">
        <w:rPr>
          <w:lang w:bidi="en-US"/>
        </w:rPr>
        <w:t>территории Ненецкого автономного округа;</w:t>
      </w:r>
    </w:p>
    <w:p w:rsidR="007F649B" w:rsidRPr="00BE6BE2" w:rsidRDefault="007F649B" w:rsidP="000F61D8">
      <w:pPr>
        <w:pStyle w:val="a5"/>
        <w:numPr>
          <w:ilvl w:val="0"/>
          <w:numId w:val="9"/>
        </w:numPr>
        <w:spacing w:line="276" w:lineRule="auto"/>
        <w:jc w:val="both"/>
        <w:rPr>
          <w:lang w:bidi="en-US"/>
        </w:rPr>
      </w:pPr>
      <w:r w:rsidRPr="00BE6BE2">
        <w:rPr>
          <w:lang w:bidi="en-US"/>
        </w:rPr>
        <w:t>определен состав, порядок подготовки проекта схемы территориального планирования Ненецкого автономного округа и порядок внесения в нее изменений;</w:t>
      </w:r>
    </w:p>
    <w:p w:rsidR="007F649B" w:rsidRPr="00BE6BE2" w:rsidRDefault="001C4F79" w:rsidP="000F61D8">
      <w:pPr>
        <w:pStyle w:val="a5"/>
        <w:numPr>
          <w:ilvl w:val="0"/>
          <w:numId w:val="9"/>
        </w:numPr>
        <w:spacing w:line="276" w:lineRule="auto"/>
        <w:jc w:val="both"/>
        <w:rPr>
          <w:lang w:bidi="en-US"/>
        </w:rPr>
      </w:pPr>
      <w:r w:rsidRPr="00BE6BE2">
        <w:rPr>
          <w:lang w:bidi="en-US"/>
        </w:rPr>
        <w:t>определен и установлен региональный стандарт нормативной площади жилого помещения в Ненецком автономном округе;</w:t>
      </w:r>
    </w:p>
    <w:p w:rsidR="001C4F79" w:rsidRPr="00BE6BE2" w:rsidRDefault="001C4F79" w:rsidP="000F61D8">
      <w:pPr>
        <w:pStyle w:val="a5"/>
        <w:numPr>
          <w:ilvl w:val="0"/>
          <w:numId w:val="9"/>
        </w:numPr>
        <w:spacing w:line="276" w:lineRule="auto"/>
        <w:jc w:val="both"/>
        <w:rPr>
          <w:lang w:bidi="en-US"/>
        </w:rPr>
      </w:pPr>
      <w:r w:rsidRPr="00BE6BE2">
        <w:rPr>
          <w:lang w:bidi="en-US"/>
        </w:rPr>
        <w:t>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 увеличение объема жилищного строительства, повышение комфортности городской среды, создание механизма прямого участия граждан в формировании комфортной городской среды, обеспечение устойчивого сокращения непригодного для проживания жилищного фонда Ненецкого автономного округа;</w:t>
      </w:r>
    </w:p>
    <w:p w:rsidR="001C4F79" w:rsidRPr="00BE6BE2" w:rsidRDefault="001C4F79" w:rsidP="000F61D8">
      <w:pPr>
        <w:pStyle w:val="a5"/>
        <w:numPr>
          <w:ilvl w:val="0"/>
          <w:numId w:val="9"/>
        </w:numPr>
        <w:spacing w:line="276" w:lineRule="auto"/>
        <w:jc w:val="both"/>
        <w:rPr>
          <w:lang w:bidi="en-US"/>
        </w:rPr>
      </w:pPr>
      <w:r w:rsidRPr="00BE6BE2">
        <w:rPr>
          <w:lang w:bidi="en-US"/>
        </w:rPr>
        <w:t xml:space="preserve">определено правовое регулирование земельных отношений на территории Ненецкого автономного округа, разделены полномочия </w:t>
      </w:r>
      <w:r w:rsidR="00293CFA" w:rsidRPr="00BE6BE2">
        <w:rPr>
          <w:lang w:bidi="en-US"/>
        </w:rPr>
        <w:t>администрации Ненецкого автономного округа в сфере регулирования земельных отношений на территории Ненецкого автономного округа и компетенции органов местного самоуправления в сфере регулирования земельных отношений;</w:t>
      </w:r>
    </w:p>
    <w:p w:rsidR="00293CFA" w:rsidRPr="00BE6BE2" w:rsidRDefault="00293CFA" w:rsidP="000F61D8">
      <w:pPr>
        <w:pStyle w:val="a5"/>
        <w:numPr>
          <w:ilvl w:val="0"/>
          <w:numId w:val="9"/>
        </w:numPr>
        <w:spacing w:line="276" w:lineRule="auto"/>
        <w:jc w:val="both"/>
        <w:rPr>
          <w:lang w:bidi="en-US"/>
        </w:rPr>
      </w:pPr>
      <w:r w:rsidRPr="00BE6BE2">
        <w:rPr>
          <w:lang w:bidi="en-US"/>
        </w:rPr>
        <w:t>формирование организационных механизмов для создания условий доступности приоритетных объектов и услуг в приоритетных сферах жизнедеятельности инвалидов и других маломобильных групп населения в Ненецком автономном округе.</w:t>
      </w:r>
    </w:p>
    <w:p w:rsidR="00DD011F" w:rsidRPr="00BE6BE2" w:rsidRDefault="00C7123A" w:rsidP="00D76048">
      <w:pPr>
        <w:spacing w:line="276" w:lineRule="auto"/>
        <w:ind w:firstLine="709"/>
        <w:jc w:val="both"/>
        <w:rPr>
          <w:lang w:bidi="en-US"/>
        </w:rPr>
      </w:pPr>
      <w:r w:rsidRPr="00BE6BE2">
        <w:rPr>
          <w:lang w:bidi="en-US"/>
        </w:rPr>
        <w:t>Основными документами в сфере транспортной и инженерной систем, промышленной политики, регулирующими деятельность в данных сфера, являются:</w:t>
      </w:r>
    </w:p>
    <w:p w:rsidR="00C7123A" w:rsidRPr="00BE6BE2" w:rsidRDefault="00C7123A" w:rsidP="000F61D8">
      <w:pPr>
        <w:pStyle w:val="a5"/>
        <w:numPr>
          <w:ilvl w:val="0"/>
          <w:numId w:val="9"/>
        </w:numPr>
        <w:spacing w:line="276" w:lineRule="auto"/>
        <w:jc w:val="both"/>
        <w:rPr>
          <w:color w:val="C00000"/>
          <w:lang w:bidi="en-US"/>
        </w:rPr>
      </w:pPr>
      <w:r w:rsidRPr="00504D17">
        <w:rPr>
          <w:lang w:bidi="en-US"/>
        </w:rPr>
        <w:t>Закон Ненецкого автономного округа от 25.04.2017 N 309-ОЗ «Об отдельных вопросах в сфере промышленной политик</w:t>
      </w:r>
      <w:r w:rsidR="00A338E9">
        <w:rPr>
          <w:lang w:bidi="en-US"/>
        </w:rPr>
        <w:t xml:space="preserve">и в Ненецком автономном </w:t>
      </w:r>
      <w:r w:rsidR="00A338E9" w:rsidRPr="00A338E9">
        <w:rPr>
          <w:lang w:bidi="en-US"/>
        </w:rPr>
        <w:t>округе»</w:t>
      </w:r>
      <w:r w:rsidRPr="00A338E9">
        <w:rPr>
          <w:lang w:bidi="en-US"/>
        </w:rPr>
        <w:t>.</w:t>
      </w:r>
    </w:p>
    <w:p w:rsidR="00C7123A" w:rsidRPr="00504D17" w:rsidRDefault="00C7123A" w:rsidP="000F61D8">
      <w:pPr>
        <w:pStyle w:val="a5"/>
        <w:numPr>
          <w:ilvl w:val="0"/>
          <w:numId w:val="9"/>
        </w:numPr>
        <w:spacing w:line="276" w:lineRule="auto"/>
        <w:jc w:val="both"/>
        <w:rPr>
          <w:lang w:bidi="en-US"/>
        </w:rPr>
      </w:pPr>
      <w:r w:rsidRPr="00504D17">
        <w:rPr>
          <w:lang w:bidi="en-US"/>
        </w:rPr>
        <w:t>Закон Ненецкого автономного округа от 03.06.2013 N 29-ОЗ «О дорожном фонде Ненецкого автономного округа» (принят Собранием депутатов НАО 22.05.2013).</w:t>
      </w:r>
    </w:p>
    <w:p w:rsidR="00C7123A" w:rsidRPr="00504D17" w:rsidRDefault="00C7123A" w:rsidP="000F61D8">
      <w:pPr>
        <w:pStyle w:val="a5"/>
        <w:numPr>
          <w:ilvl w:val="0"/>
          <w:numId w:val="9"/>
        </w:numPr>
        <w:spacing w:line="276" w:lineRule="auto"/>
        <w:jc w:val="both"/>
        <w:rPr>
          <w:lang w:bidi="en-US"/>
        </w:rPr>
      </w:pPr>
      <w:r w:rsidRPr="00504D17">
        <w:rPr>
          <w:lang w:bidi="en-US"/>
        </w:rPr>
        <w:t>Государственная программа «Развитие транспортной системы Ненецкого автономного округа».</w:t>
      </w:r>
    </w:p>
    <w:p w:rsidR="00C7123A" w:rsidRPr="00504D17" w:rsidRDefault="00C7123A" w:rsidP="000F61D8">
      <w:pPr>
        <w:pStyle w:val="a5"/>
        <w:numPr>
          <w:ilvl w:val="0"/>
          <w:numId w:val="9"/>
        </w:numPr>
        <w:spacing w:line="276" w:lineRule="auto"/>
        <w:jc w:val="both"/>
        <w:rPr>
          <w:lang w:bidi="en-US"/>
        </w:rPr>
      </w:pPr>
      <w:r w:rsidRPr="00504D17">
        <w:rPr>
          <w:lang w:bidi="en-US"/>
        </w:rPr>
        <w:t>Государственная программа «Модернизация жилищно-коммунального хозяйства Ненецкого автономного округа».</w:t>
      </w:r>
    </w:p>
    <w:p w:rsidR="00C7123A" w:rsidRPr="00504D17" w:rsidRDefault="00C7123A" w:rsidP="000F61D8">
      <w:pPr>
        <w:pStyle w:val="a5"/>
        <w:numPr>
          <w:ilvl w:val="0"/>
          <w:numId w:val="9"/>
        </w:numPr>
        <w:spacing w:line="276" w:lineRule="auto"/>
        <w:jc w:val="both"/>
        <w:rPr>
          <w:lang w:bidi="en-US"/>
        </w:rPr>
      </w:pPr>
      <w:r w:rsidRPr="00504D17">
        <w:rPr>
          <w:lang w:bidi="en-US"/>
        </w:rPr>
        <w:t>Региональный проект «Чистая вода»</w:t>
      </w:r>
      <w:r w:rsidR="00504D17" w:rsidRPr="00504D17">
        <w:rPr>
          <w:lang w:bidi="en-US"/>
        </w:rPr>
        <w:t>.</w:t>
      </w:r>
    </w:p>
    <w:p w:rsidR="00DD011F" w:rsidRPr="00504D17" w:rsidRDefault="00C7123A" w:rsidP="000F61D8">
      <w:pPr>
        <w:pStyle w:val="a5"/>
        <w:numPr>
          <w:ilvl w:val="0"/>
          <w:numId w:val="9"/>
        </w:numPr>
        <w:spacing w:line="276" w:lineRule="auto"/>
        <w:jc w:val="both"/>
        <w:rPr>
          <w:lang w:bidi="en-US"/>
        </w:rPr>
      </w:pPr>
      <w:r w:rsidRPr="00504D17">
        <w:rPr>
          <w:lang w:bidi="en-US"/>
        </w:rPr>
        <w:t>Региональный проект «Дорожная сеть»</w:t>
      </w:r>
      <w:r w:rsidR="00504D17" w:rsidRPr="00504D17">
        <w:rPr>
          <w:lang w:bidi="en-US"/>
        </w:rPr>
        <w:t>.</w:t>
      </w:r>
    </w:p>
    <w:p w:rsidR="00DD011F" w:rsidRPr="00BE6BE2" w:rsidRDefault="00C7123A" w:rsidP="00D76048">
      <w:pPr>
        <w:spacing w:line="276" w:lineRule="auto"/>
        <w:ind w:firstLine="709"/>
        <w:jc w:val="both"/>
        <w:rPr>
          <w:lang w:bidi="en-US"/>
        </w:rPr>
      </w:pPr>
      <w:r w:rsidRPr="00BE6BE2">
        <w:rPr>
          <w:lang w:bidi="en-US"/>
        </w:rPr>
        <w:t>Данные нормативно-правовые документы направлены на регулирование следующих основных направлений:</w:t>
      </w:r>
    </w:p>
    <w:p w:rsidR="00C7123A" w:rsidRPr="00BE6BE2" w:rsidRDefault="00C7123A" w:rsidP="000F61D8">
      <w:pPr>
        <w:pStyle w:val="a5"/>
        <w:numPr>
          <w:ilvl w:val="0"/>
          <w:numId w:val="9"/>
        </w:numPr>
        <w:spacing w:line="276" w:lineRule="auto"/>
        <w:jc w:val="both"/>
        <w:rPr>
          <w:lang w:bidi="en-US"/>
        </w:rPr>
      </w:pPr>
      <w:r w:rsidRPr="00BE6BE2">
        <w:rPr>
          <w:lang w:bidi="en-US"/>
        </w:rPr>
        <w:lastRenderedPageBreak/>
        <w:t>стимулирование деятельности в сфере промышленности на территории Ненецкого автономного округа путем предоставления финансовой, информационно-консультационной поддержки, поддержки осуществляемой научно-технической деятельности и инновационной деятельности в сфере промышленности, поддержки развития деятельности в сфере промышленности, поддержки развития кадрового потенциала, осуществляемой внешнеэкономической деятельности, предоставления государственных преференций, иных мер поддержки, установленных федеральных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и законодательством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формирование дорожного фонда Ненецкого автономного округа и расходование его средств;</w:t>
      </w:r>
    </w:p>
    <w:p w:rsidR="00C7123A" w:rsidRPr="00BE6BE2" w:rsidRDefault="00C7123A" w:rsidP="000F61D8">
      <w:pPr>
        <w:pStyle w:val="a5"/>
        <w:numPr>
          <w:ilvl w:val="0"/>
          <w:numId w:val="9"/>
        </w:numPr>
        <w:spacing w:line="276" w:lineRule="auto"/>
        <w:jc w:val="both"/>
        <w:rPr>
          <w:lang w:bidi="en-US"/>
        </w:rPr>
      </w:pPr>
      <w:r w:rsidRPr="00BE6BE2">
        <w:rPr>
          <w:lang w:bidi="en-US"/>
        </w:rPr>
        <w:t>развитие сети автомобильных дорог общего пользования местного значения на территории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создание круглогодичной транспортной связи Ненецкого автономного округа по сети дорог общего пользования с соседними субъектами Российской Федерации, развитие сети автомобильных дорог общего пользования регионального и межмуниципального значения для обеспечения связи населенных пунктов с дорожной сетью общего пользования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повышение безопасности дорожного движения на территории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организация транспортного обслуживания населения Ненецкого автономного округа автомобильным водным и воздушных транспортом;</w:t>
      </w:r>
    </w:p>
    <w:p w:rsidR="00C7123A" w:rsidRPr="00BE6BE2" w:rsidRDefault="00C7123A" w:rsidP="000F61D8">
      <w:pPr>
        <w:pStyle w:val="a5"/>
        <w:numPr>
          <w:ilvl w:val="0"/>
          <w:numId w:val="9"/>
        </w:numPr>
        <w:spacing w:line="276" w:lineRule="auto"/>
        <w:jc w:val="both"/>
        <w:rPr>
          <w:lang w:bidi="en-US"/>
        </w:rPr>
      </w:pPr>
      <w:r w:rsidRPr="00BE6BE2">
        <w:rPr>
          <w:lang w:bidi="en-US"/>
        </w:rPr>
        <w:t>обновление, модернизация, повышение технического состояния парка транспортных средств воздушного транспорта;</w:t>
      </w:r>
    </w:p>
    <w:p w:rsidR="00C7123A" w:rsidRPr="00BE6BE2" w:rsidRDefault="00C7123A" w:rsidP="000F61D8">
      <w:pPr>
        <w:pStyle w:val="a5"/>
        <w:numPr>
          <w:ilvl w:val="0"/>
          <w:numId w:val="9"/>
        </w:numPr>
        <w:spacing w:line="276" w:lineRule="auto"/>
        <w:jc w:val="both"/>
        <w:rPr>
          <w:lang w:bidi="en-US"/>
        </w:rPr>
      </w:pPr>
      <w:r w:rsidRPr="00BE6BE2">
        <w:rPr>
          <w:lang w:bidi="en-US"/>
        </w:rPr>
        <w:t>определение участков дорожной сети федерального, регионального или межмуниципального, местного значения, которые должны быть приведены в нормативное состояние, дорожной сети городских агломераций (формирование перечней автомобильных дорог (участков автомобильных дорог), объектов улично-дорожной сети);</w:t>
      </w:r>
    </w:p>
    <w:p w:rsidR="00C7123A" w:rsidRPr="00BE6BE2" w:rsidRDefault="00C7123A" w:rsidP="000F61D8">
      <w:pPr>
        <w:pStyle w:val="a5"/>
        <w:numPr>
          <w:ilvl w:val="0"/>
          <w:numId w:val="9"/>
        </w:numPr>
        <w:spacing w:line="276" w:lineRule="auto"/>
        <w:jc w:val="both"/>
        <w:rPr>
          <w:lang w:bidi="en-US"/>
        </w:rPr>
      </w:pPr>
      <w:r w:rsidRPr="00BE6BE2">
        <w:rPr>
          <w:lang w:bidi="en-US"/>
        </w:rPr>
        <w:t>развитие электроэнергетики Ненецкого автономного округа на 2019 - 2023 годы, обусловленное необходимостью планирования развития сетевой инфраструктуры и генерирующих мощностей для обеспечения удовлетворения среднесрочного спроса на электрическую энергию, тепловую энергию, формирование стабильных и благоприятных условий привлечения инвестиций для создания эффективной и сбалансированной энергетической инфраструктуры, обеспечивающей социально-экономическое развитие и экологически ответственное использование энергии и энергетических ресурсов на территории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модернизация жилищного фонда и объектов коммунальной инфраструктуры;</w:t>
      </w:r>
    </w:p>
    <w:p w:rsidR="00C7123A" w:rsidRPr="00BE6BE2" w:rsidRDefault="00C7123A" w:rsidP="000F61D8">
      <w:pPr>
        <w:pStyle w:val="a5"/>
        <w:numPr>
          <w:ilvl w:val="0"/>
          <w:numId w:val="9"/>
        </w:numPr>
        <w:spacing w:line="276" w:lineRule="auto"/>
        <w:jc w:val="both"/>
        <w:rPr>
          <w:lang w:bidi="en-US"/>
        </w:rPr>
      </w:pPr>
      <w:r w:rsidRPr="00BE6BE2">
        <w:rPr>
          <w:lang w:bidi="en-US"/>
        </w:rPr>
        <w:t>повышение эффективности управления объектами коммунальной инфраструктуры;</w:t>
      </w:r>
    </w:p>
    <w:p w:rsidR="00C7123A" w:rsidRPr="00BE6BE2" w:rsidRDefault="00C7123A" w:rsidP="000F61D8">
      <w:pPr>
        <w:pStyle w:val="a5"/>
        <w:numPr>
          <w:ilvl w:val="0"/>
          <w:numId w:val="9"/>
        </w:numPr>
        <w:spacing w:line="276" w:lineRule="auto"/>
        <w:jc w:val="both"/>
        <w:rPr>
          <w:lang w:bidi="en-US"/>
        </w:rPr>
      </w:pPr>
      <w:r w:rsidRPr="00BE6BE2">
        <w:rPr>
          <w:lang w:bidi="en-US"/>
        </w:rPr>
        <w:lastRenderedPageBreak/>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C7123A" w:rsidRPr="00BE6BE2" w:rsidRDefault="00C7123A" w:rsidP="000F61D8">
      <w:pPr>
        <w:pStyle w:val="a5"/>
        <w:numPr>
          <w:ilvl w:val="0"/>
          <w:numId w:val="9"/>
        </w:numPr>
        <w:spacing w:line="276" w:lineRule="auto"/>
        <w:jc w:val="both"/>
        <w:rPr>
          <w:lang w:bidi="en-US"/>
        </w:rPr>
      </w:pPr>
      <w:r w:rsidRPr="00BE6BE2">
        <w:rPr>
          <w:lang w:bidi="en-US"/>
        </w:rPr>
        <w:t>повышение уровня благоустройства дворовых территорий муниципальных образований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повышение уровня благоустройства общественных территорий;</w:t>
      </w:r>
    </w:p>
    <w:p w:rsidR="00C7123A" w:rsidRPr="00BE6BE2" w:rsidRDefault="00C7123A" w:rsidP="000F61D8">
      <w:pPr>
        <w:pStyle w:val="a5"/>
        <w:numPr>
          <w:ilvl w:val="0"/>
          <w:numId w:val="9"/>
        </w:numPr>
        <w:spacing w:line="276" w:lineRule="auto"/>
        <w:jc w:val="both"/>
        <w:rPr>
          <w:lang w:bidi="en-US"/>
        </w:rPr>
      </w:pPr>
      <w:r w:rsidRPr="00BE6BE2">
        <w:rPr>
          <w:lang w:bidi="en-US"/>
        </w:rPr>
        <w:t>благоустройство мест массового отдыха (городских парков);</w:t>
      </w:r>
    </w:p>
    <w:p w:rsidR="00C7123A" w:rsidRPr="00BE6BE2" w:rsidRDefault="00C7123A" w:rsidP="000F61D8">
      <w:pPr>
        <w:pStyle w:val="a5"/>
        <w:numPr>
          <w:ilvl w:val="0"/>
          <w:numId w:val="9"/>
        </w:numPr>
        <w:spacing w:line="276" w:lineRule="auto"/>
        <w:jc w:val="both"/>
        <w:rPr>
          <w:lang w:bidi="en-US"/>
        </w:rPr>
      </w:pPr>
      <w:r w:rsidRPr="00BE6BE2">
        <w:rPr>
          <w:lang w:bidi="en-US"/>
        </w:rPr>
        <w:t>повышение уровня вовлеченности заинтересованных граждан в реализацию мероприятий по благоустройству территории муниципальных образований Ненецкого автономного округа;</w:t>
      </w:r>
    </w:p>
    <w:p w:rsidR="00C7123A" w:rsidRPr="00BE6BE2" w:rsidRDefault="00C7123A" w:rsidP="000F61D8">
      <w:pPr>
        <w:pStyle w:val="a5"/>
        <w:numPr>
          <w:ilvl w:val="0"/>
          <w:numId w:val="9"/>
        </w:numPr>
        <w:spacing w:line="276" w:lineRule="auto"/>
        <w:jc w:val="both"/>
        <w:rPr>
          <w:lang w:bidi="en-US"/>
        </w:rPr>
      </w:pPr>
      <w:r w:rsidRPr="00BE6BE2">
        <w:rPr>
          <w:lang w:bidi="en-US"/>
        </w:rPr>
        <w:t>повышение качества питьевой воды посредством модернизации систем водоснабжения с использованием перспективных технологий, включая технологии, разработанные организациями оборонно-промышленного комплекса.</w:t>
      </w:r>
    </w:p>
    <w:p w:rsidR="00DD011F" w:rsidRPr="00BE6BE2" w:rsidRDefault="00DD1F66" w:rsidP="00D76048">
      <w:pPr>
        <w:spacing w:line="276" w:lineRule="auto"/>
        <w:ind w:firstLine="709"/>
        <w:jc w:val="both"/>
        <w:rPr>
          <w:lang w:bidi="en-US"/>
        </w:rPr>
      </w:pPr>
      <w:r w:rsidRPr="00BE6BE2">
        <w:rPr>
          <w:lang w:bidi="en-US"/>
        </w:rPr>
        <w:t>Основными документами в сфере сельского хозяйства и поддержки фермерства, регулирующими деятельность в данных сферах, являются:</w:t>
      </w:r>
    </w:p>
    <w:p w:rsidR="00DD1F66" w:rsidRPr="00504D17" w:rsidRDefault="00DD1F66" w:rsidP="000F61D8">
      <w:pPr>
        <w:pStyle w:val="a5"/>
        <w:numPr>
          <w:ilvl w:val="0"/>
          <w:numId w:val="9"/>
        </w:numPr>
        <w:spacing w:line="276" w:lineRule="auto"/>
        <w:jc w:val="both"/>
        <w:rPr>
          <w:lang w:bidi="en-US"/>
        </w:rPr>
      </w:pPr>
      <w:r w:rsidRPr="00504D17">
        <w:rPr>
          <w:lang w:bidi="en-US"/>
        </w:rPr>
        <w:t>Государственная программа «Развитие сельского хозяйства и регулирование рынков сельскохозяйственной продукции, сырья и продовольстви</w:t>
      </w:r>
      <w:r w:rsidR="00504D17" w:rsidRPr="00504D17">
        <w:rPr>
          <w:lang w:bidi="en-US"/>
        </w:rPr>
        <w:t>я в Ненецком автономном округе».</w:t>
      </w:r>
    </w:p>
    <w:p w:rsidR="00DD1F66" w:rsidRPr="00504D17" w:rsidRDefault="00DD1F66" w:rsidP="000F61D8">
      <w:pPr>
        <w:pStyle w:val="a5"/>
        <w:numPr>
          <w:ilvl w:val="0"/>
          <w:numId w:val="9"/>
        </w:numPr>
        <w:spacing w:line="276" w:lineRule="auto"/>
        <w:jc w:val="both"/>
        <w:rPr>
          <w:lang w:bidi="en-US"/>
        </w:rPr>
      </w:pPr>
      <w:r w:rsidRPr="00504D17">
        <w:rPr>
          <w:lang w:bidi="en-US"/>
        </w:rPr>
        <w:t>Региональный проект «Экспорт продукции АПК Ненецкого автономного округа»</w:t>
      </w:r>
    </w:p>
    <w:p w:rsidR="00DD1F66" w:rsidRPr="00504D17" w:rsidRDefault="00DD1F66" w:rsidP="000F61D8">
      <w:pPr>
        <w:pStyle w:val="a5"/>
        <w:numPr>
          <w:ilvl w:val="0"/>
          <w:numId w:val="9"/>
        </w:numPr>
        <w:spacing w:line="276" w:lineRule="auto"/>
        <w:jc w:val="both"/>
        <w:rPr>
          <w:lang w:bidi="en-US"/>
        </w:rPr>
      </w:pPr>
      <w:r w:rsidRPr="00504D17">
        <w:rPr>
          <w:lang w:bidi="en-US"/>
        </w:rPr>
        <w:t>Региональный проект Ненецкого автономного округа «Система поддержки фермеров и развитие сельскохозяйственной коопераци</w:t>
      </w:r>
      <w:r w:rsidR="00504D17" w:rsidRPr="00504D17">
        <w:rPr>
          <w:lang w:bidi="en-US"/>
        </w:rPr>
        <w:t>и в Ненецком автономном округе».</w:t>
      </w:r>
    </w:p>
    <w:p w:rsidR="00DD1F66" w:rsidRPr="00BE6BE2" w:rsidRDefault="005A5E0C" w:rsidP="00D76048">
      <w:pPr>
        <w:spacing w:line="276" w:lineRule="auto"/>
        <w:ind w:firstLine="709"/>
        <w:jc w:val="both"/>
        <w:rPr>
          <w:lang w:bidi="en-US"/>
        </w:rPr>
      </w:pPr>
      <w:r w:rsidRPr="00BE6BE2">
        <w:rPr>
          <w:lang w:bidi="en-US"/>
        </w:rPr>
        <w:t>Данные нормативно-правовые документы направлены на регулирование следующих основных направлений:</w:t>
      </w:r>
    </w:p>
    <w:p w:rsidR="005A5E0C" w:rsidRPr="00BE6BE2" w:rsidRDefault="005A5E0C" w:rsidP="000F61D8">
      <w:pPr>
        <w:pStyle w:val="a5"/>
        <w:numPr>
          <w:ilvl w:val="0"/>
          <w:numId w:val="9"/>
        </w:numPr>
        <w:spacing w:line="276" w:lineRule="auto"/>
        <w:jc w:val="both"/>
        <w:rPr>
          <w:lang w:bidi="en-US"/>
        </w:rPr>
      </w:pPr>
      <w:r w:rsidRPr="00BE6BE2">
        <w:rPr>
          <w:lang w:bidi="en-US"/>
        </w:rPr>
        <w:t>организация деятельности по созданию единого технологического комплекса по приему и производству рыбной продукции, обеспечивающего переработку водных биоресурсов, добываемых на территории Ненецкого автономного округа;</w:t>
      </w:r>
    </w:p>
    <w:p w:rsidR="005A5E0C" w:rsidRPr="00BE6BE2" w:rsidRDefault="005A5E0C" w:rsidP="000F61D8">
      <w:pPr>
        <w:pStyle w:val="a5"/>
        <w:numPr>
          <w:ilvl w:val="0"/>
          <w:numId w:val="9"/>
        </w:numPr>
        <w:spacing w:line="276" w:lineRule="auto"/>
        <w:jc w:val="both"/>
        <w:rPr>
          <w:lang w:bidi="en-US"/>
        </w:rPr>
      </w:pPr>
      <w:r w:rsidRPr="00BE6BE2">
        <w:rPr>
          <w:lang w:bidi="en-US"/>
        </w:rPr>
        <w:t>сохранение и развитие сельскохозяйственной отрасли Ненецкого автономного округа;</w:t>
      </w:r>
    </w:p>
    <w:p w:rsidR="005A5E0C" w:rsidRPr="00BE6BE2" w:rsidRDefault="005A5E0C" w:rsidP="000F61D8">
      <w:pPr>
        <w:pStyle w:val="a5"/>
        <w:numPr>
          <w:ilvl w:val="0"/>
          <w:numId w:val="9"/>
        </w:numPr>
        <w:spacing w:line="276" w:lineRule="auto"/>
        <w:jc w:val="both"/>
        <w:rPr>
          <w:lang w:bidi="en-US"/>
        </w:rPr>
      </w:pPr>
      <w:r w:rsidRPr="00BE6BE2">
        <w:rPr>
          <w:lang w:bidi="en-US"/>
        </w:rPr>
        <w:t>развитие торговой деятельности на территории Ненецкого автономного округа, включая поддержку и развитие потребительского рынка;</w:t>
      </w:r>
    </w:p>
    <w:p w:rsidR="005A5E0C" w:rsidRPr="00BE6BE2" w:rsidRDefault="005A5E0C" w:rsidP="000F61D8">
      <w:pPr>
        <w:pStyle w:val="a5"/>
        <w:numPr>
          <w:ilvl w:val="0"/>
          <w:numId w:val="9"/>
        </w:numPr>
        <w:spacing w:line="276" w:lineRule="auto"/>
        <w:jc w:val="both"/>
        <w:rPr>
          <w:lang w:bidi="en-US"/>
        </w:rPr>
      </w:pPr>
      <w:r w:rsidRPr="00BE6BE2">
        <w:rPr>
          <w:lang w:bidi="en-US"/>
        </w:rPr>
        <w:t>устойчивое развитие сельских территор</w:t>
      </w:r>
      <w:r w:rsidR="00504D17">
        <w:rPr>
          <w:lang w:bidi="en-US"/>
        </w:rPr>
        <w:t>ий Ненецкого автономного округа.</w:t>
      </w:r>
    </w:p>
    <w:p w:rsidR="009960CB" w:rsidRPr="00BE6BE2" w:rsidRDefault="00DF0850" w:rsidP="00D76048">
      <w:pPr>
        <w:spacing w:line="276" w:lineRule="auto"/>
        <w:ind w:firstLine="709"/>
        <w:jc w:val="both"/>
        <w:rPr>
          <w:lang w:bidi="en-US"/>
        </w:rPr>
      </w:pPr>
      <w:r w:rsidRPr="00BE6BE2">
        <w:rPr>
          <w:lang w:bidi="en-US"/>
        </w:rPr>
        <w:t>Таким образом, можно сделать следующие выводы:</w:t>
      </w:r>
    </w:p>
    <w:p w:rsidR="00DF0850" w:rsidRPr="00BE6BE2" w:rsidRDefault="00DF0850" w:rsidP="000F61D8">
      <w:pPr>
        <w:pStyle w:val="a5"/>
        <w:numPr>
          <w:ilvl w:val="0"/>
          <w:numId w:val="9"/>
        </w:numPr>
        <w:spacing w:line="276" w:lineRule="auto"/>
        <w:jc w:val="both"/>
        <w:rPr>
          <w:lang w:bidi="en-US"/>
        </w:rPr>
      </w:pPr>
      <w:r w:rsidRPr="00BE6BE2">
        <w:rPr>
          <w:lang w:bidi="en-US"/>
        </w:rPr>
        <w:t>на территории Ненецкого автономного округа отсутствует основной закон, регулирующий градостроительную деятельность – закон о регулировании градостроительной деятельности Ненецкого автономного округа, создание которого необходимо.</w:t>
      </w:r>
    </w:p>
    <w:p w:rsidR="00DF0850" w:rsidRPr="00BE6BE2" w:rsidRDefault="00DF0850" w:rsidP="000F61D8">
      <w:pPr>
        <w:pStyle w:val="a5"/>
        <w:numPr>
          <w:ilvl w:val="0"/>
          <w:numId w:val="9"/>
        </w:numPr>
        <w:spacing w:line="276" w:lineRule="auto"/>
        <w:jc w:val="both"/>
        <w:rPr>
          <w:lang w:bidi="en-US"/>
        </w:rPr>
      </w:pPr>
      <w:r w:rsidRPr="00BE6BE2">
        <w:rPr>
          <w:lang w:bidi="en-US"/>
        </w:rPr>
        <w:t>отсутствуют нормативно-правовые акты, закрепляющие границы территорий традиционного природопользования;</w:t>
      </w:r>
    </w:p>
    <w:p w:rsidR="00DF0850" w:rsidRPr="00BE6BE2" w:rsidRDefault="00DF0850" w:rsidP="000F61D8">
      <w:pPr>
        <w:pStyle w:val="a5"/>
        <w:numPr>
          <w:ilvl w:val="0"/>
          <w:numId w:val="9"/>
        </w:numPr>
        <w:spacing w:line="276" w:lineRule="auto"/>
        <w:jc w:val="both"/>
        <w:rPr>
          <w:lang w:bidi="en-US"/>
        </w:rPr>
      </w:pPr>
      <w:r w:rsidRPr="00BE6BE2">
        <w:rPr>
          <w:lang w:bidi="en-US"/>
        </w:rPr>
        <w:t>отсутствует оперативное и своевременное межведомственное взаимодействие в части реализации решений при перемещении с федерального уровня на региональный уровень;</w:t>
      </w:r>
    </w:p>
    <w:p w:rsidR="00DF0850" w:rsidRPr="00504D17" w:rsidRDefault="00DF0850" w:rsidP="000F61D8">
      <w:pPr>
        <w:pStyle w:val="a5"/>
        <w:numPr>
          <w:ilvl w:val="0"/>
          <w:numId w:val="9"/>
        </w:numPr>
        <w:spacing w:line="276" w:lineRule="auto"/>
        <w:jc w:val="both"/>
        <w:rPr>
          <w:lang w:bidi="en-US"/>
        </w:rPr>
      </w:pPr>
      <w:r w:rsidRPr="00504D17">
        <w:rPr>
          <w:lang w:bidi="en-US"/>
        </w:rPr>
        <w:lastRenderedPageBreak/>
        <w:t>отсутствуют нормативно-правовые акты, направленные на формирование градостроительного сообщества и открытых форматов, направленных на освещение основных градостроительных событий и популяризующих градостроительную тематику.</w:t>
      </w:r>
    </w:p>
    <w:p w:rsidR="00063062" w:rsidRDefault="00063062">
      <w:pPr>
        <w:spacing w:after="160" w:line="259" w:lineRule="auto"/>
        <w:rPr>
          <w:rFonts w:ascii="Times New Roman Полужирный" w:eastAsiaTheme="majorEastAsia" w:hAnsi="Times New Roman Полужирный" w:cstheme="majorBidi"/>
          <w:b/>
          <w:caps/>
          <w:szCs w:val="32"/>
          <w:lang w:bidi="en-US"/>
        </w:rPr>
      </w:pPr>
      <w:r>
        <w:rPr>
          <w:lang w:bidi="en-US"/>
        </w:rPr>
        <w:br w:type="page"/>
      </w:r>
    </w:p>
    <w:p w:rsidR="005501CE" w:rsidRPr="005501CE" w:rsidRDefault="005501CE" w:rsidP="00AC0E15">
      <w:pPr>
        <w:pStyle w:val="2"/>
      </w:pPr>
      <w:bookmarkStart w:id="57" w:name="_Toc109996995"/>
      <w:r w:rsidRPr="005501CE">
        <w:lastRenderedPageBreak/>
        <w:t>КОМПЛЕКСНАЯ ОЦЕНКА И ОПРЕДЕЛЕНИЕ ОСНОВНЫХ ПРОБЛЕМ РАЗВИТИЯ ТЕРРИТОРИИ</w:t>
      </w:r>
      <w:bookmarkEnd w:id="57"/>
    </w:p>
    <w:p w:rsidR="00EB20F2" w:rsidRDefault="00AC0E15" w:rsidP="00AC0E15">
      <w:pPr>
        <w:pStyle w:val="3"/>
        <w:rPr>
          <w:lang w:bidi="en-US"/>
        </w:rPr>
      </w:pPr>
      <w:bookmarkStart w:id="58" w:name="_Toc109996996"/>
      <w:r>
        <w:rPr>
          <w:lang w:bidi="en-US"/>
        </w:rPr>
        <w:t>Население</w:t>
      </w:r>
      <w:bookmarkEnd w:id="58"/>
    </w:p>
    <w:p w:rsidR="00362619" w:rsidRDefault="00362619" w:rsidP="00362619">
      <w:pPr>
        <w:spacing w:line="276" w:lineRule="auto"/>
        <w:ind w:firstLine="709"/>
        <w:jc w:val="both"/>
      </w:pPr>
      <w:r>
        <w:t>Административно-территориальное устройство Ненецкого автономного округа включает городской округ «Город Нарьян-Мар», Заполярный муниципальный район, городское поселение «Рабочий поселок Искателей, 18 сельских поселений.</w:t>
      </w:r>
    </w:p>
    <w:p w:rsidR="00362619" w:rsidRDefault="00362619" w:rsidP="00362619">
      <w:pPr>
        <w:spacing w:line="276" w:lineRule="auto"/>
        <w:ind w:firstLine="709"/>
        <w:jc w:val="both"/>
      </w:pPr>
      <w:r>
        <w:t>В соответствии с Законом Ненецкого автономного округа от 18 октября 1999 года № 197-ОЗ «О перечне труднодоступных и отдаленных местностей Ненецкого автономного округа» вся территория Ненецкого автономного округа, за исключением г. Нарьян-Мара и рп. Искателей, к труднодоступным и отдаленным местностям.</w:t>
      </w:r>
    </w:p>
    <w:p w:rsidR="00362619" w:rsidRDefault="00362619" w:rsidP="00362619">
      <w:pPr>
        <w:spacing w:line="276" w:lineRule="auto"/>
        <w:ind w:firstLine="709"/>
        <w:jc w:val="both"/>
      </w:pPr>
      <w:r>
        <w:t>Система расселения представляет собой территориально и функционально взаимосвязанную совокупность населенных пунктов с проживающим в них населением, объединенных территориально-производственными, административными, социально-культурными связями, транспортно-инженерной инфраструктурой, единой сетью центров социально-культурного обслуживания и мест отдыха населения. Устойчивое развитие муниципальных образований и населения обусловлено оптимальным функционированием всех подсистем, взаимодействующих с расселением.</w:t>
      </w:r>
    </w:p>
    <w:p w:rsidR="00362619" w:rsidRPr="00725E2C" w:rsidRDefault="00362619" w:rsidP="00362619">
      <w:pPr>
        <w:spacing w:line="276" w:lineRule="auto"/>
        <w:ind w:firstLine="709"/>
        <w:jc w:val="both"/>
      </w:pPr>
      <w:r>
        <w:t xml:space="preserve">В связи с природными особенностями территории округа, с исторически сложившимися типами занятости и заселением территории, население размещено крайне </w:t>
      </w:r>
      <w:r w:rsidRPr="00725E2C">
        <w:t>неравномерно.</w:t>
      </w:r>
      <w:r w:rsidR="00B81957">
        <w:t xml:space="preserve"> </w:t>
      </w:r>
      <w:r w:rsidRPr="00725E2C">
        <w:t>Главными осями расселения Ненецкого автономного округа являются река Печора и маршруты древних торговых и промышленных путей.</w:t>
      </w:r>
    </w:p>
    <w:p w:rsidR="00362619" w:rsidRPr="00725E2C" w:rsidRDefault="00362619" w:rsidP="00362619">
      <w:pPr>
        <w:spacing w:line="276" w:lineRule="auto"/>
        <w:ind w:firstLine="709"/>
        <w:jc w:val="both"/>
      </w:pPr>
      <w:r w:rsidRPr="00725E2C">
        <w:t xml:space="preserve">Для Ненецкого автономного округа характерна дисперсная форма расселения, как таковые локальные системы расселения отсутствуют, ввиду значительной удаленности сельских населенных пунктов друг от друга, отсутствия единого инженерно-транспортного каркаса, общей инфраструктуры и, соответственно, межселенного взаимодействия. </w:t>
      </w:r>
    </w:p>
    <w:p w:rsidR="00362619" w:rsidRPr="00725E2C" w:rsidRDefault="00362619" w:rsidP="00362619">
      <w:pPr>
        <w:spacing w:line="276" w:lineRule="auto"/>
        <w:ind w:firstLine="709"/>
        <w:jc w:val="both"/>
      </w:pPr>
      <w:r w:rsidRPr="00725E2C">
        <w:t xml:space="preserve">Природно-ландшафтный каркас представлен: береговой линией Белого, Баренцева и Карского морей Северного Ледовитого океана, рекой Печора, системой малых рек и озер, возвышенностью Тиманский кряж и невысоким горным хребтом Пай-Хой; особо охраняемыми природными территориями. Ввиду природных особенностей территория </w:t>
      </w:r>
      <w:r>
        <w:t>округа</w:t>
      </w:r>
      <w:r w:rsidRPr="00725E2C">
        <w:t xml:space="preserve"> обладает ранимой, крайне чувствительной, трудно и медленно восстанавливающийся экосистемой.</w:t>
      </w:r>
    </w:p>
    <w:p w:rsidR="00362619" w:rsidRDefault="00362619" w:rsidP="00362619">
      <w:pPr>
        <w:spacing w:line="276" w:lineRule="auto"/>
        <w:ind w:firstLine="709"/>
        <w:jc w:val="both"/>
      </w:pPr>
      <w:r>
        <w:t>Главным центром Ненецкого автономного округа является город Нарьян-Мар, подцентром – рп. Искателей.</w:t>
      </w:r>
    </w:p>
    <w:p w:rsidR="00362619" w:rsidRDefault="00362619" w:rsidP="00362619">
      <w:pPr>
        <w:spacing w:line="276" w:lineRule="auto"/>
        <w:ind w:firstLine="709"/>
        <w:jc w:val="both"/>
      </w:pPr>
      <w:r>
        <w:t>Дифференциация населенных пунктов по планируемому уровню градостроительного развития проводится на основании следующих признаков:</w:t>
      </w:r>
    </w:p>
    <w:p w:rsidR="00362619" w:rsidRDefault="00362619" w:rsidP="00D5655B">
      <w:pPr>
        <w:pStyle w:val="a5"/>
        <w:numPr>
          <w:ilvl w:val="0"/>
          <w:numId w:val="23"/>
        </w:numPr>
        <w:spacing w:line="276" w:lineRule="auto"/>
        <w:jc w:val="both"/>
      </w:pPr>
      <w:r>
        <w:t>прогнозируемый рост численности населения;</w:t>
      </w:r>
    </w:p>
    <w:p w:rsidR="00362619" w:rsidRDefault="00362619" w:rsidP="00D5655B">
      <w:pPr>
        <w:pStyle w:val="a5"/>
        <w:numPr>
          <w:ilvl w:val="0"/>
          <w:numId w:val="23"/>
        </w:numPr>
        <w:spacing w:line="276" w:lineRule="auto"/>
        <w:jc w:val="both"/>
      </w:pPr>
      <w:r>
        <w:t>наличие в документах территориального планирования мероприятий относительно размещения объектов социальной инфраструктуры местного значения;</w:t>
      </w:r>
    </w:p>
    <w:p w:rsidR="00362619" w:rsidRDefault="00362619" w:rsidP="00D5655B">
      <w:pPr>
        <w:pStyle w:val="a5"/>
        <w:numPr>
          <w:ilvl w:val="0"/>
          <w:numId w:val="23"/>
        </w:numPr>
        <w:spacing w:line="276" w:lineRule="auto"/>
        <w:jc w:val="both"/>
      </w:pPr>
      <w:r>
        <w:t>наличие в документах стратегического социально-экономического планирования мероприятий относительно размещения объектов регионального и федерального значения;</w:t>
      </w:r>
    </w:p>
    <w:p w:rsidR="00362619" w:rsidRDefault="00362619" w:rsidP="00D5655B">
      <w:pPr>
        <w:pStyle w:val="a5"/>
        <w:numPr>
          <w:ilvl w:val="0"/>
          <w:numId w:val="23"/>
        </w:numPr>
        <w:spacing w:line="276" w:lineRule="auto"/>
        <w:jc w:val="both"/>
      </w:pPr>
      <w:r>
        <w:t>наличие в документах территориального, стратегического социально-экономического планирования мероприятий относительно размещения объектов промышленности, сельского хозяйства, отдыха и туризма.</w:t>
      </w:r>
    </w:p>
    <w:p w:rsidR="00362619" w:rsidRDefault="00362619" w:rsidP="00362619">
      <w:pPr>
        <w:spacing w:line="276" w:lineRule="auto"/>
        <w:ind w:firstLine="709"/>
        <w:jc w:val="both"/>
      </w:pPr>
      <w:r>
        <w:lastRenderedPageBreak/>
        <w:t>Можно выделить следующие уровни градостроительного развития населенных пунктов:</w:t>
      </w:r>
    </w:p>
    <w:p w:rsidR="00362619" w:rsidRPr="00765A3F" w:rsidRDefault="00362619" w:rsidP="00362619">
      <w:pPr>
        <w:spacing w:line="276" w:lineRule="auto"/>
        <w:ind w:firstLine="709"/>
        <w:jc w:val="both"/>
      </w:pPr>
      <w:r w:rsidRPr="00765A3F">
        <w:t>«Без градостроительного развития»</w:t>
      </w:r>
      <w:r w:rsidR="00B81957">
        <w:t xml:space="preserve"> - </w:t>
      </w:r>
      <w:r w:rsidRPr="00765A3F">
        <w:t>населенные пункты с неразвитой социальной и производственной сферами, отсутствием планов по размещению объектов инженерной, транспортной и социальной инфраструктур.</w:t>
      </w:r>
    </w:p>
    <w:p w:rsidR="00362619" w:rsidRPr="00765A3F" w:rsidRDefault="00362619" w:rsidP="00B81957">
      <w:pPr>
        <w:spacing w:line="276" w:lineRule="auto"/>
        <w:ind w:firstLine="709"/>
        <w:jc w:val="both"/>
      </w:pPr>
      <w:r w:rsidRPr="00765A3F">
        <w:t xml:space="preserve"> «Умеренного градостроительного развития»</w:t>
      </w:r>
      <w:r w:rsidR="00B81957">
        <w:t xml:space="preserve"> -</w:t>
      </w:r>
      <w:r w:rsidRPr="00765A3F">
        <w:t xml:space="preserve"> административные центры сельских поселений, в которых предусматривается минимально необходимое развитие социальной, инженерной инфраструктур и размещение производственных объектов, не влекущих значительных инвестиционных затрат, преимущественно в сфере агропромышленного комплекса и сельского хозяйства.</w:t>
      </w:r>
    </w:p>
    <w:p w:rsidR="00362619" w:rsidRDefault="00362619" w:rsidP="00B81957">
      <w:pPr>
        <w:spacing w:line="276" w:lineRule="auto"/>
        <w:ind w:firstLine="709"/>
        <w:jc w:val="both"/>
      </w:pPr>
      <w:r w:rsidRPr="00765A3F">
        <w:t>«Активного градостроительного развития»</w:t>
      </w:r>
      <w:r w:rsidR="00B81957">
        <w:t xml:space="preserve"> - населенные пункты, в которых</w:t>
      </w:r>
      <w:r w:rsidRPr="00765A3F">
        <w:t xml:space="preserve"> отмечено наиболее активное развитие сфер обслуживания населения, а также производственной сферы. Населенные пункты активного градостроительного развития являются или будут являться промышленными подцентрами и социальными якорями</w:t>
      </w:r>
      <w:r>
        <w:t xml:space="preserve"> Ненецкого автономного округа.</w:t>
      </w:r>
    </w:p>
    <w:p w:rsidR="00362619" w:rsidRPr="00392C68" w:rsidRDefault="00362619" w:rsidP="00362619">
      <w:pPr>
        <w:pStyle w:val="af5"/>
        <w:spacing w:after="0" w:line="276" w:lineRule="auto"/>
        <w:jc w:val="center"/>
        <w:rPr>
          <w:rFonts w:ascii="Times New Roman" w:hAnsi="Times New Roman" w:cs="Times New Roman"/>
          <w:b/>
          <w:i w:val="0"/>
          <w:color w:val="auto"/>
          <w:sz w:val="24"/>
          <w:szCs w:val="24"/>
        </w:rPr>
      </w:pPr>
      <w:r w:rsidRPr="00392C68">
        <w:rPr>
          <w:rFonts w:ascii="Times New Roman" w:hAnsi="Times New Roman" w:cs="Times New Roman"/>
          <w:b/>
          <w:i w:val="0"/>
          <w:color w:val="auto"/>
          <w:sz w:val="24"/>
          <w:szCs w:val="24"/>
        </w:rPr>
        <w:t xml:space="preserve">Таблица </w:t>
      </w:r>
      <w:r w:rsidRPr="00392C68">
        <w:rPr>
          <w:rFonts w:ascii="Times New Roman" w:hAnsi="Times New Roman" w:cs="Times New Roman"/>
          <w:b/>
          <w:i w:val="0"/>
          <w:color w:val="auto"/>
          <w:sz w:val="24"/>
          <w:szCs w:val="24"/>
        </w:rPr>
        <w:fldChar w:fldCharType="begin"/>
      </w:r>
      <w:r w:rsidRPr="00392C68">
        <w:rPr>
          <w:rFonts w:ascii="Times New Roman" w:hAnsi="Times New Roman" w:cs="Times New Roman"/>
          <w:b/>
          <w:i w:val="0"/>
          <w:color w:val="auto"/>
          <w:sz w:val="24"/>
          <w:szCs w:val="24"/>
        </w:rPr>
        <w:instrText xml:space="preserve"> SEQ Таблица \* ARABIC </w:instrText>
      </w:r>
      <w:r w:rsidRPr="00392C68">
        <w:rPr>
          <w:rFonts w:ascii="Times New Roman" w:hAnsi="Times New Roman" w:cs="Times New Roman"/>
          <w:b/>
          <w:i w:val="0"/>
          <w:color w:val="auto"/>
          <w:sz w:val="24"/>
          <w:szCs w:val="24"/>
        </w:rPr>
        <w:fldChar w:fldCharType="separate"/>
      </w:r>
      <w:r w:rsidR="003B7DDD">
        <w:rPr>
          <w:rFonts w:ascii="Times New Roman" w:hAnsi="Times New Roman" w:cs="Times New Roman"/>
          <w:b/>
          <w:i w:val="0"/>
          <w:noProof/>
          <w:color w:val="auto"/>
          <w:sz w:val="24"/>
          <w:szCs w:val="24"/>
        </w:rPr>
        <w:t>1</w:t>
      </w:r>
      <w:r w:rsidRPr="00392C68">
        <w:rPr>
          <w:rFonts w:ascii="Times New Roman" w:hAnsi="Times New Roman" w:cs="Times New Roman"/>
          <w:b/>
          <w:i w:val="0"/>
          <w:color w:val="auto"/>
          <w:sz w:val="24"/>
          <w:szCs w:val="24"/>
        </w:rPr>
        <w:fldChar w:fldCharType="end"/>
      </w:r>
      <w:r w:rsidRPr="00392C68">
        <w:rPr>
          <w:rFonts w:ascii="Times New Roman" w:hAnsi="Times New Roman" w:cs="Times New Roman"/>
          <w:b/>
          <w:i w:val="0"/>
          <w:color w:val="auto"/>
          <w:sz w:val="24"/>
          <w:szCs w:val="24"/>
        </w:rPr>
        <w:t xml:space="preserve"> Распределение населенных пунктов по уровню градостроительного развития</w:t>
      </w:r>
    </w:p>
    <w:tbl>
      <w:tblPr>
        <w:tblStyle w:val="af4"/>
        <w:tblW w:w="0" w:type="auto"/>
        <w:tblLook w:val="04A0" w:firstRow="1" w:lastRow="0" w:firstColumn="1" w:lastColumn="0" w:noHBand="0" w:noVBand="1"/>
      </w:tblPr>
      <w:tblGrid>
        <w:gridCol w:w="3131"/>
        <w:gridCol w:w="3109"/>
        <w:gridCol w:w="3105"/>
      </w:tblGrid>
      <w:tr w:rsidR="00362619" w:rsidRPr="00392C68" w:rsidTr="00C26D63">
        <w:trPr>
          <w:tblHeader/>
        </w:trPr>
        <w:tc>
          <w:tcPr>
            <w:tcW w:w="3131" w:type="dxa"/>
            <w:vAlign w:val="center"/>
          </w:tcPr>
          <w:p w:rsidR="00362619" w:rsidRPr="00392C68" w:rsidRDefault="00362619" w:rsidP="00C26D63">
            <w:pPr>
              <w:jc w:val="center"/>
              <w:rPr>
                <w:sz w:val="22"/>
                <w:szCs w:val="22"/>
              </w:rPr>
            </w:pPr>
            <w:r w:rsidRPr="00392C68">
              <w:rPr>
                <w:sz w:val="22"/>
                <w:szCs w:val="22"/>
              </w:rPr>
              <w:t>Уровень градостроительного развития</w:t>
            </w:r>
          </w:p>
        </w:tc>
        <w:tc>
          <w:tcPr>
            <w:tcW w:w="3109" w:type="dxa"/>
            <w:vAlign w:val="center"/>
          </w:tcPr>
          <w:p w:rsidR="00362619" w:rsidRPr="00392C68" w:rsidRDefault="00362619" w:rsidP="00C26D63">
            <w:pPr>
              <w:jc w:val="center"/>
              <w:rPr>
                <w:sz w:val="22"/>
                <w:szCs w:val="22"/>
              </w:rPr>
            </w:pPr>
            <w:r w:rsidRPr="00392C68">
              <w:rPr>
                <w:sz w:val="22"/>
                <w:szCs w:val="22"/>
              </w:rPr>
              <w:t>Муниципальное образование</w:t>
            </w:r>
          </w:p>
        </w:tc>
        <w:tc>
          <w:tcPr>
            <w:tcW w:w="3105" w:type="dxa"/>
            <w:vAlign w:val="center"/>
          </w:tcPr>
          <w:p w:rsidR="00362619" w:rsidRPr="00392C68" w:rsidRDefault="00362619" w:rsidP="00C26D63">
            <w:pPr>
              <w:jc w:val="center"/>
              <w:rPr>
                <w:sz w:val="22"/>
                <w:szCs w:val="22"/>
              </w:rPr>
            </w:pPr>
            <w:r w:rsidRPr="00392C68">
              <w:rPr>
                <w:sz w:val="22"/>
                <w:szCs w:val="22"/>
              </w:rPr>
              <w:t>Населенный пункт</w:t>
            </w:r>
          </w:p>
        </w:tc>
      </w:tr>
      <w:tr w:rsidR="00362619" w:rsidRPr="003F3CDC" w:rsidTr="00C26D63">
        <w:tc>
          <w:tcPr>
            <w:tcW w:w="3131" w:type="dxa"/>
            <w:vMerge w:val="restart"/>
            <w:vAlign w:val="center"/>
          </w:tcPr>
          <w:p w:rsidR="00362619" w:rsidRPr="003F3CDC" w:rsidRDefault="00362619" w:rsidP="00C26D63">
            <w:pPr>
              <w:jc w:val="center"/>
              <w:rPr>
                <w:sz w:val="22"/>
                <w:szCs w:val="22"/>
              </w:rPr>
            </w:pPr>
            <w:r w:rsidRPr="003F3CDC">
              <w:rPr>
                <w:sz w:val="22"/>
                <w:szCs w:val="22"/>
              </w:rPr>
              <w:t>Без градостроительного развития</w:t>
            </w:r>
          </w:p>
        </w:tc>
        <w:tc>
          <w:tcPr>
            <w:tcW w:w="3109" w:type="dxa"/>
            <w:vMerge w:val="restart"/>
            <w:vAlign w:val="center"/>
          </w:tcPr>
          <w:p w:rsidR="00362619" w:rsidRPr="003F3CDC" w:rsidRDefault="00362619" w:rsidP="00C26D63">
            <w:pPr>
              <w:rPr>
                <w:sz w:val="22"/>
                <w:szCs w:val="22"/>
              </w:rPr>
            </w:pPr>
            <w:r w:rsidRPr="003F3CDC">
              <w:rPr>
                <w:sz w:val="22"/>
                <w:szCs w:val="22"/>
              </w:rPr>
              <w:t>Великовисочный сельсовет</w:t>
            </w:r>
          </w:p>
        </w:tc>
        <w:tc>
          <w:tcPr>
            <w:tcW w:w="3105" w:type="dxa"/>
            <w:vAlign w:val="center"/>
          </w:tcPr>
          <w:p w:rsidR="00362619" w:rsidRPr="003F3CDC" w:rsidRDefault="00362619" w:rsidP="00C26D63">
            <w:pPr>
              <w:rPr>
                <w:sz w:val="22"/>
                <w:szCs w:val="22"/>
              </w:rPr>
            </w:pPr>
            <w:r w:rsidRPr="003F3CDC">
              <w:rPr>
                <w:sz w:val="22"/>
                <w:szCs w:val="22"/>
              </w:rPr>
              <w:t>д. Тошвиска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Пылемец</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Канинский сельсовет</w:t>
            </w:r>
          </w:p>
        </w:tc>
        <w:tc>
          <w:tcPr>
            <w:tcW w:w="3105" w:type="dxa"/>
            <w:vAlign w:val="center"/>
          </w:tcPr>
          <w:p w:rsidR="00362619" w:rsidRPr="003F3CDC" w:rsidRDefault="00362619" w:rsidP="00C26D63">
            <w:pPr>
              <w:rPr>
                <w:sz w:val="22"/>
                <w:szCs w:val="22"/>
              </w:rPr>
            </w:pPr>
            <w:r w:rsidRPr="003F3CDC">
              <w:rPr>
                <w:sz w:val="22"/>
                <w:szCs w:val="22"/>
              </w:rPr>
              <w:t>д. Чижа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Мгла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Омский сельсовет</w:t>
            </w:r>
          </w:p>
        </w:tc>
        <w:tc>
          <w:tcPr>
            <w:tcW w:w="3105" w:type="dxa"/>
            <w:vAlign w:val="center"/>
          </w:tcPr>
          <w:p w:rsidR="00362619" w:rsidRPr="003F3CDC" w:rsidRDefault="00362619" w:rsidP="00C26D63">
            <w:pPr>
              <w:rPr>
                <w:sz w:val="22"/>
                <w:szCs w:val="22"/>
              </w:rPr>
            </w:pPr>
            <w:r w:rsidRPr="003F3CDC">
              <w:rPr>
                <w:sz w:val="22"/>
                <w:szCs w:val="22"/>
              </w:rPr>
              <w:t>д. Снопа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Вижас</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Пешский сельсовет</w:t>
            </w:r>
          </w:p>
        </w:tc>
        <w:tc>
          <w:tcPr>
            <w:tcW w:w="3105" w:type="dxa"/>
            <w:vAlign w:val="center"/>
          </w:tcPr>
          <w:p w:rsidR="00362619" w:rsidRPr="003F3CDC" w:rsidRDefault="00362619" w:rsidP="00C26D63">
            <w:pPr>
              <w:rPr>
                <w:sz w:val="22"/>
                <w:szCs w:val="22"/>
              </w:rPr>
            </w:pPr>
            <w:r w:rsidRPr="003F3CDC">
              <w:rPr>
                <w:sz w:val="22"/>
                <w:szCs w:val="22"/>
              </w:rPr>
              <w:t>д. Белушье</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Верхняя Пеша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Волоковая</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Волонга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Приморско-Куйский сельсовет</w:t>
            </w:r>
          </w:p>
        </w:tc>
        <w:tc>
          <w:tcPr>
            <w:tcW w:w="3105" w:type="dxa"/>
            <w:vAlign w:val="center"/>
          </w:tcPr>
          <w:p w:rsidR="00362619" w:rsidRPr="003F3CDC" w:rsidRDefault="00362619" w:rsidP="00C26D63">
            <w:pPr>
              <w:rPr>
                <w:sz w:val="22"/>
                <w:szCs w:val="22"/>
              </w:rPr>
            </w:pPr>
            <w:r w:rsidRPr="003F3CDC">
              <w:rPr>
                <w:sz w:val="22"/>
                <w:szCs w:val="22"/>
              </w:rPr>
              <w:t>д. Куя</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Пустозерский сельсовет</w:t>
            </w:r>
          </w:p>
        </w:tc>
        <w:tc>
          <w:tcPr>
            <w:tcW w:w="3105" w:type="dxa"/>
            <w:vAlign w:val="center"/>
          </w:tcPr>
          <w:p w:rsidR="00362619" w:rsidRPr="003F3CDC" w:rsidRDefault="00362619" w:rsidP="00C26D63">
            <w:pPr>
              <w:rPr>
                <w:sz w:val="22"/>
                <w:szCs w:val="22"/>
              </w:rPr>
            </w:pPr>
            <w:r w:rsidRPr="003F3CDC">
              <w:rPr>
                <w:sz w:val="22"/>
                <w:szCs w:val="22"/>
              </w:rPr>
              <w:t>д. Каменка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Шойнский сельсовет</w:t>
            </w:r>
          </w:p>
        </w:tc>
        <w:tc>
          <w:tcPr>
            <w:tcW w:w="3105" w:type="dxa"/>
            <w:vAlign w:val="center"/>
          </w:tcPr>
          <w:p w:rsidR="00362619" w:rsidRPr="003F3CDC" w:rsidRDefault="00362619" w:rsidP="00C26D63">
            <w:pPr>
              <w:rPr>
                <w:sz w:val="22"/>
                <w:szCs w:val="22"/>
              </w:rPr>
            </w:pPr>
            <w:r w:rsidRPr="003F3CDC">
              <w:rPr>
                <w:sz w:val="22"/>
                <w:szCs w:val="22"/>
              </w:rPr>
              <w:t>с. Шойна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Кия</w:t>
            </w:r>
          </w:p>
        </w:tc>
      </w:tr>
      <w:tr w:rsidR="00362619" w:rsidRPr="003F3CDC" w:rsidTr="00C26D63">
        <w:tc>
          <w:tcPr>
            <w:tcW w:w="3131" w:type="dxa"/>
            <w:vMerge w:val="restart"/>
            <w:vAlign w:val="center"/>
          </w:tcPr>
          <w:p w:rsidR="00362619" w:rsidRPr="003F3CDC" w:rsidRDefault="00362619" w:rsidP="00C26D63">
            <w:pPr>
              <w:jc w:val="center"/>
              <w:rPr>
                <w:sz w:val="22"/>
                <w:szCs w:val="22"/>
              </w:rPr>
            </w:pPr>
            <w:r w:rsidRPr="003F3CDC">
              <w:rPr>
                <w:sz w:val="22"/>
                <w:szCs w:val="22"/>
              </w:rPr>
              <w:t>Умеренное градостроительное развитие</w:t>
            </w:r>
          </w:p>
        </w:tc>
        <w:tc>
          <w:tcPr>
            <w:tcW w:w="3109" w:type="dxa"/>
            <w:vAlign w:val="center"/>
          </w:tcPr>
          <w:p w:rsidR="00362619" w:rsidRPr="003F3CDC" w:rsidRDefault="00362619" w:rsidP="00C26D63">
            <w:pPr>
              <w:rPr>
                <w:sz w:val="22"/>
                <w:szCs w:val="22"/>
              </w:rPr>
            </w:pPr>
            <w:r w:rsidRPr="003F3CDC">
              <w:rPr>
                <w:sz w:val="22"/>
                <w:szCs w:val="22"/>
              </w:rPr>
              <w:t>Андегский сельсовет</w:t>
            </w:r>
          </w:p>
        </w:tc>
        <w:tc>
          <w:tcPr>
            <w:tcW w:w="3105" w:type="dxa"/>
            <w:vAlign w:val="center"/>
          </w:tcPr>
          <w:p w:rsidR="00362619" w:rsidRPr="003F3CDC" w:rsidRDefault="00362619" w:rsidP="00C26D63">
            <w:pPr>
              <w:rPr>
                <w:sz w:val="22"/>
                <w:szCs w:val="22"/>
              </w:rPr>
            </w:pPr>
            <w:r w:rsidRPr="003F3CDC">
              <w:rPr>
                <w:sz w:val="22"/>
                <w:szCs w:val="22"/>
              </w:rPr>
              <w:t>д. Андег</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Великовисочный сельсовет</w:t>
            </w:r>
          </w:p>
        </w:tc>
        <w:tc>
          <w:tcPr>
            <w:tcW w:w="3105" w:type="dxa"/>
            <w:vAlign w:val="center"/>
          </w:tcPr>
          <w:p w:rsidR="00362619" w:rsidRPr="003F3CDC" w:rsidRDefault="00362619" w:rsidP="00C26D63">
            <w:pPr>
              <w:rPr>
                <w:sz w:val="22"/>
                <w:szCs w:val="22"/>
              </w:rPr>
            </w:pPr>
            <w:r w:rsidRPr="003F3CDC">
              <w:rPr>
                <w:sz w:val="22"/>
                <w:szCs w:val="22"/>
              </w:rPr>
              <w:t>с. Великовисочное</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Лабожское</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д. Щелино</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Канинский сельсовет</w:t>
            </w:r>
          </w:p>
        </w:tc>
        <w:tc>
          <w:tcPr>
            <w:tcW w:w="3105" w:type="dxa"/>
            <w:vAlign w:val="center"/>
          </w:tcPr>
          <w:p w:rsidR="00362619" w:rsidRPr="003F3CDC" w:rsidRDefault="00362619" w:rsidP="00C26D63">
            <w:pPr>
              <w:rPr>
                <w:sz w:val="22"/>
                <w:szCs w:val="22"/>
              </w:rPr>
            </w:pPr>
            <w:r w:rsidRPr="003F3CDC">
              <w:rPr>
                <w:sz w:val="22"/>
                <w:szCs w:val="22"/>
              </w:rPr>
              <w:t>с. Несь</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Колгуевский сельсовет</w:t>
            </w:r>
          </w:p>
        </w:tc>
        <w:tc>
          <w:tcPr>
            <w:tcW w:w="3105" w:type="dxa"/>
            <w:vAlign w:val="center"/>
          </w:tcPr>
          <w:p w:rsidR="00362619" w:rsidRPr="003F3CDC" w:rsidRDefault="00362619" w:rsidP="00C26D63">
            <w:pPr>
              <w:rPr>
                <w:sz w:val="22"/>
                <w:szCs w:val="22"/>
              </w:rPr>
            </w:pPr>
            <w:r w:rsidRPr="003F3CDC">
              <w:rPr>
                <w:sz w:val="22"/>
                <w:szCs w:val="22"/>
              </w:rPr>
              <w:t>п. Бугрино</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Коткинский сельсовет</w:t>
            </w:r>
          </w:p>
        </w:tc>
        <w:tc>
          <w:tcPr>
            <w:tcW w:w="3105" w:type="dxa"/>
            <w:vAlign w:val="center"/>
          </w:tcPr>
          <w:p w:rsidR="00362619" w:rsidRPr="003F3CDC" w:rsidRDefault="00362619" w:rsidP="00C26D63">
            <w:pPr>
              <w:rPr>
                <w:sz w:val="22"/>
                <w:szCs w:val="22"/>
              </w:rPr>
            </w:pPr>
            <w:r w:rsidRPr="003F3CDC">
              <w:rPr>
                <w:sz w:val="22"/>
                <w:szCs w:val="22"/>
              </w:rPr>
              <w:t>с. Коткино</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Омский сельсовет</w:t>
            </w:r>
          </w:p>
        </w:tc>
        <w:tc>
          <w:tcPr>
            <w:tcW w:w="3105" w:type="dxa"/>
            <w:vAlign w:val="center"/>
          </w:tcPr>
          <w:p w:rsidR="00362619" w:rsidRPr="003F3CDC" w:rsidRDefault="00362619" w:rsidP="00C26D63">
            <w:pPr>
              <w:rPr>
                <w:sz w:val="22"/>
                <w:szCs w:val="22"/>
              </w:rPr>
            </w:pPr>
            <w:r w:rsidRPr="003F3CDC">
              <w:rPr>
                <w:sz w:val="22"/>
                <w:szCs w:val="22"/>
              </w:rPr>
              <w:t>с. Ома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Пешский сельсовет</w:t>
            </w:r>
          </w:p>
        </w:tc>
        <w:tc>
          <w:tcPr>
            <w:tcW w:w="3105" w:type="dxa"/>
            <w:vAlign w:val="center"/>
          </w:tcPr>
          <w:p w:rsidR="00362619" w:rsidRPr="003F3CDC" w:rsidRDefault="00362619" w:rsidP="00C26D63">
            <w:pPr>
              <w:rPr>
                <w:sz w:val="22"/>
                <w:szCs w:val="22"/>
              </w:rPr>
            </w:pPr>
            <w:r w:rsidRPr="003F3CDC">
              <w:rPr>
                <w:sz w:val="22"/>
                <w:szCs w:val="22"/>
              </w:rPr>
              <w:t>с. Нижняя Пеша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Пустозерский сельсовет</w:t>
            </w:r>
          </w:p>
        </w:tc>
        <w:tc>
          <w:tcPr>
            <w:tcW w:w="3105" w:type="dxa"/>
            <w:vAlign w:val="center"/>
          </w:tcPr>
          <w:p w:rsidR="00362619" w:rsidRPr="003F3CDC" w:rsidRDefault="00362619" w:rsidP="00C26D63">
            <w:pPr>
              <w:rPr>
                <w:sz w:val="22"/>
                <w:szCs w:val="22"/>
              </w:rPr>
            </w:pPr>
            <w:r w:rsidRPr="003F3CDC">
              <w:rPr>
                <w:sz w:val="22"/>
                <w:szCs w:val="22"/>
              </w:rPr>
              <w:t>д. Оксино</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п. Хонгурей</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Тельвисочный сельсовет</w:t>
            </w:r>
          </w:p>
        </w:tc>
        <w:tc>
          <w:tcPr>
            <w:tcW w:w="3105" w:type="dxa"/>
            <w:vAlign w:val="center"/>
          </w:tcPr>
          <w:p w:rsidR="00362619" w:rsidRPr="003F3CDC" w:rsidRDefault="00362619" w:rsidP="00C26D63">
            <w:pPr>
              <w:rPr>
                <w:sz w:val="22"/>
                <w:szCs w:val="22"/>
              </w:rPr>
            </w:pPr>
            <w:r w:rsidRPr="003F3CDC">
              <w:rPr>
                <w:sz w:val="22"/>
                <w:szCs w:val="22"/>
              </w:rPr>
              <w:t>д. Макарово</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Тиманский сельсовет</w:t>
            </w:r>
          </w:p>
        </w:tc>
        <w:tc>
          <w:tcPr>
            <w:tcW w:w="3105" w:type="dxa"/>
            <w:vAlign w:val="center"/>
          </w:tcPr>
          <w:p w:rsidR="00362619" w:rsidRPr="003F3CDC" w:rsidRDefault="00362619" w:rsidP="00C26D63">
            <w:pPr>
              <w:rPr>
                <w:sz w:val="22"/>
                <w:szCs w:val="22"/>
              </w:rPr>
            </w:pPr>
            <w:r w:rsidRPr="003F3CDC">
              <w:rPr>
                <w:sz w:val="22"/>
                <w:szCs w:val="22"/>
              </w:rPr>
              <w:t>п. Выучейский</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Хорей-Верский сельсовет</w:t>
            </w:r>
          </w:p>
        </w:tc>
        <w:tc>
          <w:tcPr>
            <w:tcW w:w="3105" w:type="dxa"/>
            <w:vAlign w:val="center"/>
          </w:tcPr>
          <w:p w:rsidR="00362619" w:rsidRPr="003F3CDC" w:rsidRDefault="00362619" w:rsidP="00C26D63">
            <w:pPr>
              <w:rPr>
                <w:sz w:val="22"/>
                <w:szCs w:val="22"/>
              </w:rPr>
            </w:pPr>
            <w:r w:rsidRPr="003F3CDC">
              <w:rPr>
                <w:sz w:val="22"/>
                <w:szCs w:val="22"/>
              </w:rPr>
              <w:t>п. Хорей-Вер</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Хоседа-Хардский сельсовет</w:t>
            </w:r>
          </w:p>
        </w:tc>
        <w:tc>
          <w:tcPr>
            <w:tcW w:w="3105" w:type="dxa"/>
            <w:vAlign w:val="center"/>
          </w:tcPr>
          <w:p w:rsidR="00362619" w:rsidRPr="003F3CDC" w:rsidRDefault="00362619" w:rsidP="00C26D63">
            <w:pPr>
              <w:rPr>
                <w:sz w:val="22"/>
                <w:szCs w:val="22"/>
              </w:rPr>
            </w:pPr>
            <w:r w:rsidRPr="003F3CDC">
              <w:rPr>
                <w:sz w:val="22"/>
                <w:szCs w:val="22"/>
              </w:rPr>
              <w:t>п. Харута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restart"/>
            <w:vAlign w:val="center"/>
          </w:tcPr>
          <w:p w:rsidR="00362619" w:rsidRPr="003F3CDC" w:rsidRDefault="00362619" w:rsidP="00C26D63">
            <w:pPr>
              <w:rPr>
                <w:sz w:val="22"/>
                <w:szCs w:val="22"/>
              </w:rPr>
            </w:pPr>
            <w:r w:rsidRPr="003F3CDC">
              <w:rPr>
                <w:sz w:val="22"/>
                <w:szCs w:val="22"/>
              </w:rPr>
              <w:t>Юшарский сельсовет</w:t>
            </w:r>
          </w:p>
        </w:tc>
        <w:tc>
          <w:tcPr>
            <w:tcW w:w="3105" w:type="dxa"/>
            <w:vAlign w:val="center"/>
          </w:tcPr>
          <w:p w:rsidR="00362619" w:rsidRPr="003F3CDC" w:rsidRDefault="00362619" w:rsidP="00C26D63">
            <w:pPr>
              <w:rPr>
                <w:sz w:val="22"/>
                <w:szCs w:val="22"/>
              </w:rPr>
            </w:pPr>
            <w:r w:rsidRPr="003F3CDC">
              <w:rPr>
                <w:sz w:val="22"/>
                <w:szCs w:val="22"/>
              </w:rPr>
              <w:t>п. Каратайка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Merge/>
            <w:vAlign w:val="center"/>
          </w:tcPr>
          <w:p w:rsidR="00362619" w:rsidRPr="003F3CDC" w:rsidRDefault="00362619" w:rsidP="00C26D63">
            <w:pPr>
              <w:rPr>
                <w:sz w:val="22"/>
                <w:szCs w:val="22"/>
              </w:rPr>
            </w:pPr>
          </w:p>
        </w:tc>
        <w:tc>
          <w:tcPr>
            <w:tcW w:w="3105" w:type="dxa"/>
            <w:vAlign w:val="center"/>
          </w:tcPr>
          <w:p w:rsidR="00362619" w:rsidRPr="003F3CDC" w:rsidRDefault="00362619" w:rsidP="00C26D63">
            <w:pPr>
              <w:rPr>
                <w:sz w:val="22"/>
                <w:szCs w:val="22"/>
              </w:rPr>
            </w:pPr>
            <w:r w:rsidRPr="003F3CDC">
              <w:rPr>
                <w:sz w:val="22"/>
                <w:szCs w:val="22"/>
              </w:rPr>
              <w:t>п. Варнек</w:t>
            </w:r>
          </w:p>
        </w:tc>
      </w:tr>
      <w:tr w:rsidR="00362619" w:rsidRPr="003F3CDC" w:rsidTr="00C26D63">
        <w:tc>
          <w:tcPr>
            <w:tcW w:w="3131" w:type="dxa"/>
            <w:vMerge w:val="restart"/>
            <w:vAlign w:val="center"/>
          </w:tcPr>
          <w:p w:rsidR="00362619" w:rsidRPr="003F3CDC" w:rsidRDefault="00362619" w:rsidP="00C26D63">
            <w:pPr>
              <w:jc w:val="center"/>
            </w:pPr>
            <w:r w:rsidRPr="003F3CDC">
              <w:rPr>
                <w:sz w:val="22"/>
                <w:szCs w:val="22"/>
              </w:rPr>
              <w:lastRenderedPageBreak/>
              <w:t>Активное градостроительное развитие</w:t>
            </w:r>
          </w:p>
        </w:tc>
        <w:tc>
          <w:tcPr>
            <w:tcW w:w="3109" w:type="dxa"/>
            <w:vAlign w:val="center"/>
          </w:tcPr>
          <w:p w:rsidR="00362619" w:rsidRPr="003F3CDC" w:rsidRDefault="00362619" w:rsidP="00C26D63">
            <w:r>
              <w:t>городской округ «Нарьян-Мар»</w:t>
            </w:r>
          </w:p>
        </w:tc>
        <w:tc>
          <w:tcPr>
            <w:tcW w:w="3105" w:type="dxa"/>
            <w:vAlign w:val="center"/>
          </w:tcPr>
          <w:p w:rsidR="00362619" w:rsidRPr="003F3CDC" w:rsidRDefault="00362619" w:rsidP="00C26D63">
            <w:r>
              <w:t>г. Нарьян-Мар</w:t>
            </w:r>
          </w:p>
        </w:tc>
      </w:tr>
      <w:tr w:rsidR="00362619" w:rsidRPr="003F3CDC" w:rsidTr="00C26D63">
        <w:tc>
          <w:tcPr>
            <w:tcW w:w="3131" w:type="dxa"/>
            <w:vMerge/>
            <w:vAlign w:val="center"/>
          </w:tcPr>
          <w:p w:rsidR="00362619" w:rsidRPr="003F3CDC" w:rsidRDefault="00362619" w:rsidP="00C26D63">
            <w:pPr>
              <w:jc w:val="center"/>
            </w:pPr>
          </w:p>
        </w:tc>
        <w:tc>
          <w:tcPr>
            <w:tcW w:w="3109" w:type="dxa"/>
            <w:vAlign w:val="center"/>
          </w:tcPr>
          <w:p w:rsidR="00362619" w:rsidRPr="003F3CDC" w:rsidRDefault="00362619" w:rsidP="00C26D63">
            <w:r>
              <w:t>Рабочий поселок Искателей</w:t>
            </w:r>
          </w:p>
        </w:tc>
        <w:tc>
          <w:tcPr>
            <w:tcW w:w="3105" w:type="dxa"/>
            <w:vAlign w:val="center"/>
          </w:tcPr>
          <w:p w:rsidR="00362619" w:rsidRPr="003F3CDC" w:rsidRDefault="00362619" w:rsidP="00C26D63">
            <w:r>
              <w:t>рп. Искателей</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Карский сельсовет</w:t>
            </w:r>
          </w:p>
        </w:tc>
        <w:tc>
          <w:tcPr>
            <w:tcW w:w="3105" w:type="dxa"/>
            <w:vAlign w:val="center"/>
          </w:tcPr>
          <w:p w:rsidR="00362619" w:rsidRPr="003F3CDC" w:rsidRDefault="00362619" w:rsidP="00C26D63">
            <w:pPr>
              <w:rPr>
                <w:sz w:val="22"/>
                <w:szCs w:val="22"/>
              </w:rPr>
            </w:pPr>
            <w:r w:rsidRPr="003F3CDC">
              <w:rPr>
                <w:sz w:val="22"/>
                <w:szCs w:val="22"/>
              </w:rPr>
              <w:t>п. Усть-Кара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Малоземельский сельсовет</w:t>
            </w:r>
          </w:p>
        </w:tc>
        <w:tc>
          <w:tcPr>
            <w:tcW w:w="3105" w:type="dxa"/>
            <w:vAlign w:val="center"/>
          </w:tcPr>
          <w:p w:rsidR="00362619" w:rsidRPr="003F3CDC" w:rsidRDefault="00362619" w:rsidP="00C26D63">
            <w:pPr>
              <w:rPr>
                <w:sz w:val="22"/>
                <w:szCs w:val="22"/>
              </w:rPr>
            </w:pPr>
            <w:r w:rsidRPr="003F3CDC">
              <w:rPr>
                <w:sz w:val="22"/>
                <w:szCs w:val="22"/>
              </w:rPr>
              <w:t>п. Нельмин-Нос</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Приморско-Куйский сельсовет</w:t>
            </w:r>
          </w:p>
        </w:tc>
        <w:tc>
          <w:tcPr>
            <w:tcW w:w="3105" w:type="dxa"/>
            <w:vAlign w:val="center"/>
          </w:tcPr>
          <w:p w:rsidR="00362619" w:rsidRPr="003F3CDC" w:rsidRDefault="00362619" w:rsidP="00C26D63">
            <w:pPr>
              <w:rPr>
                <w:sz w:val="22"/>
                <w:szCs w:val="22"/>
              </w:rPr>
            </w:pPr>
            <w:r w:rsidRPr="003F3CDC">
              <w:rPr>
                <w:sz w:val="22"/>
                <w:szCs w:val="22"/>
              </w:rPr>
              <w:t>п. Красное</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Тельвисочный сельсовет</w:t>
            </w:r>
          </w:p>
        </w:tc>
        <w:tc>
          <w:tcPr>
            <w:tcW w:w="3105" w:type="dxa"/>
            <w:vAlign w:val="center"/>
          </w:tcPr>
          <w:p w:rsidR="00362619" w:rsidRPr="003F3CDC" w:rsidRDefault="00362619" w:rsidP="00C26D63">
            <w:pPr>
              <w:rPr>
                <w:sz w:val="22"/>
                <w:szCs w:val="22"/>
              </w:rPr>
            </w:pPr>
            <w:r w:rsidRPr="003F3CDC">
              <w:rPr>
                <w:sz w:val="22"/>
                <w:szCs w:val="22"/>
              </w:rPr>
              <w:t>с. Тельвиска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Тиманский сельсовет</w:t>
            </w:r>
          </w:p>
        </w:tc>
        <w:tc>
          <w:tcPr>
            <w:tcW w:w="3105" w:type="dxa"/>
            <w:vAlign w:val="center"/>
          </w:tcPr>
          <w:p w:rsidR="00362619" w:rsidRPr="003F3CDC" w:rsidRDefault="00362619" w:rsidP="00C26D63">
            <w:pPr>
              <w:rPr>
                <w:sz w:val="22"/>
                <w:szCs w:val="22"/>
              </w:rPr>
            </w:pPr>
            <w:r w:rsidRPr="003F3CDC">
              <w:rPr>
                <w:sz w:val="22"/>
                <w:szCs w:val="22"/>
              </w:rPr>
              <w:t>п. Индига</w:t>
            </w:r>
          </w:p>
        </w:tc>
      </w:tr>
      <w:tr w:rsidR="00362619" w:rsidRPr="003F3CDC" w:rsidTr="00C26D63">
        <w:tc>
          <w:tcPr>
            <w:tcW w:w="3131" w:type="dxa"/>
            <w:vMerge/>
            <w:vAlign w:val="center"/>
          </w:tcPr>
          <w:p w:rsidR="00362619" w:rsidRPr="003F3CDC" w:rsidRDefault="00362619" w:rsidP="00C26D63">
            <w:pPr>
              <w:jc w:val="center"/>
              <w:rPr>
                <w:sz w:val="22"/>
                <w:szCs w:val="22"/>
              </w:rPr>
            </w:pPr>
          </w:p>
        </w:tc>
        <w:tc>
          <w:tcPr>
            <w:tcW w:w="3109" w:type="dxa"/>
            <w:vAlign w:val="center"/>
          </w:tcPr>
          <w:p w:rsidR="00362619" w:rsidRPr="003F3CDC" w:rsidRDefault="00362619" w:rsidP="00C26D63">
            <w:pPr>
              <w:rPr>
                <w:sz w:val="22"/>
                <w:szCs w:val="22"/>
              </w:rPr>
            </w:pPr>
            <w:r w:rsidRPr="003F3CDC">
              <w:rPr>
                <w:sz w:val="22"/>
                <w:szCs w:val="22"/>
              </w:rPr>
              <w:t>Поселок Амдерма</w:t>
            </w:r>
          </w:p>
        </w:tc>
        <w:tc>
          <w:tcPr>
            <w:tcW w:w="3105" w:type="dxa"/>
            <w:vAlign w:val="center"/>
          </w:tcPr>
          <w:p w:rsidR="00362619" w:rsidRPr="003F3CDC" w:rsidRDefault="00362619" w:rsidP="00C26D63">
            <w:pPr>
              <w:rPr>
                <w:sz w:val="22"/>
                <w:szCs w:val="22"/>
              </w:rPr>
            </w:pPr>
            <w:r w:rsidRPr="003F3CDC">
              <w:rPr>
                <w:sz w:val="22"/>
                <w:szCs w:val="22"/>
              </w:rPr>
              <w:t>п. Амдерма</w:t>
            </w:r>
          </w:p>
        </w:tc>
      </w:tr>
    </w:tbl>
    <w:p w:rsidR="00362619" w:rsidRPr="000A5D57" w:rsidRDefault="00362619" w:rsidP="00B81957">
      <w:pPr>
        <w:spacing w:before="120" w:line="276" w:lineRule="auto"/>
        <w:ind w:firstLine="709"/>
        <w:jc w:val="both"/>
      </w:pPr>
      <w:r w:rsidRPr="000A5D57">
        <w:t>Помимо г. Нарьян-Мар и рп. Искателей, активное градостроительное развитие предусматривается в следующих сельских населенных пунктах:</w:t>
      </w:r>
    </w:p>
    <w:p w:rsidR="00362619" w:rsidRPr="000A5D57" w:rsidRDefault="00362619" w:rsidP="00D5655B">
      <w:pPr>
        <w:pStyle w:val="a5"/>
        <w:numPr>
          <w:ilvl w:val="0"/>
          <w:numId w:val="23"/>
        </w:numPr>
        <w:spacing w:line="276" w:lineRule="auto"/>
        <w:jc w:val="both"/>
      </w:pPr>
      <w:r w:rsidRPr="000A5D57">
        <w:t>п. Амдерма</w:t>
      </w:r>
      <w:r>
        <w:t xml:space="preserve"> </w:t>
      </w:r>
      <w:r w:rsidRPr="000A5D57">
        <w:t>– укрепление геополитического положения Российской Федерации в Арктической зоне, развитие Северного морского пути, развитие фундаментальных научных исследований в Арктике;</w:t>
      </w:r>
    </w:p>
    <w:p w:rsidR="00362619" w:rsidRPr="000A5D57" w:rsidRDefault="00362619" w:rsidP="00D5655B">
      <w:pPr>
        <w:pStyle w:val="a5"/>
        <w:numPr>
          <w:ilvl w:val="0"/>
          <w:numId w:val="23"/>
        </w:numPr>
        <w:spacing w:line="276" w:lineRule="auto"/>
        <w:jc w:val="both"/>
      </w:pPr>
      <w:r w:rsidRPr="000A5D57">
        <w:t>п.</w:t>
      </w:r>
      <w:r>
        <w:t xml:space="preserve"> </w:t>
      </w:r>
      <w:r w:rsidRPr="000A5D57">
        <w:t>Индига</w:t>
      </w:r>
      <w:r>
        <w:t xml:space="preserve"> </w:t>
      </w:r>
      <w:r w:rsidRPr="000A5D57">
        <w:t>–</w:t>
      </w:r>
      <w:r>
        <w:t xml:space="preserve"> </w:t>
      </w:r>
      <w:r w:rsidRPr="000A5D57">
        <w:t>создание крупного транспортно-логистического комплекса, в результате освоения континентального шельфа Арктики, размещения железнодорожной станции, создания крупного</w:t>
      </w:r>
      <w:r w:rsidR="007502B3">
        <w:t xml:space="preserve"> </w:t>
      </w:r>
      <w:r w:rsidRPr="000A5D57">
        <w:t>многопрофильного</w:t>
      </w:r>
      <w:r w:rsidR="007502B3">
        <w:t xml:space="preserve"> </w:t>
      </w:r>
      <w:r w:rsidRPr="000A5D57">
        <w:t>арктического</w:t>
      </w:r>
      <w:r w:rsidR="007502B3">
        <w:t xml:space="preserve"> </w:t>
      </w:r>
      <w:r w:rsidRPr="000A5D57">
        <w:t>порта и терминала для</w:t>
      </w:r>
      <w:r>
        <w:t xml:space="preserve"> </w:t>
      </w:r>
      <w:r w:rsidRPr="000A5D57">
        <w:t>транспортировки углеводородов;</w:t>
      </w:r>
    </w:p>
    <w:p w:rsidR="00362619" w:rsidRPr="000A5D57" w:rsidRDefault="00362619" w:rsidP="00D5655B">
      <w:pPr>
        <w:pStyle w:val="a5"/>
        <w:numPr>
          <w:ilvl w:val="0"/>
          <w:numId w:val="23"/>
        </w:numPr>
        <w:spacing w:line="276" w:lineRule="auto"/>
        <w:jc w:val="both"/>
      </w:pPr>
      <w:r w:rsidRPr="000A5D57">
        <w:t>п. Красное, с. Тельвиска</w:t>
      </w:r>
      <w:r>
        <w:t xml:space="preserve"> </w:t>
      </w:r>
      <w:r w:rsidRPr="000A5D57">
        <w:t>– формирование пригородной зоны окружной столицы и агломерации Тельвиска-Нарьян-Мар-Искателей-Красное, создание дополнительных мест приложения труда, укрепление межселенных связей;</w:t>
      </w:r>
    </w:p>
    <w:p w:rsidR="00362619" w:rsidRPr="000A5D57" w:rsidRDefault="00362619" w:rsidP="00D5655B">
      <w:pPr>
        <w:pStyle w:val="a5"/>
        <w:numPr>
          <w:ilvl w:val="0"/>
          <w:numId w:val="23"/>
        </w:numPr>
        <w:spacing w:line="276" w:lineRule="auto"/>
        <w:jc w:val="both"/>
      </w:pPr>
      <w:r w:rsidRPr="000A5D57">
        <w:t>п. Нельмин-Нос</w:t>
      </w:r>
      <w:r>
        <w:t xml:space="preserve"> </w:t>
      </w:r>
      <w:r w:rsidRPr="000A5D57">
        <w:t>– укрепление как этно-культурного центра, развитие животноводства, звероводства;</w:t>
      </w:r>
    </w:p>
    <w:p w:rsidR="00362619" w:rsidRPr="000A5D57" w:rsidRDefault="00362619" w:rsidP="00D5655B">
      <w:pPr>
        <w:pStyle w:val="a5"/>
        <w:numPr>
          <w:ilvl w:val="0"/>
          <w:numId w:val="23"/>
        </w:numPr>
        <w:spacing w:line="276" w:lineRule="auto"/>
        <w:jc w:val="both"/>
      </w:pPr>
      <w:r w:rsidRPr="000A5D57">
        <w:t>п.</w:t>
      </w:r>
      <w:r>
        <w:t xml:space="preserve"> </w:t>
      </w:r>
      <w:r w:rsidRPr="000A5D57">
        <w:t>Усть-Кара</w:t>
      </w:r>
      <w:r>
        <w:t xml:space="preserve"> </w:t>
      </w:r>
      <w:r w:rsidRPr="000A5D57">
        <w:t>– развитие промышленного подцентра Ненецкого автономного округа, за счет разработки месторождений угля и строительства железнодорожной станции.</w:t>
      </w:r>
    </w:p>
    <w:p w:rsidR="00362619" w:rsidRPr="000A5D57" w:rsidRDefault="00362619" w:rsidP="00362619">
      <w:pPr>
        <w:spacing w:line="276" w:lineRule="auto"/>
        <w:ind w:firstLine="709"/>
        <w:jc w:val="both"/>
      </w:pPr>
      <w:r w:rsidRPr="00392C68">
        <w:t>К упразднению предлагаются д. Устье Тельвисочного сельсовета, д. Осколково, д. Черная Приморско-Куйского сельсовета. К упраздняемым населенным пунктам отнесены населенные пункты с неразвитыми социальной и производственной сферами, отсутствием планов по размещению объектов инженерной, транспортной и социальной инфраструктур, а также с численностью постоянного населения менее 10 человек и тенденцией к ее сокращению.</w:t>
      </w:r>
    </w:p>
    <w:p w:rsidR="00AC0E15" w:rsidRDefault="00362619" w:rsidP="00AC0E15">
      <w:pPr>
        <w:pStyle w:val="3"/>
        <w:rPr>
          <w:lang w:bidi="en-US"/>
        </w:rPr>
      </w:pPr>
      <w:bookmarkStart w:id="59" w:name="_Toc109996997"/>
      <w:r>
        <w:rPr>
          <w:lang w:bidi="en-US"/>
        </w:rPr>
        <w:t>Отраслевая специализация</w:t>
      </w:r>
      <w:bookmarkEnd w:id="59"/>
    </w:p>
    <w:p w:rsidR="00362619" w:rsidRDefault="00362619" w:rsidP="00362619">
      <w:pPr>
        <w:spacing w:line="276" w:lineRule="auto"/>
        <w:ind w:firstLine="709"/>
        <w:jc w:val="both"/>
      </w:pPr>
      <w:r>
        <w:t>Ненецкий автономный округ представляет собой монопрофильный регион, экономика которого специализируется на добыче углеводородных ресурсов. Значительные запасы углеводородного сырья (нефти, природного газа, газового конденсата) являются надежной базой для устойчивого многолетнего и масштабного развития производительных сил региона.</w:t>
      </w:r>
    </w:p>
    <w:p w:rsidR="00362619" w:rsidRDefault="00362619" w:rsidP="00362619">
      <w:pPr>
        <w:spacing w:line="276" w:lineRule="auto"/>
        <w:ind w:firstLine="709"/>
        <w:jc w:val="both"/>
      </w:pPr>
      <w:r>
        <w:t>Минерально-сырьевая база Ненецкого автономного округа также представлена запасами твердых полезных ископаемых (коксующиеся и энергетические угли, марганцевые руды, руды цветных, редких, благородных металлов, тиманские агаты и т.д.) Их слабая изученность и, как следствие, необходимость существенных инвестиций для начала освоения, препятствуют активной разработке данного вида сырья.</w:t>
      </w:r>
    </w:p>
    <w:p w:rsidR="00362619" w:rsidRDefault="00362619" w:rsidP="00362619">
      <w:pPr>
        <w:spacing w:line="276" w:lineRule="auto"/>
        <w:ind w:firstLine="709"/>
        <w:jc w:val="both"/>
      </w:pPr>
      <w:r>
        <w:lastRenderedPageBreak/>
        <w:t xml:space="preserve">Природные богатства Ненецкого автономного округа, главным образом, нефть и газ, в ближайшей перспективе должны стать источниками финансирования инновационного развития экономики региона. Требует пересмотра сложившаяся практика перераспределения добавленной стоимости от добытых углеводородных ресурсов. </w:t>
      </w:r>
    </w:p>
    <w:p w:rsidR="00362619" w:rsidRDefault="00362619" w:rsidP="00362619">
      <w:pPr>
        <w:spacing w:line="276" w:lineRule="auto"/>
        <w:ind w:firstLine="709"/>
        <w:jc w:val="both"/>
      </w:pPr>
      <w:r>
        <w:t>Территория Ненецкого автономного округа охватывает северную часть Тимано-Печорской нефтегазоносной провинции. Большинство месторождений нефти и газа приурочены к Печоро-Колвинской и Хорейвер-Мореюской нефтегазоносным областям. Всего по состоянию на начало 2020 года ГБЗ в регионе учтено 96 месторождений, в том числе 83 нефтяных, 6 нефтегазоконденсатных, 1 газонефтяное, 1 газовое, 5 газоконденсатных.</w:t>
      </w:r>
    </w:p>
    <w:p w:rsidR="00362619" w:rsidRDefault="00362619" w:rsidP="00362619">
      <w:pPr>
        <w:spacing w:line="276" w:lineRule="auto"/>
        <w:ind w:firstLine="709"/>
        <w:jc w:val="both"/>
      </w:pPr>
      <w:r>
        <w:t>Согласно Энергетической стратегии России на период до 2030 года целью региональной энергетической политики является обеспечение региональной энергетической безопасности с учетом оптимизации территориальной структуры производства и потребления топливно-энергетических ресурсов. Указанным направлением предлагается руководствоваться при определении целей и задач использования минерально-сырьевых ресурсов региона.</w:t>
      </w:r>
    </w:p>
    <w:p w:rsidR="00362619" w:rsidRDefault="00362619" w:rsidP="00362619">
      <w:pPr>
        <w:spacing w:line="276" w:lineRule="auto"/>
        <w:ind w:firstLine="709"/>
        <w:jc w:val="both"/>
      </w:pPr>
      <w:r>
        <w:t>Индикатором энергоэффективности использования топливно-энергетических ресурсов региона станет среднее ежегодное снижение удельных потерь и расходов на собственные нужды на предприятиях топливно-энергетического комплекса на уровне 0,5%-1% к предыдущему году.</w:t>
      </w:r>
    </w:p>
    <w:p w:rsidR="00362619" w:rsidRPr="007D16A6" w:rsidRDefault="00362619" w:rsidP="00362619">
      <w:pPr>
        <w:spacing w:line="276" w:lineRule="auto"/>
        <w:ind w:firstLine="709"/>
        <w:jc w:val="both"/>
        <w:rPr>
          <w:i/>
        </w:rPr>
      </w:pPr>
      <w:r w:rsidRPr="007D16A6">
        <w:rPr>
          <w:i/>
        </w:rPr>
        <w:t>Добыча, транспортировка и переработка нефти</w:t>
      </w:r>
    </w:p>
    <w:p w:rsidR="00362619" w:rsidRDefault="00362619" w:rsidP="00362619">
      <w:pPr>
        <w:spacing w:line="276" w:lineRule="auto"/>
        <w:ind w:firstLine="709"/>
        <w:jc w:val="both"/>
      </w:pPr>
      <w:r>
        <w:t>Промышленная добыча нефти в Ненецком автономном округе была начала в 1</w:t>
      </w:r>
      <w:r w:rsidR="005D5EEE">
        <w:t>984</w:t>
      </w:r>
      <w:r w:rsidR="009C2A1D">
        <w:t xml:space="preserve"> году на Харьягинском место</w:t>
      </w:r>
      <w:r>
        <w:t xml:space="preserve">рождении, расположенном на Тимано-Печорской нефтегазоносной провинции. </w:t>
      </w:r>
    </w:p>
    <w:p w:rsidR="00362619" w:rsidRDefault="00362619" w:rsidP="00362619">
      <w:pPr>
        <w:spacing w:line="276" w:lineRule="auto"/>
        <w:ind w:firstLine="709"/>
        <w:jc w:val="both"/>
      </w:pPr>
      <w:r>
        <w:t>Отличительная черты нефтедобычи в округе – ее цикличность. После каждого пика добычи следует падение производства. Потенциал добычи нефти по обустроенным для промышленного освоения, но не разрабатываемым месторождениям, а также разведываемым месторождениям составляет 742,7 млн. т.</w:t>
      </w:r>
    </w:p>
    <w:p w:rsidR="00362619" w:rsidRDefault="00362619" w:rsidP="00362619">
      <w:pPr>
        <w:spacing w:line="276" w:lineRule="auto"/>
        <w:ind w:firstLine="709"/>
        <w:jc w:val="both"/>
      </w:pPr>
      <w:r>
        <w:t>В освоении нефтяных месторождений принимают участие крупнейшие нефтяные компании России: ПАО «ЛУКОЙЛ», ПАО «Сургутнефтегаз», ПАО «Татнефть» имени В.Д. Шашина, АО «Зарубежнефть», АО «Независимая нефтегазовая компания». Добычу нефти на территории региона ведут 13 организаций, обеспечивая годовой уровень добычи 11-12 млн. тонн.</w:t>
      </w:r>
    </w:p>
    <w:p w:rsidR="00362619" w:rsidRDefault="00362619" w:rsidP="00362619">
      <w:pPr>
        <w:spacing w:line="276" w:lineRule="auto"/>
        <w:ind w:firstLine="709"/>
        <w:jc w:val="both"/>
      </w:pPr>
      <w:r>
        <w:t>Накопленная добыча нефти на территории Ненецкого автономного округа с начала разработки по состоянию на 01.01.2022 г. составила 297 млн. 145 тыс. тонн и 7,392 млрд. куб. газа. В 2021 году добыть 11,469 млн. тонн нефти, план на 2022 год – 12,696 млн. тонн.</w:t>
      </w:r>
    </w:p>
    <w:p w:rsidR="00362619" w:rsidRDefault="00362619" w:rsidP="00362619">
      <w:pPr>
        <w:spacing w:line="276" w:lineRule="auto"/>
        <w:ind w:firstLine="709"/>
        <w:jc w:val="both"/>
      </w:pPr>
      <w:r>
        <w:t>Основной объем добычи обеспечивают пять крупнейших компаний, по данным за 2021 год доли их вклада в общую добычу на территории региона следующие:</w:t>
      </w:r>
    </w:p>
    <w:p w:rsidR="00362619" w:rsidRPr="00620566" w:rsidRDefault="00362619" w:rsidP="00D5655B">
      <w:pPr>
        <w:pStyle w:val="a5"/>
        <w:numPr>
          <w:ilvl w:val="0"/>
          <w:numId w:val="29"/>
        </w:numPr>
        <w:spacing w:line="276" w:lineRule="auto"/>
        <w:jc w:val="both"/>
      </w:pPr>
      <w:r w:rsidRPr="00620566">
        <w:t>ООО «СК «Русвьетпетро» - 27,22%;</w:t>
      </w:r>
    </w:p>
    <w:p w:rsidR="00362619" w:rsidRPr="00620566" w:rsidRDefault="00362619" w:rsidP="00D5655B">
      <w:pPr>
        <w:pStyle w:val="a5"/>
        <w:numPr>
          <w:ilvl w:val="0"/>
          <w:numId w:val="29"/>
        </w:numPr>
        <w:spacing w:line="276" w:lineRule="auto"/>
        <w:jc w:val="both"/>
      </w:pPr>
      <w:r w:rsidRPr="00620566">
        <w:t>ООО «ЛУКОЙЛ-Коми» - 26,74%;</w:t>
      </w:r>
    </w:p>
    <w:p w:rsidR="00362619" w:rsidRPr="00620566" w:rsidRDefault="00362619" w:rsidP="00D5655B">
      <w:pPr>
        <w:pStyle w:val="a5"/>
        <w:numPr>
          <w:ilvl w:val="0"/>
          <w:numId w:val="29"/>
        </w:numPr>
        <w:spacing w:line="276" w:lineRule="auto"/>
        <w:jc w:val="both"/>
      </w:pPr>
      <w:r w:rsidRPr="00620566">
        <w:t>ООО «РН – Северная нефть» (с октября 2021 год – ООО «ННК-Северная нефть») – 12,82%.</w:t>
      </w:r>
    </w:p>
    <w:p w:rsidR="00362619" w:rsidRPr="00620566" w:rsidRDefault="00362619" w:rsidP="00D5655B">
      <w:pPr>
        <w:pStyle w:val="a5"/>
        <w:numPr>
          <w:ilvl w:val="0"/>
          <w:numId w:val="29"/>
        </w:numPr>
        <w:spacing w:line="276" w:lineRule="auto"/>
        <w:jc w:val="both"/>
      </w:pPr>
      <w:r w:rsidRPr="00620566">
        <w:t>ООО «ЗАРУБЕЖНЕФТЬ – добыча Харьяга» - 13,75%</w:t>
      </w:r>
    </w:p>
    <w:p w:rsidR="00362619" w:rsidRPr="00620566" w:rsidRDefault="00362619" w:rsidP="00D5655B">
      <w:pPr>
        <w:pStyle w:val="a5"/>
        <w:numPr>
          <w:ilvl w:val="0"/>
          <w:numId w:val="29"/>
        </w:numPr>
        <w:spacing w:line="276" w:lineRule="auto"/>
        <w:jc w:val="both"/>
      </w:pPr>
      <w:r w:rsidRPr="00620566">
        <w:t>ООО «Башнефть-Полюс» - 9,67%.</w:t>
      </w:r>
    </w:p>
    <w:p w:rsidR="00362619" w:rsidRDefault="00362619" w:rsidP="00362619">
      <w:pPr>
        <w:spacing w:line="276" w:lineRule="auto"/>
        <w:ind w:firstLine="709"/>
        <w:jc w:val="both"/>
      </w:pPr>
      <w:r>
        <w:lastRenderedPageBreak/>
        <w:t>Снижение цен на нефть, произошедшее в конце 2014 года, привело к заморозке большого числа инвестиционных проектов нефтегазовых компаний по освоению новых месторождений по всему миру. В первую очередь были заморожены проекты с высокой себестоимостью производства, к которым относятся проекты в арктической зоне России.</w:t>
      </w:r>
    </w:p>
    <w:p w:rsidR="00362619" w:rsidRDefault="00362619" w:rsidP="00362619">
      <w:pPr>
        <w:spacing w:line="276" w:lineRule="auto"/>
        <w:ind w:firstLine="709"/>
        <w:jc w:val="both"/>
      </w:pPr>
      <w:r>
        <w:t xml:space="preserve">В регионе отсутствуют магистральные трубопроводы, функции которых фактически выполняют промысловые и межпромысловые трубопроводы, находящиеся в собственности ключевых вертикально интегрированных компаний. Совокупная пропускная способность нефтепроводов для транспортировки нефти за пределами округа составляет порядка 30 млн. тонн в год, что свидетельствует о возможности увеличения добычи нефти в 1,6-1,8 раз. </w:t>
      </w:r>
    </w:p>
    <w:p w:rsidR="00362619" w:rsidRDefault="00362619" w:rsidP="00362619">
      <w:pPr>
        <w:spacing w:line="276" w:lineRule="auto"/>
        <w:ind w:firstLine="709"/>
        <w:jc w:val="both"/>
      </w:pPr>
      <w:r>
        <w:t>В регионе не созданы мощности для переработки нефти. При этом зарубежный опыт и ускоренное развитие Северного морского пути свидетельствует о наличии возможностей для создания таких предприятий на территории округа с потенциальной мощностью производства к 2030 году до 1 млн. тонн нефтепродуктов в год.</w:t>
      </w:r>
    </w:p>
    <w:p w:rsidR="00362619" w:rsidRPr="00FC3893" w:rsidRDefault="00362619" w:rsidP="00362619">
      <w:pPr>
        <w:spacing w:line="276" w:lineRule="auto"/>
        <w:ind w:firstLine="709"/>
        <w:jc w:val="both"/>
      </w:pPr>
      <w:r w:rsidRPr="00FC3893">
        <w:t xml:space="preserve">Агропромышленный комплекс </w:t>
      </w:r>
      <w:r>
        <w:t>региона (далее – АПК)</w:t>
      </w:r>
      <w:r w:rsidRPr="00FC3893">
        <w:t xml:space="preserve"> является основным источником жизнеобеспечения коренного населения и имеет ярко выраженную социальную направленность. Структура АПК представлена традиционными отраслями, такими как оленеводство, рыболовство и (незначительно) молочным животноводством, а также производством овощей закрытого грунта.</w:t>
      </w:r>
    </w:p>
    <w:p w:rsidR="00362619" w:rsidRPr="00FC3893" w:rsidRDefault="00362619" w:rsidP="00362619">
      <w:pPr>
        <w:spacing w:line="276" w:lineRule="auto"/>
        <w:ind w:firstLine="709"/>
        <w:jc w:val="both"/>
      </w:pPr>
      <w:r w:rsidRPr="00FC3893">
        <w:t xml:space="preserve">Сельскохозяйственные предприятия Ненецкого автономного округа представлены оленеводческими хозяйствами, фермами крупного рогатого скота преимущественно молочных пород, семейно-родовыми общинами коренных малочисленных народов Севера, а также тепличными, крестьянскими фермерскими и личными подсобными хозяйствами. Они являются основными работодателями, обеспечивающими занятость более двух тысяч городских и сельских жителей. </w:t>
      </w:r>
    </w:p>
    <w:p w:rsidR="00362619" w:rsidRPr="00FC3893" w:rsidRDefault="00362619" w:rsidP="00362619">
      <w:pPr>
        <w:spacing w:line="276" w:lineRule="auto"/>
        <w:ind w:firstLine="709"/>
        <w:jc w:val="both"/>
      </w:pPr>
      <w:r w:rsidRPr="00FC3893">
        <w:t>В связи с территориально-графической удаленностью, слаборазвитой транспортной сетью необходимо повысить роль местных сельскохозтоваропроизводителей в поставках животноводческой продукции на производственные рынки Ненецкого автономного округа.</w:t>
      </w:r>
    </w:p>
    <w:p w:rsidR="00362619" w:rsidRPr="00FC3893" w:rsidRDefault="00362619" w:rsidP="00362619">
      <w:pPr>
        <w:spacing w:line="276" w:lineRule="auto"/>
        <w:ind w:firstLine="709"/>
        <w:jc w:val="both"/>
      </w:pPr>
      <w:r w:rsidRPr="00FC3893">
        <w:t>Ненецкий автономный округ не относится к регионам, где доминирует сельское хозяйство в силу природно-климатических условий, плохо развитой инфраструктуры, недостатка земель сельскохозяйственного назначения и низкого уровня их плодородия. Вместе с тем доказано, что на Крайнем Севере сельскохозяйственное производство (оленеводство, рыболовство, пушной промысел и т.д.) не только возможно, но может быть и эффективным.</w:t>
      </w:r>
    </w:p>
    <w:p w:rsidR="00AC0E15" w:rsidRDefault="00AC0E15" w:rsidP="00AC0E15">
      <w:pPr>
        <w:pStyle w:val="3"/>
        <w:rPr>
          <w:lang w:bidi="en-US"/>
        </w:rPr>
      </w:pPr>
      <w:bookmarkStart w:id="60" w:name="_Toc109996998"/>
      <w:r>
        <w:rPr>
          <w:lang w:bidi="en-US"/>
        </w:rPr>
        <w:t>Жилищный фонд</w:t>
      </w:r>
      <w:bookmarkEnd w:id="60"/>
    </w:p>
    <w:p w:rsidR="00AC0E15" w:rsidRDefault="00C36891" w:rsidP="00D76048">
      <w:pPr>
        <w:spacing w:line="276" w:lineRule="auto"/>
        <w:ind w:firstLine="709"/>
        <w:jc w:val="both"/>
        <w:rPr>
          <w:lang w:bidi="en-US"/>
        </w:rPr>
      </w:pPr>
      <w:r>
        <w:rPr>
          <w:lang w:bidi="en-US"/>
        </w:rPr>
        <w:t>Обеспеченность жильем в Ненецком автономном округе – одна из наиболее острых социальных проблем, препятствующих развитию региона. Основными факторами, сдерживающими развитие жилищной сферы в Ненецком автономном округе, являются недостаточные объемы жилищного строительства, высокие затраты на строительство жилья.</w:t>
      </w:r>
    </w:p>
    <w:p w:rsidR="00C36891" w:rsidRDefault="00C36891" w:rsidP="00D76048">
      <w:pPr>
        <w:spacing w:line="276" w:lineRule="auto"/>
        <w:ind w:firstLine="709"/>
        <w:jc w:val="both"/>
        <w:rPr>
          <w:lang w:bidi="en-US"/>
        </w:rPr>
      </w:pPr>
      <w:r>
        <w:rPr>
          <w:lang w:bidi="en-US"/>
        </w:rPr>
        <w:t xml:space="preserve">Показатель обеспеченности населения жильем, который на конец 2021 года составил 25,7 кв.м общей площади на человека, является одним из самых низких среди субъектов Северо-Западного федерального округа, но соответствует показателям Российской Федерации. Наиболее сложная ситуация с обеспеченностью жильем </w:t>
      </w:r>
      <w:r w:rsidR="005D5EEE">
        <w:rPr>
          <w:lang w:bidi="en-US"/>
        </w:rPr>
        <w:t>сложилась в Карском и Колгуевск</w:t>
      </w:r>
      <w:r>
        <w:rPr>
          <w:lang w:bidi="en-US"/>
        </w:rPr>
        <w:t>о</w:t>
      </w:r>
      <w:r w:rsidR="005D5EEE">
        <w:rPr>
          <w:lang w:bidi="en-US"/>
        </w:rPr>
        <w:t>м</w:t>
      </w:r>
      <w:r>
        <w:rPr>
          <w:lang w:bidi="en-US"/>
        </w:rPr>
        <w:t xml:space="preserve"> и Малоземельском сельсоветах. В этих муниципальных образованиях уровень обеспеченности населения жилой площадью составляет менее 20 кв.м на человека.</w:t>
      </w:r>
    </w:p>
    <w:p w:rsidR="00C36891" w:rsidRDefault="00C36891" w:rsidP="00D76048">
      <w:pPr>
        <w:spacing w:line="276" w:lineRule="auto"/>
        <w:ind w:firstLine="709"/>
        <w:jc w:val="both"/>
        <w:rPr>
          <w:lang w:bidi="en-US"/>
        </w:rPr>
      </w:pPr>
      <w:r>
        <w:rPr>
          <w:lang w:bidi="en-US"/>
        </w:rPr>
        <w:lastRenderedPageBreak/>
        <w:t>Основной целью Ненецкого автономного округа по направлению развития жилищной сферы должно стать приближение уровня обеспеченности жильем населения Ненецкого автономного округа к показателям стран Арктической зоны Европейского союза с показателем обеспеченности не менее 27 кв.м на человека. Реализация данной цели будет возможна при обеспечении соответствующего финансирования.</w:t>
      </w:r>
    </w:p>
    <w:p w:rsidR="00C36891" w:rsidRDefault="00C36891" w:rsidP="00D76048">
      <w:pPr>
        <w:spacing w:line="276" w:lineRule="auto"/>
        <w:ind w:firstLine="709"/>
        <w:jc w:val="both"/>
        <w:rPr>
          <w:lang w:bidi="en-US"/>
        </w:rPr>
      </w:pPr>
      <w:r>
        <w:rPr>
          <w:lang w:bidi="en-US"/>
        </w:rPr>
        <w:t>Реализация цели будет достигнута выполнением следующих задач:</w:t>
      </w:r>
    </w:p>
    <w:p w:rsidR="00C36891" w:rsidRDefault="00C36891" w:rsidP="00D76048">
      <w:pPr>
        <w:spacing w:line="276" w:lineRule="auto"/>
        <w:ind w:firstLine="709"/>
        <w:jc w:val="both"/>
        <w:rPr>
          <w:lang w:bidi="en-US"/>
        </w:rPr>
      </w:pPr>
      <w:r>
        <w:rPr>
          <w:lang w:bidi="en-US"/>
        </w:rPr>
        <w:t>1. Сохранение темпов жилищного строительства. Гла</w:t>
      </w:r>
      <w:r w:rsidR="005D5EEE">
        <w:rPr>
          <w:lang w:bidi="en-US"/>
        </w:rPr>
        <w:t>в</w:t>
      </w:r>
      <w:r>
        <w:rPr>
          <w:lang w:bidi="en-US"/>
        </w:rPr>
        <w:t xml:space="preserve">ным образом задача будет решена за счет вовлечение в оборот для массового жилищного строительства земельных участков не используемых, или используемых неэффективно, а также за счет снижения административной нагрузки на застройщиков. Жилищная проблема коренных (малочисленных) народов Севера </w:t>
      </w:r>
      <w:r w:rsidR="000B75E5">
        <w:rPr>
          <w:lang w:bidi="en-US"/>
        </w:rPr>
        <w:t>должна</w:t>
      </w:r>
      <w:r>
        <w:rPr>
          <w:lang w:bidi="en-US"/>
        </w:rPr>
        <w:t xml:space="preserve"> решаться, в том числе, на </w:t>
      </w:r>
      <w:r w:rsidR="000B75E5">
        <w:rPr>
          <w:lang w:bidi="en-US"/>
        </w:rPr>
        <w:t>за счет</w:t>
      </w:r>
      <w:r>
        <w:rPr>
          <w:lang w:bidi="en-US"/>
        </w:rPr>
        <w:t xml:space="preserve"> создания мобильного кочевого жилья.</w:t>
      </w:r>
    </w:p>
    <w:p w:rsidR="00C36891" w:rsidRDefault="00C36891" w:rsidP="00D76048">
      <w:pPr>
        <w:spacing w:line="276" w:lineRule="auto"/>
        <w:ind w:firstLine="709"/>
        <w:jc w:val="both"/>
        <w:rPr>
          <w:lang w:bidi="en-US"/>
        </w:rPr>
      </w:pPr>
      <w:r>
        <w:rPr>
          <w:lang w:bidi="en-US"/>
        </w:rPr>
        <w:t>2. Развитие механизмов государственной и муниципальной финансовой поддержки граждан в решении жилищный проблем. Одна из мер</w:t>
      </w:r>
      <w:r w:rsidR="000B75E5">
        <w:rPr>
          <w:lang w:bidi="en-US"/>
        </w:rPr>
        <w:t xml:space="preserve"> –</w:t>
      </w:r>
      <w:r>
        <w:rPr>
          <w:lang w:bidi="en-US"/>
        </w:rPr>
        <w:t xml:space="preserve"> предоставление на бесплатной основе земельных участков, обеспеченных инженерной, социальной и дорожной инфраструктурой, </w:t>
      </w:r>
      <w:r w:rsidR="00C26D63">
        <w:rPr>
          <w:lang w:bidi="en-US"/>
        </w:rPr>
        <w:t>гражданам, нуждающимся в улучшении жилищных условий, и гражданам, имеющим трех и более детей, под строительство индивидуальных жилых домов. Предоставление единовременной социальной выплаты на компенсацию полного объема первоначального взноса по ипотечным жилищным кредитам (займам) социально значимым категориям населения, работникам бюджетной сферы.</w:t>
      </w:r>
    </w:p>
    <w:p w:rsidR="00C26D63" w:rsidRDefault="00C26D63" w:rsidP="00D76048">
      <w:pPr>
        <w:spacing w:line="276" w:lineRule="auto"/>
        <w:ind w:firstLine="709"/>
        <w:jc w:val="both"/>
        <w:rPr>
          <w:lang w:bidi="en-US"/>
        </w:rPr>
      </w:pPr>
      <w:r>
        <w:rPr>
          <w:lang w:bidi="en-US"/>
        </w:rPr>
        <w:t>3. Развитие ипотечного кредитования, а также новых механизмов финансиро</w:t>
      </w:r>
      <w:r w:rsidR="000B75E5">
        <w:rPr>
          <w:lang w:bidi="en-US"/>
        </w:rPr>
        <w:t xml:space="preserve">вания жилищного строительства. </w:t>
      </w:r>
      <w:r>
        <w:rPr>
          <w:lang w:bidi="en-US"/>
        </w:rPr>
        <w:t>Задача будет решаться главным образом за счет развития рынка ипотечных ценных бумах и субсидирования ипотечной ставки за счет средств окружного бюджета и средств крупнейших предприятий округа.</w:t>
      </w:r>
    </w:p>
    <w:p w:rsidR="00362619" w:rsidRDefault="00C26D63" w:rsidP="00D76048">
      <w:pPr>
        <w:spacing w:line="276" w:lineRule="auto"/>
        <w:ind w:firstLine="709"/>
        <w:jc w:val="both"/>
        <w:rPr>
          <w:lang w:bidi="en-US"/>
        </w:rPr>
      </w:pPr>
      <w:r>
        <w:rPr>
          <w:lang w:bidi="en-US"/>
        </w:rPr>
        <w:t>В целях создания условий для роста объемов жилищного строительства и повышения доступности жилья должно быть предусмотрено внедрение современных технологий строительства жилья в целях снижения себестоимости строительства, переход к современным энергосберегающим архитектурно-строительным решениям, характерным для Арктической зоны, развитие рыночных механизмов финансирования жилищного строительства, в первую очередь долгосрочного ипотечного кредитования, совершенствование форм и методов государственной поддержки населения в улучшении жилищных условий.</w:t>
      </w:r>
    </w:p>
    <w:p w:rsidR="00AC0E15" w:rsidRDefault="00AC0E15" w:rsidP="00AC0E15">
      <w:pPr>
        <w:pStyle w:val="3"/>
        <w:rPr>
          <w:lang w:bidi="en-US"/>
        </w:rPr>
      </w:pPr>
      <w:bookmarkStart w:id="61" w:name="_Toc109996999"/>
      <w:r>
        <w:rPr>
          <w:lang w:bidi="en-US"/>
        </w:rPr>
        <w:t>Социальная инфраструктура</w:t>
      </w:r>
      <w:bookmarkEnd w:id="61"/>
    </w:p>
    <w:p w:rsidR="00362619" w:rsidRPr="00362619" w:rsidRDefault="00362619" w:rsidP="00362619">
      <w:pPr>
        <w:spacing w:line="276" w:lineRule="auto"/>
        <w:ind w:firstLine="709"/>
        <w:jc w:val="both"/>
        <w:rPr>
          <w:i/>
        </w:rPr>
      </w:pPr>
      <w:r w:rsidRPr="00362619">
        <w:rPr>
          <w:i/>
        </w:rPr>
        <w:t>Образование</w:t>
      </w:r>
    </w:p>
    <w:p w:rsidR="00362619" w:rsidRPr="004D5BD1" w:rsidRDefault="00362619" w:rsidP="00362619">
      <w:pPr>
        <w:spacing w:line="276" w:lineRule="auto"/>
        <w:ind w:firstLine="709"/>
        <w:jc w:val="both"/>
      </w:pPr>
      <w:r w:rsidRPr="004D5BD1">
        <w:t>Качество, доступность и эффективность образования в совокупности дают возможность повышения конкурентоспособности региона, роста уровня его экономического развития и повышения благосостояния и качества жизни граждан.</w:t>
      </w:r>
    </w:p>
    <w:p w:rsidR="00362619" w:rsidRDefault="00362619" w:rsidP="00362619">
      <w:pPr>
        <w:spacing w:line="276" w:lineRule="auto"/>
        <w:ind w:firstLine="709"/>
        <w:jc w:val="both"/>
      </w:pPr>
      <w:r>
        <w:t>В Ненецком автономном округе действуют учреждения дошкольного, общего, среднего профессионального и дополнительного образования.</w:t>
      </w:r>
      <w:r w:rsidR="00337E3C">
        <w:t xml:space="preserve"> </w:t>
      </w:r>
      <w:r>
        <w:t>На начало 2022 года на территории Ненецкого автономного округа функционирует 53 образовательных организации, в том числе:</w:t>
      </w:r>
    </w:p>
    <w:p w:rsidR="00362619" w:rsidRPr="00A75335" w:rsidRDefault="00362619" w:rsidP="00D5655B">
      <w:pPr>
        <w:pStyle w:val="a5"/>
        <w:numPr>
          <w:ilvl w:val="0"/>
          <w:numId w:val="24"/>
        </w:numPr>
        <w:spacing w:line="276" w:lineRule="auto"/>
        <w:jc w:val="both"/>
      </w:pPr>
      <w:r w:rsidRPr="00A75335">
        <w:t>21 дошкольное образовательное учреждение;</w:t>
      </w:r>
    </w:p>
    <w:p w:rsidR="00362619" w:rsidRPr="00A75335" w:rsidRDefault="00362619" w:rsidP="00D5655B">
      <w:pPr>
        <w:pStyle w:val="a5"/>
        <w:numPr>
          <w:ilvl w:val="0"/>
          <w:numId w:val="24"/>
        </w:numPr>
        <w:spacing w:line="276" w:lineRule="auto"/>
        <w:jc w:val="both"/>
      </w:pPr>
      <w:r w:rsidRPr="00A75335">
        <w:t>26 общеобразовательных организации, в том числе начальная школа – детский сад, специальная (коррекционная) школа;</w:t>
      </w:r>
    </w:p>
    <w:p w:rsidR="00362619" w:rsidRPr="00A75335" w:rsidRDefault="00362619" w:rsidP="00D5655B">
      <w:pPr>
        <w:pStyle w:val="a5"/>
        <w:numPr>
          <w:ilvl w:val="0"/>
          <w:numId w:val="24"/>
        </w:numPr>
        <w:spacing w:line="276" w:lineRule="auto"/>
        <w:jc w:val="both"/>
      </w:pPr>
      <w:r w:rsidRPr="00A75335">
        <w:t>3 учреждения дополнительного образования;</w:t>
      </w:r>
    </w:p>
    <w:p w:rsidR="00362619" w:rsidRPr="00A75335" w:rsidRDefault="00362619" w:rsidP="00D5655B">
      <w:pPr>
        <w:pStyle w:val="a5"/>
        <w:numPr>
          <w:ilvl w:val="0"/>
          <w:numId w:val="24"/>
        </w:numPr>
        <w:spacing w:line="276" w:lineRule="auto"/>
        <w:jc w:val="both"/>
      </w:pPr>
      <w:r w:rsidRPr="00A75335">
        <w:lastRenderedPageBreak/>
        <w:t>3 профессиональных образовательных учреждения.</w:t>
      </w:r>
    </w:p>
    <w:p w:rsidR="00362619" w:rsidRDefault="00362619" w:rsidP="00362619">
      <w:pPr>
        <w:spacing w:line="276" w:lineRule="auto"/>
        <w:ind w:firstLine="709"/>
        <w:jc w:val="both"/>
      </w:pPr>
      <w:r>
        <w:t>Согласно статистическим данным численность детей в организациях дошкольного образования в округе на начало 2021 года составила 3436 детей. Обеспеченность детей дошкольными местами в организациях, осуществляющих образовательную деятельность по образовательным программам дошкольного образования, присмотр и уход за детьми составила 967 мест на 1000 детей.</w:t>
      </w:r>
    </w:p>
    <w:p w:rsidR="00362619" w:rsidRDefault="00362619" w:rsidP="00362619">
      <w:pPr>
        <w:spacing w:line="276" w:lineRule="auto"/>
        <w:ind w:firstLine="709"/>
        <w:jc w:val="both"/>
      </w:pPr>
      <w:r>
        <w:t xml:space="preserve">Суммарная мощность общеобразовательных </w:t>
      </w:r>
      <w:r w:rsidR="00337E3C">
        <w:t>учреждений</w:t>
      </w:r>
      <w:r>
        <w:t xml:space="preserve"> составила более 6,2 тыс. мест. В Ненецком автономном округе проводится работа по оптимизации системы общеобразовательных организаций за счет их реорганизации: упразднения, образования филиалов, сокращения количества реализуемых программ. В общей сложности с 2015 года количество юридических лиц уменьшилось на 11, из них три учреждения ликвидированы (д. Макарово, д. Волоковая, санаторная школа в г. Нарьян-Маре), пять – присоединены в общеобразовательным школа (д. Лабожское, д. Щелино, п. Выучейский, д. Чижа, д. Снопа, д. Верхняя Пеша, п. Хонгурей), одно учреждение присоединено к детскому саду, прекратив реализацию программ общего образования (д. Куя).</w:t>
      </w:r>
    </w:p>
    <w:p w:rsidR="00362619" w:rsidRPr="006A4083" w:rsidRDefault="00362619" w:rsidP="00362619">
      <w:pPr>
        <w:spacing w:line="276" w:lineRule="auto"/>
        <w:ind w:firstLine="709"/>
        <w:jc w:val="both"/>
      </w:pPr>
      <w:r w:rsidRPr="006A4083">
        <w:t>Уровень обеспеченности общим образованием в Ненецком автономном округе составляет 100%, однако значительная доля общеобразовательных организаций работает в две смены.</w:t>
      </w:r>
    </w:p>
    <w:p w:rsidR="00362619" w:rsidRPr="006A4083" w:rsidRDefault="00362619" w:rsidP="00362619">
      <w:pPr>
        <w:spacing w:line="276" w:lineRule="auto"/>
        <w:ind w:firstLine="709"/>
        <w:jc w:val="both"/>
      </w:pPr>
      <w:r w:rsidRPr="006A4083">
        <w:t>Кочевой образ жизни коренных жителей, отсутствие автомобильных дорог и преобладание в сельских поселениях начальных и основных школ создаёт специфические проблемы – необходимость открытия и содержания пришкольных интернатов, а также организацию доставки учащихся к месту учёбы и обратно на время каникул.</w:t>
      </w:r>
    </w:p>
    <w:p w:rsidR="00362619" w:rsidRPr="006A4083" w:rsidRDefault="00362619" w:rsidP="00362619">
      <w:pPr>
        <w:spacing w:line="276" w:lineRule="auto"/>
        <w:ind w:firstLine="709"/>
        <w:jc w:val="both"/>
      </w:pPr>
      <w:r w:rsidRPr="006A4083">
        <w:t>В большинстве административных центров сельских поселений Ненецкого автономного округа функционируют пришкольные интернаты для проживания учащихся их сельских населенных пунктов соответствующих поселений.</w:t>
      </w:r>
    </w:p>
    <w:p w:rsidR="00362619" w:rsidRDefault="00362619" w:rsidP="00362619">
      <w:pPr>
        <w:spacing w:line="276" w:lineRule="auto"/>
        <w:ind w:firstLine="709"/>
        <w:jc w:val="both"/>
      </w:pPr>
      <w:r>
        <w:t>Программы дополнительного образования детей в Ненецком автономно округе реализуются в следующих учреждениях дополнительного образования:</w:t>
      </w:r>
    </w:p>
    <w:p w:rsidR="00362619" w:rsidRPr="006A4083" w:rsidRDefault="00362619" w:rsidP="00D5655B">
      <w:pPr>
        <w:pStyle w:val="a5"/>
        <w:numPr>
          <w:ilvl w:val="0"/>
          <w:numId w:val="25"/>
        </w:numPr>
        <w:spacing w:line="276" w:lineRule="auto"/>
        <w:jc w:val="both"/>
      </w:pPr>
      <w:r w:rsidRPr="006A4083">
        <w:t>ГБУДО НАО «Детско-юношеский центр «Лидер»</w:t>
      </w:r>
      <w:r>
        <w:t>;</w:t>
      </w:r>
    </w:p>
    <w:p w:rsidR="00362619" w:rsidRPr="006A4083" w:rsidRDefault="00362619" w:rsidP="00D5655B">
      <w:pPr>
        <w:pStyle w:val="a5"/>
        <w:numPr>
          <w:ilvl w:val="0"/>
          <w:numId w:val="25"/>
        </w:numPr>
        <w:spacing w:line="276" w:lineRule="auto"/>
        <w:jc w:val="both"/>
      </w:pPr>
      <w:r w:rsidRPr="006A4083">
        <w:t>ГБУДО НАО «Дворец спорта «Норд»</w:t>
      </w:r>
      <w:r>
        <w:t>;</w:t>
      </w:r>
    </w:p>
    <w:p w:rsidR="00362619" w:rsidRPr="006A4083" w:rsidRDefault="00362619" w:rsidP="00D5655B">
      <w:pPr>
        <w:pStyle w:val="a5"/>
        <w:numPr>
          <w:ilvl w:val="0"/>
          <w:numId w:val="25"/>
        </w:numPr>
        <w:spacing w:line="276" w:lineRule="auto"/>
        <w:jc w:val="both"/>
      </w:pPr>
      <w:r w:rsidRPr="006A4083">
        <w:t>ГБУДО НАО «Детская школа искусств»</w:t>
      </w:r>
      <w:r>
        <w:t>.</w:t>
      </w:r>
    </w:p>
    <w:p w:rsidR="00362619" w:rsidRDefault="00362619" w:rsidP="00362619">
      <w:pPr>
        <w:spacing w:line="276" w:lineRule="auto"/>
        <w:ind w:firstLine="709"/>
        <w:jc w:val="both"/>
      </w:pPr>
      <w:r>
        <w:t>Кроме того, возможность получения дополнительного образования обеспечивают общеобразовательные организации, дошкольные образовательные организации, организации профессионального образования, ГБУ НАО «Ненецкий региональный центр развития образования», 3 негосударственные коммерческие организации, имеющие лицензию на реализацию услуги по дополнительному образованию: «Центр всестороннего развития «Полиглот», «Детский центр «Красный лис», «Школа скорочтения».</w:t>
      </w:r>
    </w:p>
    <w:p w:rsidR="00362619" w:rsidRPr="009F0346" w:rsidRDefault="00362619" w:rsidP="00362619">
      <w:pPr>
        <w:spacing w:line="276" w:lineRule="auto"/>
        <w:ind w:firstLine="709"/>
        <w:jc w:val="both"/>
      </w:pPr>
      <w:r w:rsidRPr="009F0346">
        <w:t xml:space="preserve">В организациях дополнительного образования региона реализуются дополнительные общеразвивающие программы 6 направленностей в более </w:t>
      </w:r>
      <w:r w:rsidRPr="009F0346">
        <w:br/>
        <w:t xml:space="preserve">273 объединениях (физкультурно-спортивной, художественной, социально-педагогической, туристско-краеведческой, технической, естественнонаучной), </w:t>
      </w:r>
      <w:r w:rsidRPr="009F0346">
        <w:br/>
        <w:t xml:space="preserve">7 дополнительных предпрофессиональных программ в сфере искусств (фортепиано, хоровое пение, струнные инструменты, народные инструменты, инструменты эстрадного оркестра, духовые и ударные инструменты, живопись), осуществляется спортивная подготовка по олимпийским виду спорта «пулевая стрельба». </w:t>
      </w:r>
    </w:p>
    <w:p w:rsidR="00362619" w:rsidRDefault="00362619" w:rsidP="00362619">
      <w:pPr>
        <w:spacing w:line="276" w:lineRule="auto"/>
        <w:ind w:firstLine="709"/>
        <w:jc w:val="both"/>
      </w:pPr>
      <w:r w:rsidRPr="009F0346">
        <w:lastRenderedPageBreak/>
        <w:t>В сельской местности, вследствие отсутствия учреждений дополнительного образования, реализация дополнительных общеобразовательных программ организуется через сеть общеобразовательных организаций, в программах развития которых имеется раздел о реализации дополнительного образования детей.</w:t>
      </w:r>
      <w:r>
        <w:t xml:space="preserve"> </w:t>
      </w:r>
      <w:r w:rsidRPr="009F0346">
        <w:t xml:space="preserve">В сельских общеобразовательных учреждениях реализуются 144 дополнительные общеобразовательные программы с охватом </w:t>
      </w:r>
      <w:r w:rsidR="00337E3C">
        <w:t>более 2 тысяч</w:t>
      </w:r>
      <w:r w:rsidRPr="009F0346">
        <w:t xml:space="preserve"> детей</w:t>
      </w:r>
      <w:r>
        <w:t>.</w:t>
      </w:r>
    </w:p>
    <w:p w:rsidR="00362619" w:rsidRPr="00362619" w:rsidRDefault="00362619" w:rsidP="00337E3C">
      <w:pPr>
        <w:spacing w:line="276" w:lineRule="auto"/>
        <w:ind w:firstLine="709"/>
        <w:jc w:val="both"/>
      </w:pPr>
      <w:r w:rsidRPr="00362619">
        <w:t xml:space="preserve">На территории Ненецкого автономного округа свою деятельность осуществляют три профессиональные образовательные организации. В ГБПОУ НАО «Ненецкое профессиональное училище» ведётся подготовка квалифицированных рабочих и служащих, в ГБПОУ НАО «Нарьян-Марский социально-гуманитарный колледж имени И.П. Выучейского» и ГБПОУ НАО «Ненецкий аграрно-экономический техникум имени В.Г. Волкова» осуществляется подготовка специалистов среднего звена. </w:t>
      </w:r>
    </w:p>
    <w:p w:rsidR="00362619" w:rsidRPr="00362619" w:rsidRDefault="00362619" w:rsidP="00337E3C">
      <w:pPr>
        <w:spacing w:line="276" w:lineRule="auto"/>
        <w:ind w:firstLine="709"/>
        <w:jc w:val="both"/>
        <w:rPr>
          <w:i/>
        </w:rPr>
      </w:pPr>
      <w:r w:rsidRPr="00362619">
        <w:rPr>
          <w:i/>
        </w:rPr>
        <w:t>Здравоохранение</w:t>
      </w:r>
      <w:r>
        <w:rPr>
          <w:i/>
        </w:rPr>
        <w:t xml:space="preserve"> и социальное обслуживание</w:t>
      </w:r>
    </w:p>
    <w:p w:rsidR="00362619" w:rsidRPr="008814BF" w:rsidRDefault="00362619" w:rsidP="00337E3C">
      <w:pPr>
        <w:spacing w:line="276" w:lineRule="auto"/>
        <w:ind w:firstLine="709"/>
        <w:jc w:val="both"/>
      </w:pPr>
      <w:r w:rsidRPr="008814BF">
        <w:t>Здравоохранение является одним из важнейших подразделений социальной инфраструктуры. Главная цель здравоохранения – удовлетворение потребностей населения в услугах сферы здравоохранения</w:t>
      </w:r>
      <w:r w:rsidR="00337E3C">
        <w:t xml:space="preserve">. </w:t>
      </w:r>
      <w:r w:rsidRPr="008814BF">
        <w:t>В конкретных условиях могут формироваться локальные задачи, такие как,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обеспечение их качества и др.</w:t>
      </w:r>
    </w:p>
    <w:p w:rsidR="00362619" w:rsidRDefault="00362619" w:rsidP="00362619">
      <w:pPr>
        <w:spacing w:line="276" w:lineRule="auto"/>
        <w:ind w:firstLine="709"/>
        <w:jc w:val="both"/>
      </w:pPr>
      <w:r>
        <w:t>Уровень населения Ненецкого автономного округа является средним, а по некоторым показателям и ниже среднего в сравнении с остальными регионами Российской Федерации, в то время как обеспеченность населения медицинскими кадрами и больничными койками находится на уровне выше среднего по России.</w:t>
      </w:r>
    </w:p>
    <w:p w:rsidR="00362619" w:rsidRDefault="00362619" w:rsidP="00362619">
      <w:pPr>
        <w:spacing w:line="276" w:lineRule="auto"/>
        <w:ind w:firstLine="709"/>
        <w:jc w:val="both"/>
      </w:pPr>
      <w:r>
        <w:t>В Ненецком автономном округе первичная медико-санитарная помощь населению оказывается по участковому принципу: в городской местности – участки врачей терапевтов и педиатров, в сельской местности – участки врачей общей практики и фельдшерские пункты.</w:t>
      </w:r>
    </w:p>
    <w:p w:rsidR="00362619" w:rsidRDefault="00362619" w:rsidP="00362619">
      <w:pPr>
        <w:spacing w:line="276" w:lineRule="auto"/>
        <w:ind w:firstLine="709"/>
        <w:jc w:val="both"/>
      </w:pPr>
      <w:r>
        <w:t>Амбулаторно-поликлиническая помощь жителям округа оказывается в ГБУЗ НАО «Центральная районная поликлиника Заполярного района Ненецкого автономного округа» и структурных подразделениях: 6 амбулаториях в сельских населенных пунктах, в ГБУЗ</w:t>
      </w:r>
      <w:r w:rsidR="00337E3C">
        <w:t> </w:t>
      </w:r>
      <w:r>
        <w:t>НАО «Ненецкая окружная стоматологическая поликлиника», в двух поликлиниках ГБУЗ НАО «Ненецкая окружная больница» и в пяти амбулаторно-поликлинических подразделениях, входящих в состав участковых больниц; фельдшерско-акушерских пунктах, фельдшерских здравпунктах, являющихся структурными подразделениями ГБУ</w:t>
      </w:r>
      <w:r w:rsidR="00337E3C">
        <w:t> </w:t>
      </w:r>
      <w:r>
        <w:t>НАО «Ненецкая окружная больница» и «Центральная районная поликлиника Заполярного района Ненецкого автономного округа». Суммарная мощность амбулаторно-поликлинических учреждений Ненецкого автономного округа составила 1050 посещений в смену.</w:t>
      </w:r>
    </w:p>
    <w:p w:rsidR="00362619" w:rsidRDefault="00362619" w:rsidP="00362619">
      <w:pPr>
        <w:spacing w:line="276" w:lineRule="auto"/>
        <w:ind w:firstLine="709"/>
        <w:jc w:val="both"/>
      </w:pPr>
      <w:r>
        <w:t>Стационарная медицинская помощь на территории Ненецкого автономного округа оказывается в ГБУЗ НАО «Ненецкая окружная больница», в пяти участковых больницах, расположенных в сельской местности и в ГБУЗ НАО «Окружной противотуберкулезный диспансер».</w:t>
      </w:r>
    </w:p>
    <w:p w:rsidR="00362619" w:rsidRDefault="00362619" w:rsidP="00362619">
      <w:pPr>
        <w:spacing w:line="276" w:lineRule="auto"/>
        <w:ind w:firstLine="709"/>
        <w:jc w:val="both"/>
      </w:pPr>
      <w:r>
        <w:t xml:space="preserve">Во всех населенных пунктах региона с постоянно проживающим населением присутствуют лечебные учреждения, оказывающие первичную медико-санитарную помощь населению. </w:t>
      </w:r>
    </w:p>
    <w:p w:rsidR="00362619" w:rsidRDefault="00362619" w:rsidP="00362619">
      <w:pPr>
        <w:spacing w:line="276" w:lineRule="auto"/>
        <w:ind w:firstLine="709"/>
        <w:jc w:val="both"/>
      </w:pPr>
      <w:r>
        <w:lastRenderedPageBreak/>
        <w:t>Населенные пункты с численностью населения более 100 человек, расположенные вне зоны доступности медицинских организаций, оказывающих первичную медико-санитарную помощь на территории Ненецкого автономного округа, отсутствуют.</w:t>
      </w:r>
    </w:p>
    <w:p w:rsidR="00362619" w:rsidRDefault="00362619" w:rsidP="00362619">
      <w:pPr>
        <w:spacing w:line="276" w:lineRule="auto"/>
        <w:ind w:firstLine="709"/>
        <w:jc w:val="both"/>
      </w:pPr>
      <w:r>
        <w:t>На территории Ненецкого автономного округа расположены следующие организации социального обслуживания:</w:t>
      </w:r>
    </w:p>
    <w:p w:rsidR="00362619" w:rsidRDefault="00362619" w:rsidP="00362619">
      <w:pPr>
        <w:spacing w:line="276" w:lineRule="auto"/>
        <w:ind w:firstLine="709"/>
        <w:jc w:val="both"/>
      </w:pPr>
      <w:r>
        <w:t xml:space="preserve">1. </w:t>
      </w:r>
      <w:r w:rsidRPr="004E68BF">
        <w:t>ГБУ НАО «ЦССУ «Наш дом</w:t>
      </w:r>
      <w:r>
        <w:t>», расположенный в г. Нарьян-Мар, создан с целью присмотра, ухода, воспитания и обучения детей-сирот, оставшихся без попечения родителей. Учреждение расположено в 6 зданиях общей площадью более 2,1 тыс. кв.м. На начало 2021 года количество детей составило 28 человек.</w:t>
      </w:r>
    </w:p>
    <w:p w:rsidR="00362619" w:rsidRPr="004E68BF" w:rsidRDefault="00362619" w:rsidP="00362619">
      <w:pPr>
        <w:spacing w:line="276" w:lineRule="auto"/>
        <w:ind w:firstLine="709"/>
        <w:jc w:val="both"/>
      </w:pPr>
      <w:r>
        <w:t xml:space="preserve">2. </w:t>
      </w:r>
      <w:r w:rsidRPr="004E68BF">
        <w:t>ГБСУ НАО «Пустозерский дом-интернат для престарелых и инвалидов», рп. Искателей</w:t>
      </w:r>
      <w:r>
        <w:t xml:space="preserve">. Основной целью деятельности учреждения является стационарное и социальное обслуживание. Учреждение предназначено для постоянного и временного проживания граждан пожилого возраста, инвалидов старше 18 лет, частично или полностью утративших способность к самообслуживанию и нуждающихся по состоянию здоровья в постоянном уходе и наблюдении. На начало 2022 года в учреждение </w:t>
      </w:r>
      <w:r w:rsidR="00337E3C">
        <w:t>проживало</w:t>
      </w:r>
      <w:r>
        <w:t xml:space="preserve"> 89 человек.</w:t>
      </w:r>
    </w:p>
    <w:p w:rsidR="00362619" w:rsidRDefault="00362619" w:rsidP="00362619">
      <w:pPr>
        <w:spacing w:line="276" w:lineRule="auto"/>
        <w:ind w:firstLine="709"/>
        <w:jc w:val="both"/>
        <w:rPr>
          <w:lang w:bidi="en-US"/>
        </w:rPr>
      </w:pPr>
      <w:r>
        <w:t xml:space="preserve">3. </w:t>
      </w:r>
      <w:r w:rsidRPr="004E68BF">
        <w:t>ГБУ СОН НАО «Комплексный центр социального обслуживания», г. Нарьян-Мар</w:t>
      </w:r>
      <w:r>
        <w:t>.</w:t>
      </w:r>
    </w:p>
    <w:p w:rsidR="00362619" w:rsidRPr="00362619" w:rsidRDefault="00362619" w:rsidP="00D76048">
      <w:pPr>
        <w:spacing w:line="276" w:lineRule="auto"/>
        <w:ind w:firstLine="709"/>
        <w:jc w:val="both"/>
        <w:rPr>
          <w:i/>
          <w:lang w:bidi="en-US"/>
        </w:rPr>
      </w:pPr>
      <w:r w:rsidRPr="00362619">
        <w:rPr>
          <w:i/>
          <w:lang w:bidi="en-US"/>
        </w:rPr>
        <w:t>Культура и искусство</w:t>
      </w:r>
    </w:p>
    <w:p w:rsidR="00362619" w:rsidRDefault="00362619" w:rsidP="00362619">
      <w:pPr>
        <w:spacing w:line="276" w:lineRule="auto"/>
        <w:ind w:firstLine="709"/>
        <w:jc w:val="both"/>
      </w:pPr>
      <w:r>
        <w:t>Культура формирует высокий уровень потребностей, формирует мотивацию и отношение к труду, она необходима также для повышения качества жизни. Сегодня культуры должна рассматриваться как фактор устойчивого экономического развития региона.</w:t>
      </w:r>
    </w:p>
    <w:p w:rsidR="00362619" w:rsidRDefault="00362619" w:rsidP="00362619">
      <w:pPr>
        <w:spacing w:line="276" w:lineRule="auto"/>
        <w:ind w:firstLine="709"/>
        <w:jc w:val="both"/>
      </w:pPr>
      <w:r>
        <w:t>Деятельность учреждений культуры и искусства является одной из важнейший составляющих современной культурной жизни. Библиотеки, музеи, культурно-досуговые учреждения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ценностей. Деятельность учреждений культуры является одной из основных форм информационного обеспечения общества. Собранные и сохраняемые ими фонды и коллекции, в свою очередь, представляют собой часть культурного наследия и информационного ресурса Ненецкого автономного округа.</w:t>
      </w:r>
    </w:p>
    <w:p w:rsidR="00362619" w:rsidRDefault="00362619" w:rsidP="00362619">
      <w:pPr>
        <w:spacing w:line="276" w:lineRule="auto"/>
        <w:ind w:firstLine="709"/>
        <w:jc w:val="both"/>
      </w:pPr>
      <w:r>
        <w:t xml:space="preserve">Богатую творческую деятельность организуют 279 клубных формирований, участниками которых являются более 3,5 тыс. человек. В регионе 22 коллектива имеют звание «народный» и «образцовый», из которых половина – это детские и молодежные объединения. Внедрение специалистами разнообразных форм проведения мероприятий и открытие нового кинотеатра увеличили посещаемость культурно-массовых мероприятий на 3,4%. </w:t>
      </w:r>
    </w:p>
    <w:p w:rsidR="00362619" w:rsidRDefault="00362619" w:rsidP="00362619">
      <w:pPr>
        <w:spacing w:line="276" w:lineRule="auto"/>
        <w:ind w:firstLine="709"/>
        <w:jc w:val="both"/>
      </w:pPr>
      <w:r>
        <w:t xml:space="preserve">На территории Ненецкого автономного округа </w:t>
      </w:r>
      <w:r w:rsidRPr="00C17C89">
        <w:t>действуют 22 учреждения культуры, в том числе 1 общедоступная библиотека с филиалами в населенных</w:t>
      </w:r>
      <w:r>
        <w:t xml:space="preserve"> пунктах, музей, </w:t>
      </w:r>
      <w:r w:rsidRPr="00C17C89">
        <w:t>20</w:t>
      </w:r>
      <w:r>
        <w:t xml:space="preserve"> культурно-досуговых учреждений с филиалами.</w:t>
      </w:r>
    </w:p>
    <w:p w:rsidR="00362619" w:rsidRDefault="00362619" w:rsidP="00362619">
      <w:pPr>
        <w:spacing w:line="276" w:lineRule="auto"/>
        <w:ind w:firstLine="709"/>
        <w:jc w:val="both"/>
      </w:pPr>
      <w:r>
        <w:t xml:space="preserve">ГБУК «Музейное объединение Ненецкого автономного округа» образовано в 2020 году, в него вошли Ненецкий краеведческих музей и на правах филиала музей-заповедник «Пустозерск». В фондах Ненецкого краеведческого музея хранится более 41 тысяч экспонатов – этнографические коллекции ненецкого, коми, русского населения; художественные собрания, фото и документальные материалы по истории и культуре округа 19-20 веков, коллекции палеонтологии, геологии и археологии и др. В музее ведется активная просветительская деятельность: образовательные проекты и программы, </w:t>
      </w:r>
      <w:r>
        <w:lastRenderedPageBreak/>
        <w:t>музейные праздники. Пустозерский комплексный историко-природный музей был открыт в 1991 году, в состав которого вошли памятник археологии федерального значения «Городище Пустозерск и мемориальная часть деревни Устье с архитектурными объектами.</w:t>
      </w:r>
    </w:p>
    <w:p w:rsidR="00362619" w:rsidRPr="00362619" w:rsidRDefault="00362619" w:rsidP="00D76048">
      <w:pPr>
        <w:spacing w:line="276" w:lineRule="auto"/>
        <w:ind w:firstLine="709"/>
        <w:jc w:val="both"/>
        <w:rPr>
          <w:i/>
          <w:lang w:bidi="en-US"/>
        </w:rPr>
      </w:pPr>
      <w:r w:rsidRPr="00362619">
        <w:rPr>
          <w:i/>
          <w:lang w:bidi="en-US"/>
        </w:rPr>
        <w:t>Физическая культура и спорт</w:t>
      </w:r>
    </w:p>
    <w:p w:rsidR="00362619" w:rsidRPr="0051754A" w:rsidRDefault="00362619" w:rsidP="00362619">
      <w:pPr>
        <w:spacing w:line="276" w:lineRule="auto"/>
        <w:ind w:firstLine="709"/>
        <w:jc w:val="both"/>
      </w:pPr>
      <w:r w:rsidRPr="0051754A">
        <w:t>Приоритетность развития физической культуры и спорта обусловлена особой значимостью физической культуры и спорта в решении задач по сохранению физического здоровья граждан, воспитанию подрастающего поколения, профилактике асоциального поведения, организации общественно полезного досуга населения, его приобщению к активному и здоровому образу жизни, физической и социально-психологической реабилитации в условиях воздействия многочисленных негативных социальных факторов.</w:t>
      </w:r>
    </w:p>
    <w:p w:rsidR="00362619" w:rsidRDefault="00362619" w:rsidP="00362619">
      <w:pPr>
        <w:spacing w:line="276" w:lineRule="auto"/>
        <w:ind w:firstLine="709"/>
        <w:jc w:val="both"/>
      </w:pPr>
      <w:r>
        <w:t>В Ненецком автономном округе действуют следующие объекты физической культуры и спорта:</w:t>
      </w:r>
    </w:p>
    <w:p w:rsidR="00362619" w:rsidRDefault="00362619" w:rsidP="00D5655B">
      <w:pPr>
        <w:pStyle w:val="a5"/>
        <w:numPr>
          <w:ilvl w:val="0"/>
          <w:numId w:val="26"/>
        </w:numPr>
        <w:spacing w:line="276" w:lineRule="auto"/>
        <w:jc w:val="both"/>
      </w:pPr>
      <w:r>
        <w:t>плавательный бассейн, г. Нарьян-Мар;</w:t>
      </w:r>
    </w:p>
    <w:p w:rsidR="00362619" w:rsidRDefault="00362619" w:rsidP="00D5655B">
      <w:pPr>
        <w:pStyle w:val="a5"/>
        <w:numPr>
          <w:ilvl w:val="0"/>
          <w:numId w:val="26"/>
        </w:numPr>
        <w:spacing w:line="276" w:lineRule="auto"/>
        <w:jc w:val="both"/>
      </w:pPr>
      <w:r>
        <w:t>межшкольный стадион с трибунами на 500 мест, г. Нарьян-Мар.</w:t>
      </w:r>
    </w:p>
    <w:p w:rsidR="00362619" w:rsidRDefault="00362619" w:rsidP="00D5655B">
      <w:pPr>
        <w:pStyle w:val="a5"/>
        <w:numPr>
          <w:ilvl w:val="0"/>
          <w:numId w:val="26"/>
        </w:numPr>
        <w:spacing w:line="276" w:lineRule="auto"/>
        <w:jc w:val="both"/>
      </w:pPr>
      <w:r>
        <w:t>ГБУ НАО «Спортивная школа олимпийского резерва «Труд» в г. Нарьян-Мар с филиалами в с. Коткино, с. Окино, п. Нельмин-Нос, п. Красное, с. Нижняя Пеша, с. Несь;</w:t>
      </w:r>
    </w:p>
    <w:p w:rsidR="00362619" w:rsidRDefault="00362619" w:rsidP="00D5655B">
      <w:pPr>
        <w:pStyle w:val="a5"/>
        <w:numPr>
          <w:ilvl w:val="0"/>
          <w:numId w:val="26"/>
        </w:numPr>
        <w:spacing w:line="276" w:lineRule="auto"/>
        <w:jc w:val="both"/>
      </w:pPr>
      <w:r>
        <w:t>50 спортивных залов;</w:t>
      </w:r>
    </w:p>
    <w:p w:rsidR="00362619" w:rsidRDefault="00362619" w:rsidP="00D5655B">
      <w:pPr>
        <w:pStyle w:val="a5"/>
        <w:numPr>
          <w:ilvl w:val="0"/>
          <w:numId w:val="26"/>
        </w:numPr>
        <w:spacing w:line="276" w:lineRule="auto"/>
        <w:jc w:val="both"/>
      </w:pPr>
      <w:r>
        <w:t>35 плоскостных сооружений;</w:t>
      </w:r>
    </w:p>
    <w:p w:rsidR="00362619" w:rsidRDefault="00362619" w:rsidP="00362619">
      <w:pPr>
        <w:spacing w:line="276" w:lineRule="auto"/>
        <w:ind w:firstLine="709"/>
        <w:jc w:val="both"/>
      </w:pPr>
      <w:r>
        <w:t>Также физкультурно-оздоровительные комплексы функционируют в тех же населенных пунктах округа, в которых расположены филиалы спортивной школы (п. Красное, п. Нельмин-Нос, с. Нижняя Пеша, с. Оксино, с. Несь). Кроме того, в 2020 году был введен физкультурно-оздоровительный комплекс на 900 кв.м площади пола в п. Амдерма.</w:t>
      </w:r>
    </w:p>
    <w:p w:rsidR="00362619" w:rsidRDefault="00362619" w:rsidP="00362619">
      <w:pPr>
        <w:spacing w:line="276" w:lineRule="auto"/>
        <w:ind w:firstLine="709"/>
        <w:jc w:val="both"/>
      </w:pPr>
      <w:r>
        <w:t>Ключевой проблемой сферы физической культуры и спорта в Ненецком автономном округе можно отметить низкую обеспеченность жителей отдаленных сельских поселений спортивными сооружениями и организациями, за исключением г. Нарьян-Мар и рп. Искателей. Регион отстает от среднероссийских показателей по обеспеченности стадионами, бассейнами и плоскостными спортивными сооружениями: на 10 тысяч человек населения приходится 7,9 плоскостных спортивных сооружений (в среднем по России – 10,5 плоскостных сооружений на 10 тысяч человек) и 0,2 плавательных бассейнов (в среднем по России – 0,4 плавательных бассейнов на 10 тысяч человек). Напротив, по количеству спортивных залов регион превышает общероссийские показатели: на 10 тысяч человек населения приходится 11,4 спортивных зала (в среднем по России – 4,9 спортивных зала на 10 тысяч человек).</w:t>
      </w:r>
    </w:p>
    <w:p w:rsidR="00AC0E15" w:rsidRDefault="00AC0E15" w:rsidP="00AC0E15">
      <w:pPr>
        <w:pStyle w:val="3"/>
        <w:rPr>
          <w:lang w:bidi="en-US"/>
        </w:rPr>
      </w:pPr>
      <w:bookmarkStart w:id="62" w:name="_Toc109997000"/>
      <w:r>
        <w:rPr>
          <w:lang w:bidi="en-US"/>
        </w:rPr>
        <w:t>Туризм</w:t>
      </w:r>
      <w:bookmarkEnd w:id="62"/>
    </w:p>
    <w:p w:rsidR="00362619" w:rsidRPr="00BC0397" w:rsidRDefault="00362619" w:rsidP="00362619">
      <w:pPr>
        <w:spacing w:line="276" w:lineRule="auto"/>
        <w:ind w:firstLine="709"/>
        <w:jc w:val="both"/>
      </w:pPr>
      <w:r w:rsidRPr="00BC0397">
        <w:t>Ненецкий автономный округ обладает природно-климатическим и культурно</w:t>
      </w:r>
      <w:r w:rsidRPr="00BC0397">
        <w:softHyphen/>
        <w:t>историческим потенциалом для развития отрасли туристических услуг. Этнокультурный материал представлен памятниками археологии и традициями культуры и хозяйства коренных народов и старообрядцев. Памятники природы, флора и фауна региона являются ресурсом для развития эко-, рыболовного и охотничьего туризма. Специфические природно</w:t>
      </w:r>
      <w:r w:rsidRPr="00BC0397">
        <w:softHyphen/>
        <w:t>климатические условия создают возможности для экстремального туризма.</w:t>
      </w:r>
    </w:p>
    <w:p w:rsidR="00362619" w:rsidRDefault="00362619" w:rsidP="00362619">
      <w:pPr>
        <w:spacing w:line="276" w:lineRule="auto"/>
        <w:ind w:firstLine="709"/>
        <w:jc w:val="both"/>
      </w:pPr>
      <w:r>
        <w:t>Туризм как отрасль начал развиваться в Ненецком автономном округа с 2006 года. В 2016 году в едином федеральном реестре туроператоров был зарегистрирован Центр арктического туризма. В 2017 году в регионе действовали 15 экскурсионных маршрутов и экскурсионно-туристических программ.</w:t>
      </w:r>
    </w:p>
    <w:p w:rsidR="00362619" w:rsidRDefault="00362619" w:rsidP="00362619">
      <w:pPr>
        <w:spacing w:line="276" w:lineRule="auto"/>
        <w:ind w:firstLine="709"/>
        <w:jc w:val="both"/>
      </w:pPr>
      <w:r w:rsidRPr="00BC0397">
        <w:lastRenderedPageBreak/>
        <w:t>Туристская деятельность в Ненецком автономном округе находится в стадии развития. Имеющиеся туристические ресурсы используются не полностью, однако динамика туристического рынка свидетельствует о тенденциях к росту числа туристов вообще, а иностранных - в частности.</w:t>
      </w:r>
    </w:p>
    <w:p w:rsidR="00362619" w:rsidRPr="00D24489" w:rsidRDefault="00362619" w:rsidP="00362619">
      <w:pPr>
        <w:spacing w:line="276" w:lineRule="auto"/>
        <w:ind w:firstLine="709"/>
        <w:jc w:val="both"/>
      </w:pPr>
      <w:r w:rsidRPr="00D24489">
        <w:t>Для территории округа характерны следующие виды туризма:</w:t>
      </w:r>
    </w:p>
    <w:p w:rsidR="00362619" w:rsidRPr="00D24489" w:rsidRDefault="00362619" w:rsidP="00D5655B">
      <w:pPr>
        <w:pStyle w:val="a5"/>
        <w:numPr>
          <w:ilvl w:val="0"/>
          <w:numId w:val="27"/>
        </w:numPr>
        <w:spacing w:line="276" w:lineRule="auto"/>
        <w:jc w:val="both"/>
      </w:pPr>
      <w:r w:rsidRPr="00D24489">
        <w:t>экстремальный;</w:t>
      </w:r>
    </w:p>
    <w:p w:rsidR="00362619" w:rsidRPr="00D24489" w:rsidRDefault="00362619" w:rsidP="00D5655B">
      <w:pPr>
        <w:pStyle w:val="a5"/>
        <w:numPr>
          <w:ilvl w:val="0"/>
          <w:numId w:val="27"/>
        </w:numPr>
        <w:spacing w:line="276" w:lineRule="auto"/>
        <w:jc w:val="both"/>
      </w:pPr>
      <w:r w:rsidRPr="00D24489">
        <w:t>спортивный;</w:t>
      </w:r>
    </w:p>
    <w:p w:rsidR="00362619" w:rsidRPr="00D24489" w:rsidRDefault="00362619" w:rsidP="00D5655B">
      <w:pPr>
        <w:pStyle w:val="a5"/>
        <w:numPr>
          <w:ilvl w:val="0"/>
          <w:numId w:val="27"/>
        </w:numPr>
        <w:spacing w:line="276" w:lineRule="auto"/>
        <w:jc w:val="both"/>
      </w:pPr>
      <w:r w:rsidRPr="00D24489">
        <w:t>экологический;</w:t>
      </w:r>
    </w:p>
    <w:p w:rsidR="00362619" w:rsidRPr="00D24489" w:rsidRDefault="00362619" w:rsidP="00D5655B">
      <w:pPr>
        <w:pStyle w:val="a5"/>
        <w:numPr>
          <w:ilvl w:val="0"/>
          <w:numId w:val="27"/>
        </w:numPr>
        <w:spacing w:line="276" w:lineRule="auto"/>
        <w:jc w:val="both"/>
      </w:pPr>
      <w:r w:rsidRPr="00D24489">
        <w:t>экспедиционный;</w:t>
      </w:r>
    </w:p>
    <w:p w:rsidR="00362619" w:rsidRPr="00D24489" w:rsidRDefault="00362619" w:rsidP="00D5655B">
      <w:pPr>
        <w:pStyle w:val="a5"/>
        <w:numPr>
          <w:ilvl w:val="0"/>
          <w:numId w:val="27"/>
        </w:numPr>
        <w:spacing w:line="276" w:lineRule="auto"/>
        <w:jc w:val="both"/>
      </w:pPr>
      <w:r w:rsidRPr="00D24489">
        <w:t>событийный;</w:t>
      </w:r>
    </w:p>
    <w:p w:rsidR="00362619" w:rsidRPr="00D24489" w:rsidRDefault="00362619" w:rsidP="00D5655B">
      <w:pPr>
        <w:pStyle w:val="a5"/>
        <w:numPr>
          <w:ilvl w:val="0"/>
          <w:numId w:val="27"/>
        </w:numPr>
        <w:spacing w:line="276" w:lineRule="auto"/>
        <w:jc w:val="both"/>
      </w:pPr>
      <w:r w:rsidRPr="00D24489">
        <w:t>культурно-познавательный туризм.</w:t>
      </w:r>
    </w:p>
    <w:p w:rsidR="00362619" w:rsidRPr="00D24489" w:rsidRDefault="00362619" w:rsidP="00362619">
      <w:pPr>
        <w:spacing w:line="276" w:lineRule="auto"/>
        <w:ind w:firstLine="709"/>
        <w:jc w:val="both"/>
      </w:pPr>
      <w:r w:rsidRPr="00D24489">
        <w:t>Кроме того, сфера туризма Ненецкого автономного округа представлена следующими природными объектами и достопримечательностями:</w:t>
      </w:r>
      <w:r>
        <w:t xml:space="preserve"> </w:t>
      </w:r>
      <w:r w:rsidRPr="00D24489">
        <w:t>Памятник природы «Пым-Ва-Шор»;</w:t>
      </w:r>
      <w:r>
        <w:t xml:space="preserve"> </w:t>
      </w:r>
      <w:r w:rsidRPr="00D24489">
        <w:t>Государственный природный заповедник «Ненецкий»;</w:t>
      </w:r>
      <w:r>
        <w:t xml:space="preserve"> </w:t>
      </w:r>
      <w:r w:rsidRPr="00D24489">
        <w:t>Государственный природный заказник «Ненецкий»;</w:t>
      </w:r>
      <w:r>
        <w:t xml:space="preserve"> </w:t>
      </w:r>
      <w:r w:rsidRPr="00D24489">
        <w:t>Священный остров Вайгач (государственный региональный комплексный природный заказник «Вайгач»);</w:t>
      </w:r>
      <w:r>
        <w:t xml:space="preserve"> </w:t>
      </w:r>
      <w:r w:rsidRPr="00D24489">
        <w:t>Тиман: памятник природы каньон «Большие ворота», памятник природы «Каменный город»;</w:t>
      </w:r>
      <w:r>
        <w:t xml:space="preserve"> </w:t>
      </w:r>
      <w:r w:rsidRPr="00D24489">
        <w:t>Печорское море;</w:t>
      </w:r>
      <w:r>
        <w:t xml:space="preserve"> </w:t>
      </w:r>
      <w:r w:rsidRPr="00D24489">
        <w:t>Карское море;</w:t>
      </w:r>
      <w:r>
        <w:t xml:space="preserve"> </w:t>
      </w:r>
      <w:r w:rsidRPr="00D24489">
        <w:t>Белое море;</w:t>
      </w:r>
      <w:r>
        <w:t xml:space="preserve"> </w:t>
      </w:r>
      <w:r w:rsidRPr="00D24489">
        <w:t>Баренцево море;</w:t>
      </w:r>
      <w:r>
        <w:t xml:space="preserve"> </w:t>
      </w:r>
      <w:r w:rsidRPr="00D24489">
        <w:t>Щучий водопад;</w:t>
      </w:r>
      <w:r>
        <w:t xml:space="preserve"> </w:t>
      </w:r>
      <w:r w:rsidRPr="00D24489">
        <w:t>остров Колгуев;</w:t>
      </w:r>
      <w:r>
        <w:t xml:space="preserve"> </w:t>
      </w:r>
      <w:r w:rsidRPr="00D24489">
        <w:t>остров Долгий (лежбища атлантического моржа);</w:t>
      </w:r>
      <w:r>
        <w:t xml:space="preserve"> </w:t>
      </w:r>
      <w:r w:rsidRPr="00D24489">
        <w:t>Полярный день;</w:t>
      </w:r>
      <w:r>
        <w:t xml:space="preserve"> </w:t>
      </w:r>
      <w:r w:rsidRPr="00D24489">
        <w:t>Полярная ночь</w:t>
      </w:r>
      <w:r>
        <w:t xml:space="preserve"> и другие.</w:t>
      </w:r>
    </w:p>
    <w:p w:rsidR="00362619" w:rsidRPr="00D24489" w:rsidRDefault="00362619" w:rsidP="00362619">
      <w:pPr>
        <w:spacing w:line="276" w:lineRule="auto"/>
        <w:ind w:firstLine="709"/>
        <w:jc w:val="both"/>
      </w:pPr>
      <w:r w:rsidRPr="00D24489">
        <w:t xml:space="preserve">На территории Ненецкого автономного округа расположен объект археологического наследия федерального значения </w:t>
      </w:r>
      <w:r>
        <w:t>«</w:t>
      </w:r>
      <w:r w:rsidRPr="00D24489">
        <w:t>Пустозерское городище</w:t>
      </w:r>
      <w:r>
        <w:t>»</w:t>
      </w:r>
      <w:r w:rsidRPr="00D24489">
        <w:t xml:space="preserve"> и его окрестности (территория водоема </w:t>
      </w:r>
      <w:r>
        <w:t>«</w:t>
      </w:r>
      <w:r w:rsidRPr="00D24489">
        <w:t>озеро Городецкое</w:t>
      </w:r>
      <w:r>
        <w:t>»</w:t>
      </w:r>
      <w:r w:rsidRPr="00D24489">
        <w:t xml:space="preserve"> и близлежащих территорий, в т.ч. д. Устье). Понятие Пустозерье не является научным или географическим названием. Пустозерье - это народное название края, а также культурно-историческая составляющая этой местности - накопленное многовековое духовное наследие первой столицы Нижнепечорья.</w:t>
      </w:r>
      <w:r w:rsidR="000F4854">
        <w:t xml:space="preserve"> </w:t>
      </w:r>
    </w:p>
    <w:p w:rsidR="00362619" w:rsidRPr="00D24489" w:rsidRDefault="00362619" w:rsidP="00362619">
      <w:pPr>
        <w:spacing w:line="276" w:lineRule="auto"/>
        <w:ind w:firstLine="709"/>
        <w:jc w:val="both"/>
      </w:pPr>
      <w:r>
        <w:t>«</w:t>
      </w:r>
      <w:r w:rsidRPr="00D24489">
        <w:t>Пустозерское городище</w:t>
      </w:r>
      <w:r>
        <w:t>»</w:t>
      </w:r>
      <w:r w:rsidRPr="00D24489">
        <w:t xml:space="preserve"> (XV в.) включено в список памятников, подлежащих охране, Постановлением Совета Министров РСФСР от 04.12.1974 N 624 </w:t>
      </w:r>
      <w:r>
        <w:t>«</w:t>
      </w:r>
      <w:r w:rsidRPr="00D24489">
        <w:t xml:space="preserve">О дополнении и частичном изменении Постановления Совета Министров РСФСР от 30.08.1960 N 1327 </w:t>
      </w:r>
      <w:r>
        <w:t>«</w:t>
      </w:r>
      <w:r w:rsidRPr="00D24489">
        <w:t>О дальнейшем улучшении дела охраны памятников культуры в РСФСР</w:t>
      </w:r>
      <w:r>
        <w:t>»</w:t>
      </w:r>
      <w:r w:rsidRPr="00D24489">
        <w:t>. Пустозерск, имеющий большую историческую ценность не только для нашего региона, но и для всей страны, является древнейшим русским поселением на Печоре. Он просуществовал с 1499 года до середины XX века и в период расцвета (XVI - XVIII вв.) был административным, военным, культурным и религиозным центром Печорского края. Подлинные археологические и архитектурные памятники в их ландшафтном окружении составляют основу достопримечательного места, связанного с Пустозерском.</w:t>
      </w:r>
    </w:p>
    <w:p w:rsidR="00362619" w:rsidRPr="00D24489" w:rsidRDefault="00362619" w:rsidP="00362619">
      <w:pPr>
        <w:spacing w:line="276" w:lineRule="auto"/>
        <w:ind w:firstLine="709"/>
        <w:jc w:val="both"/>
      </w:pPr>
      <w:r w:rsidRPr="00D24489">
        <w:t xml:space="preserve">На сегодняшний день уникальный памятник </w:t>
      </w:r>
      <w:r>
        <w:t>«</w:t>
      </w:r>
      <w:r w:rsidRPr="00D24489">
        <w:t>Пустозерское городище</w:t>
      </w:r>
      <w:r>
        <w:t>»</w:t>
      </w:r>
      <w:r w:rsidRPr="00D24489">
        <w:t xml:space="preserve"> и его окружение, которые могут быть использованы в качестве объектов туристского показа, требуют принятия неотложных мер по обеспечению их сохранности.</w:t>
      </w:r>
    </w:p>
    <w:p w:rsidR="00362619" w:rsidRDefault="00362619" w:rsidP="00362619">
      <w:pPr>
        <w:spacing w:line="276" w:lineRule="auto"/>
        <w:ind w:firstLine="709"/>
        <w:jc w:val="both"/>
      </w:pPr>
      <w:r>
        <w:t>К наиболее значимым проблемам сферы туризма можно отнести:</w:t>
      </w:r>
    </w:p>
    <w:p w:rsidR="00362619" w:rsidRPr="00D24489" w:rsidRDefault="00362619" w:rsidP="00D5655B">
      <w:pPr>
        <w:pStyle w:val="a5"/>
        <w:numPr>
          <w:ilvl w:val="0"/>
          <w:numId w:val="28"/>
        </w:numPr>
        <w:spacing w:line="276" w:lineRule="auto"/>
        <w:jc w:val="both"/>
      </w:pPr>
      <w:r w:rsidRPr="00D24489">
        <w:t>недостаточно развитую туристскую инфраструктуру;</w:t>
      </w:r>
    </w:p>
    <w:p w:rsidR="00362619" w:rsidRPr="00D24489" w:rsidRDefault="00362619" w:rsidP="00D5655B">
      <w:pPr>
        <w:pStyle w:val="a5"/>
        <w:numPr>
          <w:ilvl w:val="0"/>
          <w:numId w:val="28"/>
        </w:numPr>
        <w:spacing w:line="276" w:lineRule="auto"/>
        <w:jc w:val="both"/>
      </w:pPr>
      <w:r w:rsidRPr="00D24489">
        <w:t>высокую стоимость проживания, питания, транспортного обслуживания;</w:t>
      </w:r>
    </w:p>
    <w:p w:rsidR="00362619" w:rsidRPr="00D24489" w:rsidRDefault="00362619" w:rsidP="00D5655B">
      <w:pPr>
        <w:pStyle w:val="a5"/>
        <w:numPr>
          <w:ilvl w:val="0"/>
          <w:numId w:val="28"/>
        </w:numPr>
        <w:spacing w:line="276" w:lineRule="auto"/>
        <w:jc w:val="both"/>
      </w:pPr>
      <w:r w:rsidRPr="00D24489">
        <w:t>отсутствие сформированных инвестиционных площадок в туристской инфраструктуре;</w:t>
      </w:r>
    </w:p>
    <w:p w:rsidR="00362619" w:rsidRPr="00D24489" w:rsidRDefault="00362619" w:rsidP="00D5655B">
      <w:pPr>
        <w:pStyle w:val="a5"/>
        <w:numPr>
          <w:ilvl w:val="0"/>
          <w:numId w:val="28"/>
        </w:numPr>
        <w:spacing w:line="276" w:lineRule="auto"/>
        <w:jc w:val="both"/>
      </w:pPr>
      <w:r w:rsidRPr="00D24489">
        <w:t>невысокое качество обслуживание во всех секторах туристской индустрии;</w:t>
      </w:r>
    </w:p>
    <w:p w:rsidR="00362619" w:rsidRPr="00D24489" w:rsidRDefault="00362619" w:rsidP="00D5655B">
      <w:pPr>
        <w:pStyle w:val="a5"/>
        <w:numPr>
          <w:ilvl w:val="0"/>
          <w:numId w:val="28"/>
        </w:numPr>
        <w:spacing w:line="276" w:lineRule="auto"/>
        <w:jc w:val="both"/>
      </w:pPr>
      <w:r w:rsidRPr="00D24489">
        <w:lastRenderedPageBreak/>
        <w:t>низкую информированность потенциальных туристов о существующих возможностях отрасли.</w:t>
      </w:r>
    </w:p>
    <w:p w:rsidR="00362619" w:rsidRDefault="00362619" w:rsidP="00362619">
      <w:pPr>
        <w:spacing w:line="276" w:lineRule="auto"/>
        <w:ind w:firstLine="709"/>
        <w:jc w:val="both"/>
      </w:pPr>
      <w:r>
        <w:t>Недостаточная вовлеченность местного населения в развитие туризма, низкая выгода от посещений туристов негативно влияет на гостеприимство жителей. Существующие проблемы в транспортной инфраструктуре также ограничивают рост туристского потока.</w:t>
      </w:r>
    </w:p>
    <w:p w:rsidR="00AC0E15" w:rsidRPr="005C71C3" w:rsidRDefault="00AC0E15" w:rsidP="00AC0E15">
      <w:pPr>
        <w:pStyle w:val="3"/>
        <w:rPr>
          <w:lang w:bidi="en-US"/>
        </w:rPr>
      </w:pPr>
      <w:bookmarkStart w:id="63" w:name="_Toc109997001"/>
      <w:r w:rsidRPr="005C71C3">
        <w:rPr>
          <w:lang w:bidi="en-US"/>
        </w:rPr>
        <w:t>Транспортная инфраструктура</w:t>
      </w:r>
      <w:bookmarkEnd w:id="63"/>
    </w:p>
    <w:p w:rsidR="005C71C3" w:rsidRPr="00570BB1" w:rsidRDefault="005C71C3" w:rsidP="005C71C3">
      <w:pPr>
        <w:spacing w:line="276" w:lineRule="auto"/>
        <w:ind w:firstLine="709"/>
        <w:jc w:val="both"/>
      </w:pPr>
      <w:r w:rsidRPr="00570BB1">
        <w:t>Транспортный комплекс Ненецкого автономного округа сформирован автомобильным, воздушным и водным видами транспорта и включает в себя: сеть круглогодичных и зимних автомобильных дорог, водные пути, аэропорты и вертолетные площадки, пристани.</w:t>
      </w:r>
    </w:p>
    <w:p w:rsidR="005C71C3" w:rsidRPr="00570BB1" w:rsidRDefault="005C71C3" w:rsidP="005C71C3">
      <w:pPr>
        <w:spacing w:line="276" w:lineRule="auto"/>
        <w:ind w:firstLine="709"/>
        <w:jc w:val="both"/>
      </w:pPr>
      <w:r w:rsidRPr="00570BB1">
        <w:t>Основным видом транспорта по обеспечению северного завоза грузов являются морской и речной транспорт. Воздушный является единственным видом, осуществляющим круглогодичные перевозки пассажиров и грузов.</w:t>
      </w:r>
    </w:p>
    <w:p w:rsidR="00B3474E" w:rsidRPr="00B3474E" w:rsidRDefault="00B3474E" w:rsidP="00B3474E">
      <w:pPr>
        <w:spacing w:line="276" w:lineRule="auto"/>
        <w:ind w:firstLine="709"/>
        <w:jc w:val="both"/>
        <w:rPr>
          <w:i/>
        </w:rPr>
      </w:pPr>
      <w:r w:rsidRPr="00B3474E">
        <w:rPr>
          <w:i/>
        </w:rPr>
        <w:t>Водный транспорт</w:t>
      </w:r>
    </w:p>
    <w:p w:rsidR="005C71C3" w:rsidRPr="00570BB1" w:rsidRDefault="005C71C3" w:rsidP="00B3474E">
      <w:pPr>
        <w:spacing w:line="276" w:lineRule="auto"/>
        <w:ind w:firstLine="709"/>
        <w:jc w:val="both"/>
      </w:pPr>
      <w:r w:rsidRPr="00570BB1">
        <w:t>На территории Ненецкого автономного округа расположено 3 морских порта: в г.</w:t>
      </w:r>
      <w:r>
        <w:t> </w:t>
      </w:r>
      <w:r w:rsidRPr="00570BB1">
        <w:t>Нарьян-Маре, п.</w:t>
      </w:r>
      <w:r>
        <w:t xml:space="preserve"> </w:t>
      </w:r>
      <w:r w:rsidRPr="00570BB1">
        <w:t>Амдерма</w:t>
      </w:r>
      <w:r>
        <w:t xml:space="preserve"> (удаленный морской терминал морского порта Нарьян-Мар)</w:t>
      </w:r>
      <w:r w:rsidRPr="00570BB1">
        <w:t xml:space="preserve"> и п.</w:t>
      </w:r>
      <w:r>
        <w:t xml:space="preserve"> </w:t>
      </w:r>
      <w:r w:rsidRPr="00570BB1">
        <w:t>Варандей и 16 портопунктов, расположенных в устьях рек, впадающих в Белое, Баренцево и Карское моря.</w:t>
      </w:r>
    </w:p>
    <w:p w:rsidR="005C71C3" w:rsidRPr="00570BB1" w:rsidRDefault="005C71C3" w:rsidP="00B3474E">
      <w:pPr>
        <w:spacing w:line="276" w:lineRule="auto"/>
        <w:ind w:firstLine="709"/>
        <w:jc w:val="both"/>
      </w:pPr>
      <w:r w:rsidRPr="00570BB1">
        <w:t xml:space="preserve">Морские порты входят в состав </w:t>
      </w:r>
      <w:hyperlink r:id="rId10" w:history="1">
        <w:r w:rsidRPr="00570BB1">
          <w:t xml:space="preserve">ФГБУ </w:t>
        </w:r>
        <w:r w:rsidR="00B3474E">
          <w:t>«</w:t>
        </w:r>
        <w:r w:rsidRPr="00570BB1">
          <w:t>АМП Западной Арктики</w:t>
        </w:r>
        <w:r w:rsidR="00B3474E">
          <w:t>»</w:t>
        </w:r>
      </w:hyperlink>
      <w:r w:rsidRPr="00570BB1">
        <w:t xml:space="preserve">. </w:t>
      </w:r>
    </w:p>
    <w:p w:rsidR="005C71C3" w:rsidRPr="00570BB1" w:rsidRDefault="005C71C3" w:rsidP="00B3474E">
      <w:pPr>
        <w:spacing w:line="276" w:lineRule="auto"/>
        <w:ind w:firstLine="709"/>
        <w:jc w:val="both"/>
      </w:pPr>
      <w:r w:rsidRPr="00570BB1">
        <w:t>Морской порт в г.</w:t>
      </w:r>
      <w:r>
        <w:t xml:space="preserve"> </w:t>
      </w:r>
      <w:r w:rsidRPr="00570BB1">
        <w:t>Нарьян-Мар одновременно принимает суда морского и речного сообщения, обеспечивая годовой завоз грузов для жизнеобеспечения населения округа. Основные грузы, поступающие в порт – лес, пиломатериалы, кирпич, железобетон, навалочные грузы – уголь, контейнеры. Порт замерзающий, навигация 150-160 дней в году (с июня по ноябрь). Общая длина причальной линии составляет 400</w:t>
      </w:r>
      <w:r>
        <w:t xml:space="preserve"> </w:t>
      </w:r>
      <w:r w:rsidRPr="00570BB1">
        <w:t>м, причалы порта имеют деревянную конструкцию. Водный транспорт в период навигации обеспечивает северный завоз грузов по Северному морскому пути судами смешанного плавания «река-море» из Архангельска и по р.</w:t>
      </w:r>
      <w:r>
        <w:t xml:space="preserve"> </w:t>
      </w:r>
      <w:r w:rsidRPr="00570BB1">
        <w:t>Печора с перевалкой на железнодорожных станциях Печора и Усинск.</w:t>
      </w:r>
    </w:p>
    <w:p w:rsidR="00AC0E15" w:rsidRDefault="005C71C3" w:rsidP="005C71C3">
      <w:pPr>
        <w:spacing w:line="276" w:lineRule="auto"/>
        <w:ind w:firstLine="709"/>
        <w:jc w:val="both"/>
      </w:pPr>
      <w:r w:rsidRPr="00570BB1">
        <w:t>Река Печора связывает заполярный край с регионами России, по ней осуществляются перевозки пассажиров и грузов и связь г.</w:t>
      </w:r>
      <w:r>
        <w:t xml:space="preserve"> </w:t>
      </w:r>
      <w:r w:rsidRPr="00570BB1">
        <w:t>Нарьян-Мара с железнодорожным узлом г.</w:t>
      </w:r>
      <w:r>
        <w:t xml:space="preserve"> </w:t>
      </w:r>
      <w:r w:rsidRPr="00570BB1">
        <w:t>Печора. Протяженность судоходных речных путей – свыше 240</w:t>
      </w:r>
      <w:r>
        <w:t> </w:t>
      </w:r>
      <w:r w:rsidRPr="00570BB1">
        <w:t>км</w:t>
      </w:r>
      <w:r>
        <w:t>.</w:t>
      </w:r>
    </w:p>
    <w:p w:rsidR="005C71C3" w:rsidRDefault="005C71C3" w:rsidP="005C71C3">
      <w:pPr>
        <w:spacing w:line="276" w:lineRule="auto"/>
        <w:ind w:firstLine="709"/>
        <w:jc w:val="both"/>
      </w:pPr>
      <w:r w:rsidRPr="00570BB1">
        <w:t>Вторым морским портом является порт Амдерма</w:t>
      </w:r>
      <w:r>
        <w:t xml:space="preserve"> (является удаленным морским терминалом морского порта Нарьян-Мар)</w:t>
      </w:r>
      <w:r w:rsidRPr="00570BB1">
        <w:t>, который функционирует в период летней навигации, с июля до начал</w:t>
      </w:r>
      <w:r>
        <w:t>а</w:t>
      </w:r>
      <w:r w:rsidRPr="00570BB1">
        <w:t xml:space="preserve"> октября. К причалам могут подойти только буксиры и самоходные баржи с осадкой не более 2-</w:t>
      </w:r>
      <w:smartTag w:uri="urn:schemas-microsoft-com:office:smarttags" w:element="metricconverter">
        <w:smartTagPr>
          <w:attr w:name="ProductID" w:val="3 метров"/>
        </w:smartTagPr>
        <w:r w:rsidRPr="00570BB1">
          <w:t>3 метров</w:t>
        </w:r>
      </w:smartTag>
      <w:r w:rsidRPr="00570BB1">
        <w:t>, поэтому погрузка и выгрузка транспортных судов осуществляется на рейде. Среди них преобладают грузы для снабжения населения, уголь, минерально-строительные, рефрижераторные грузы и горюче-смазочные материалы. Грузы на баржах и понтонах доставляются к 5 причалам общей длиной 449</w:t>
      </w:r>
      <w:r>
        <w:t> </w:t>
      </w:r>
      <w:r w:rsidRPr="00570BB1">
        <w:t>м</w:t>
      </w:r>
      <w:r>
        <w:t>.</w:t>
      </w:r>
    </w:p>
    <w:p w:rsidR="005C71C3" w:rsidRPr="00570BB1" w:rsidRDefault="005C71C3" w:rsidP="00B3474E">
      <w:pPr>
        <w:spacing w:line="276" w:lineRule="auto"/>
        <w:ind w:firstLine="709"/>
        <w:jc w:val="both"/>
      </w:pPr>
      <w:r w:rsidRPr="00570BB1">
        <w:t xml:space="preserve">Совет депутатов Заполярного района </w:t>
      </w:r>
      <w:r w:rsidR="00B4292A">
        <w:t>Ненецкого автономного округа 12.09.06 года</w:t>
      </w:r>
      <w:r w:rsidRPr="00570BB1">
        <w:t xml:space="preserve"> на сессии принял решение о присвоении Варандейскому нефтеотгрузочному терминалу компании «Лукойл» наименования «морской порт Варандей». После завершения строительства транспортной, инженерной и социально-бытовой инфраструктуры будет </w:t>
      </w:r>
      <w:r w:rsidRPr="00570BB1">
        <w:lastRenderedPageBreak/>
        <w:t xml:space="preserve">открыт пункт пропуска через государственную границу. Пункт пропуска через государственную границу </w:t>
      </w:r>
      <w:r w:rsidR="00B4292A">
        <w:t xml:space="preserve">Российской Федерации </w:t>
      </w:r>
      <w:r w:rsidRPr="00570BB1">
        <w:t xml:space="preserve">в порту Варандей открывается в соответствии с положениями Постановления Правительства </w:t>
      </w:r>
      <w:r w:rsidR="00B4292A">
        <w:t>Российской Федерации</w:t>
      </w:r>
      <w:r w:rsidRPr="00570BB1">
        <w:t xml:space="preserve"> №</w:t>
      </w:r>
      <w:r>
        <w:t> </w:t>
      </w:r>
      <w:r w:rsidRPr="00570BB1">
        <w:t>60.</w:t>
      </w:r>
    </w:p>
    <w:p w:rsidR="005C71C3" w:rsidRPr="00570BB1" w:rsidRDefault="005C71C3" w:rsidP="00B3474E">
      <w:pPr>
        <w:spacing w:line="276" w:lineRule="auto"/>
        <w:ind w:firstLine="709"/>
        <w:jc w:val="both"/>
      </w:pPr>
      <w:r w:rsidRPr="00570BB1">
        <w:t>Морской порт Варандей расположен на побережье Баренцева моря в районе Варандейской губы. Порт предназначен для экспорта морским путем нефти, добываемой на севере Ненецкого автономного округа. Отгрузка нефти на морские суда осуществляется на удалении 22,5 км от берега, через установленный стационарный морской ледостойкий отгрузочный причал (СМЛОП), к которому с берега подведены две нитки подводного трубопровода, перекачивающего нефть из береговых резервуаров. Оператором нефтяного терминала является ОАО «Варандейский терминал».МЛОП круглогодично принимает наливной флот ледового класса длиной до 258 м, шириной до 34 м и осадкой до 14 м. На восточном берегу пролива Варандейский шар расположен грузовой терминал причальной стенкой длиной 200 м. Терминал используется для перевалки генеральных грузов в летний период и способен принимать суда с осадкой до 2.6 м, длиной до 120 м, шириной до 15 м.</w:t>
      </w:r>
      <w:r w:rsidR="00B3474E">
        <w:t xml:space="preserve"> </w:t>
      </w:r>
      <w:r w:rsidRPr="00570BB1">
        <w:t>Существенный недостаток порта заключается в его географическом расположении - это единственный нефтеналивной комплекс, находящийся за полярным кругом. Поэтому из-за сложной ледовой обстановки порт будет принимать только суда с ледокольным сопровождением.</w:t>
      </w:r>
    </w:p>
    <w:p w:rsidR="005C71C3" w:rsidRPr="00570BB1" w:rsidRDefault="005C71C3" w:rsidP="00B3474E">
      <w:pPr>
        <w:spacing w:line="276" w:lineRule="auto"/>
        <w:ind w:firstLine="709"/>
        <w:jc w:val="both"/>
      </w:pPr>
      <w:r w:rsidRPr="00570BB1">
        <w:t>На осуществление морской деятельности и размещение морского потенциала округа большое влияние оказывают природно-климатические условия. В условиях, когда зима длится 5 месяцев в году и еще в течение месяца возможна ледовая проводка судов, округ не имеет постоянной связи с другими регионами страны. Положение усугубляется отсутствием железнодорожного сообщения</w:t>
      </w:r>
      <w:r w:rsidR="00F83876">
        <w:t>, п</w:t>
      </w:r>
      <w:r w:rsidRPr="00570BB1">
        <w:t>оэтому жизнедеятельность и экономическое развитие округа напрямую зависит от работы водного транспорта. По Северному морскому пути (далее</w:t>
      </w:r>
      <w:r w:rsidR="00F83876">
        <w:t xml:space="preserve"> –</w:t>
      </w:r>
      <w:r w:rsidRPr="00570BB1">
        <w:t xml:space="preserve"> СМП) в Нарьян-Мар и Амдерму в навигационный период из Мурманска и Архангельска доставляются в небольших количествах генеральные и продовольственные грузы. </w:t>
      </w:r>
    </w:p>
    <w:p w:rsidR="005C71C3" w:rsidRPr="00570BB1" w:rsidRDefault="005C71C3" w:rsidP="00B3474E">
      <w:pPr>
        <w:spacing w:line="276" w:lineRule="auto"/>
        <w:ind w:firstLine="709"/>
        <w:jc w:val="both"/>
      </w:pPr>
      <w:r w:rsidRPr="00570BB1">
        <w:t>Северный морской путь – главная судоходная магистраль России в Арктике, является международным транспортным коридором. Проходит по морям Северного Ледовитого океана, соединяет европейские и дальневосточные порты. Длина от Карских Ворот до бухты Провидения – 5</w:t>
      </w:r>
      <w:r w:rsidR="00F83876">
        <w:t> </w:t>
      </w:r>
      <w:r w:rsidRPr="00570BB1">
        <w:t>600</w:t>
      </w:r>
      <w:r>
        <w:t xml:space="preserve"> </w:t>
      </w:r>
      <w:r w:rsidRPr="00570BB1">
        <w:t>км, обслуживает порты Арктики и крупных рек</w:t>
      </w:r>
      <w:r>
        <w:t xml:space="preserve">, то </w:t>
      </w:r>
      <w:r w:rsidRPr="00570BB1">
        <w:t>е</w:t>
      </w:r>
      <w:r>
        <w:t xml:space="preserve">сть </w:t>
      </w:r>
      <w:r w:rsidRPr="00570BB1">
        <w:t>обеспечивает ввоз топлива, оборудования, продовольствия, вывоз леса, нефти и т.д. Основные порты: Игарка, Дудинка, Диксон, Тикси, Певек, Провидения. Продолжительность навигации 2-4 месяцев (на отдельных участках дольше, с помощью ледоколов).</w:t>
      </w:r>
    </w:p>
    <w:p w:rsidR="005C71C3" w:rsidRPr="00570BB1" w:rsidRDefault="005C71C3" w:rsidP="00B3474E">
      <w:pPr>
        <w:spacing w:line="276" w:lineRule="auto"/>
        <w:ind w:firstLine="709"/>
        <w:jc w:val="both"/>
      </w:pPr>
      <w:r w:rsidRPr="00570BB1">
        <w:t>Основной аргумент России для привлечения западных инвесторов на СМП состоит в том, что арктический маршрут между Азией и Европой значительно короче пути через Индию и Суэцкий канал (6,6 тыс.</w:t>
      </w:r>
      <w:r>
        <w:t xml:space="preserve"> </w:t>
      </w:r>
      <w:r w:rsidRPr="00570BB1">
        <w:t>км и 11,4 тыс.</w:t>
      </w:r>
      <w:r>
        <w:t xml:space="preserve"> </w:t>
      </w:r>
      <w:r w:rsidRPr="00570BB1">
        <w:t>км соответственно). Сейчас это преимущество не используется из-за того, что западные страховые компании отказываются оценивать риски, связанные с перевозками по СМП.</w:t>
      </w:r>
    </w:p>
    <w:p w:rsidR="005C71C3" w:rsidRPr="00570BB1" w:rsidRDefault="005C71C3" w:rsidP="00B3474E">
      <w:pPr>
        <w:spacing w:line="276" w:lineRule="auto"/>
        <w:ind w:firstLine="709"/>
        <w:jc w:val="both"/>
      </w:pPr>
      <w:r w:rsidRPr="00570BB1">
        <w:t>Общая протяженность внутренних водных путей составляет 387 км, плотность 2,2</w:t>
      </w:r>
      <w:r>
        <w:t> </w:t>
      </w:r>
      <w:r w:rsidRPr="00570BB1">
        <w:t>км на 1000</w:t>
      </w:r>
      <w:r>
        <w:t xml:space="preserve"> кв. </w:t>
      </w:r>
      <w:r w:rsidRPr="00570BB1">
        <w:t>км. Водный транспорт, несмотря на сезонность работы, в отсутствие сети наземных дорог играет важнейшую роль в перевозках грузов для округа. Основной водной артерией является р.</w:t>
      </w:r>
      <w:r>
        <w:t xml:space="preserve"> </w:t>
      </w:r>
      <w:r w:rsidRPr="00570BB1">
        <w:t>Печора с притоками, которая обеспечивает связь округа с Республикой Коми и выход к железнодорожной сети Российской Федерации.</w:t>
      </w:r>
    </w:p>
    <w:p w:rsidR="005C71C3" w:rsidRDefault="005C71C3" w:rsidP="00B3474E">
      <w:pPr>
        <w:spacing w:line="276" w:lineRule="auto"/>
        <w:ind w:firstLine="709"/>
        <w:jc w:val="both"/>
      </w:pPr>
      <w:r w:rsidRPr="00570BB1">
        <w:lastRenderedPageBreak/>
        <w:t>Пассажирские перевозки водным транспортом в период речной навигации на территории Ненецкого автономного округа по р.</w:t>
      </w:r>
      <w:r>
        <w:t xml:space="preserve"> </w:t>
      </w:r>
      <w:r w:rsidRPr="00570BB1">
        <w:t xml:space="preserve">Печора осуществляет муниципальное </w:t>
      </w:r>
      <w:r>
        <w:t>предприятие Заполярного района «</w:t>
      </w:r>
      <w:r w:rsidRPr="00570BB1">
        <w:t>Северная транспортная компания</w:t>
      </w:r>
      <w:r>
        <w:t>»</w:t>
      </w:r>
      <w:r w:rsidRPr="00570BB1">
        <w:t xml:space="preserve">. В хозяйственном ведении предприятия находится 3 пассажирских теплохода пассажировместимостью по 38 человек, 2 моторных лодки </w:t>
      </w:r>
      <w:r>
        <w:t>«</w:t>
      </w:r>
      <w:r w:rsidRPr="00570BB1">
        <w:t>Баренц 620Т</w:t>
      </w:r>
      <w:r>
        <w:t>»</w:t>
      </w:r>
      <w:r w:rsidRPr="00570BB1">
        <w:t xml:space="preserve"> пассажировместимостью по 11 человек и судно на воздушной подушке пассажировместимостью 11 человек.</w:t>
      </w:r>
    </w:p>
    <w:p w:rsidR="005C71C3" w:rsidRPr="00570BB1" w:rsidRDefault="005C71C3" w:rsidP="00B3474E">
      <w:pPr>
        <w:spacing w:line="276" w:lineRule="auto"/>
        <w:ind w:firstLine="709"/>
        <w:jc w:val="both"/>
      </w:pPr>
      <w:r>
        <w:t>Водный транспорт связывает все основные населенные пункты</w:t>
      </w:r>
      <w:r w:rsidR="00DF5B91" w:rsidRPr="00DF5B91">
        <w:t xml:space="preserve"> </w:t>
      </w:r>
      <w:r w:rsidR="00DF5B91">
        <w:t xml:space="preserve">региона, </w:t>
      </w:r>
      <w:r>
        <w:t>расположенные на судоходных реках</w:t>
      </w:r>
      <w:r w:rsidR="00DF5B91">
        <w:t>,</w:t>
      </w:r>
      <w:r>
        <w:t xml:space="preserve"> с г. Нарьян-Мар.</w:t>
      </w:r>
    </w:p>
    <w:p w:rsidR="005C71C3" w:rsidRPr="00B3474E" w:rsidRDefault="005C71C3" w:rsidP="005C71C3">
      <w:pPr>
        <w:spacing w:line="276" w:lineRule="auto"/>
        <w:ind w:firstLine="709"/>
        <w:jc w:val="both"/>
        <w:rPr>
          <w:i/>
        </w:rPr>
      </w:pPr>
      <w:r w:rsidRPr="00B3474E">
        <w:rPr>
          <w:i/>
        </w:rPr>
        <w:t>Воздушный транспорт</w:t>
      </w:r>
    </w:p>
    <w:p w:rsidR="005C71C3" w:rsidRPr="00570BB1" w:rsidRDefault="005C71C3" w:rsidP="00B3474E">
      <w:pPr>
        <w:spacing w:line="276" w:lineRule="auto"/>
        <w:ind w:firstLine="709"/>
        <w:jc w:val="both"/>
      </w:pPr>
      <w:r w:rsidRPr="00570BB1">
        <w:t xml:space="preserve">Важнейшую роль в транспортной сети округа играет авиационный транспорт. В условиях отсутствия автомобильных и железных дорог, короткого времени навигации роль воздушного транспорта в условиях округа трудно переоценить. На территории </w:t>
      </w:r>
      <w:r w:rsidR="00DF5B91">
        <w:t>региона воздушный транспорт</w:t>
      </w:r>
      <w:r w:rsidRPr="00570BB1">
        <w:t xml:space="preserve"> представлен двумя основными предприятиями - ОАО «Нарьян-Марский объединенный авиаотряд» и ФГУП «Аэропорт Амдерма».</w:t>
      </w:r>
    </w:p>
    <w:p w:rsidR="005C71C3" w:rsidRPr="00570BB1" w:rsidRDefault="005C71C3" w:rsidP="00B3474E">
      <w:pPr>
        <w:spacing w:line="276" w:lineRule="auto"/>
        <w:ind w:firstLine="709"/>
        <w:jc w:val="both"/>
      </w:pPr>
      <w:r w:rsidRPr="00570BB1">
        <w:t>Аэропорт Нарьян-Мара расположен в юго-восточной части города в непосредственной близости от городской застройки. Основная искусственная взлетно-посадочная полоса (ИВПП) аэропорта протяжением 2560</w:t>
      </w:r>
      <w:r w:rsidR="00DF5B91">
        <w:t> </w:t>
      </w:r>
      <w:r w:rsidRPr="00570BB1">
        <w:t>м и шириной 40</w:t>
      </w:r>
      <w:r w:rsidR="00DF5B91">
        <w:t> </w:t>
      </w:r>
      <w:r w:rsidRPr="00570BB1">
        <w:t>м класса «В» для самолетов типа ИЛ-18 расположена по направлению запад-восток. Расположение взлетно-посадочной полосы аэропорта и навигационных устройств не обеспечивает безопасность полетов и проживание в городе.</w:t>
      </w:r>
    </w:p>
    <w:p w:rsidR="005C71C3" w:rsidRPr="00570BB1" w:rsidRDefault="005C71C3" w:rsidP="00B3474E">
      <w:pPr>
        <w:spacing w:line="276" w:lineRule="auto"/>
        <w:ind w:firstLine="709"/>
        <w:jc w:val="both"/>
      </w:pPr>
      <w:r w:rsidRPr="00570BB1">
        <w:t>Нарьян-Марское авиапредприятие выполняет грузовые и пассажирские перевозки в населенные пункты округа и обслуживает другие авиакомпании, выполняющие рейсы в Архангельск, Сыктывкар, Москву, Санкт-Петербург, Киров, Уфу.</w:t>
      </w:r>
    </w:p>
    <w:p w:rsidR="005C71C3" w:rsidRPr="00570BB1" w:rsidRDefault="005C71C3" w:rsidP="00B3474E">
      <w:pPr>
        <w:spacing w:line="276" w:lineRule="auto"/>
        <w:ind w:firstLine="709"/>
        <w:jc w:val="both"/>
      </w:pPr>
      <w:r w:rsidRPr="00570BB1">
        <w:t xml:space="preserve">Вторым по значению авиапредприятием округа является ФГУП «Аэропорт Амдерма», является аэродромом совместного базирования с Минобороны </w:t>
      </w:r>
      <w:r w:rsidR="00DF5B91">
        <w:t>Российской Федерации</w:t>
      </w:r>
      <w:r w:rsidRPr="00570BB1">
        <w:t>. Размеры бетонной взлетно-посадочной полосы составляют 2600</w:t>
      </w:r>
      <w:r>
        <w:t xml:space="preserve"> </w:t>
      </w:r>
      <w:r w:rsidRPr="00570BB1">
        <w:t>м и шириной 50</w:t>
      </w:r>
      <w:r>
        <w:t xml:space="preserve"> </w:t>
      </w:r>
      <w:r w:rsidRPr="00570BB1">
        <w:t>м. Класс аэродрома - IV, что позволяет принимать самолеты 3-4 класса АН-24, АН-26, АН-30, ЯК-40, Л-410 и вертолеты всех типов.</w:t>
      </w:r>
      <w:r w:rsidR="00DF5B91">
        <w:t xml:space="preserve"> </w:t>
      </w:r>
      <w:r w:rsidRPr="00570BB1">
        <w:t xml:space="preserve">В настоящее время работа аэропорта осуществляется только в светлое время суток из-за несоответствия светополосы современным требованиям. Здание аэровокзала обладает пропускной способностью 100 пассажиров в час. </w:t>
      </w:r>
    </w:p>
    <w:p w:rsidR="005C71C3" w:rsidRPr="00570BB1" w:rsidRDefault="005C71C3" w:rsidP="00B3474E">
      <w:pPr>
        <w:spacing w:line="276" w:lineRule="auto"/>
        <w:ind w:firstLine="709"/>
        <w:jc w:val="both"/>
      </w:pPr>
      <w:r w:rsidRPr="00570BB1">
        <w:t>На территории Ненецкого автономного округа существуют также классифицированные и неклассифицированные аэропорты и посадочные площадки местных воздушных линий:</w:t>
      </w:r>
    </w:p>
    <w:p w:rsidR="005C71C3" w:rsidRPr="00B3474E" w:rsidRDefault="005C71C3" w:rsidP="00D5655B">
      <w:pPr>
        <w:pStyle w:val="a5"/>
        <w:numPr>
          <w:ilvl w:val="0"/>
          <w:numId w:val="35"/>
        </w:numPr>
        <w:spacing w:line="276" w:lineRule="auto"/>
        <w:jc w:val="both"/>
      </w:pPr>
      <w:r w:rsidRPr="00B3474E">
        <w:t>классифицированные аэропорты в Нижней Пеше и Варандее;</w:t>
      </w:r>
    </w:p>
    <w:p w:rsidR="005C71C3" w:rsidRPr="00B3474E" w:rsidRDefault="005C71C3" w:rsidP="00D5655B">
      <w:pPr>
        <w:pStyle w:val="a5"/>
        <w:numPr>
          <w:ilvl w:val="0"/>
          <w:numId w:val="35"/>
        </w:numPr>
        <w:spacing w:line="276" w:lineRule="auto"/>
        <w:jc w:val="both"/>
      </w:pPr>
      <w:r w:rsidRPr="00B3474E">
        <w:t>неклассифицированные аэропорты и посадочные площадки: Индига, Коткино, Харута, Хорей-Вер, Оксино, Великовисочное, Лабожское, Красное, Фариха, Тошвиска, Бугрино, Дресвянка, Щелино, Ома, Вижас, Снопа, Белужье, Волоковая.</w:t>
      </w:r>
    </w:p>
    <w:p w:rsidR="00DF5B91" w:rsidRDefault="005C71C3" w:rsidP="00B3474E">
      <w:pPr>
        <w:spacing w:line="276" w:lineRule="auto"/>
        <w:ind w:firstLine="709"/>
        <w:jc w:val="both"/>
      </w:pPr>
      <w:r w:rsidRPr="00570BB1">
        <w:t>Основными проблемами пассажирских авиаперевозок на территории округа являются:</w:t>
      </w:r>
    </w:p>
    <w:p w:rsidR="00DF5B91" w:rsidRDefault="005C71C3" w:rsidP="00D5655B">
      <w:pPr>
        <w:pStyle w:val="a5"/>
        <w:numPr>
          <w:ilvl w:val="0"/>
          <w:numId w:val="41"/>
        </w:numPr>
        <w:spacing w:line="276" w:lineRule="auto"/>
        <w:jc w:val="both"/>
      </w:pPr>
      <w:r w:rsidRPr="00570BB1">
        <w:t>большие расстояния между поселениями</w:t>
      </w:r>
      <w:r w:rsidR="00DF5B91">
        <w:t>;</w:t>
      </w:r>
    </w:p>
    <w:p w:rsidR="00DF5B91" w:rsidRDefault="005C71C3" w:rsidP="00D5655B">
      <w:pPr>
        <w:pStyle w:val="a5"/>
        <w:numPr>
          <w:ilvl w:val="0"/>
          <w:numId w:val="41"/>
        </w:numPr>
        <w:spacing w:line="276" w:lineRule="auto"/>
        <w:jc w:val="both"/>
      </w:pPr>
      <w:r w:rsidRPr="00570BB1">
        <w:t>малонаселенность территорий</w:t>
      </w:r>
      <w:r w:rsidR="00DF5B91">
        <w:t>;</w:t>
      </w:r>
    </w:p>
    <w:p w:rsidR="00DF5B91" w:rsidRDefault="005C71C3" w:rsidP="00D5655B">
      <w:pPr>
        <w:pStyle w:val="a5"/>
        <w:numPr>
          <w:ilvl w:val="0"/>
          <w:numId w:val="41"/>
        </w:numPr>
        <w:spacing w:line="276" w:lineRule="auto"/>
        <w:jc w:val="both"/>
      </w:pPr>
      <w:r w:rsidRPr="00570BB1">
        <w:t>высокая себестоимость аэропортовых услуг</w:t>
      </w:r>
      <w:r w:rsidR="00DF5B91">
        <w:t>;</w:t>
      </w:r>
    </w:p>
    <w:p w:rsidR="00DF5B91" w:rsidRDefault="005C71C3" w:rsidP="00D5655B">
      <w:pPr>
        <w:pStyle w:val="a5"/>
        <w:numPr>
          <w:ilvl w:val="0"/>
          <w:numId w:val="41"/>
        </w:numPr>
        <w:spacing w:line="276" w:lineRule="auto"/>
        <w:jc w:val="both"/>
      </w:pPr>
      <w:r w:rsidRPr="00570BB1">
        <w:lastRenderedPageBreak/>
        <w:t>низкая интенсивность полетов и, как правило, убыточная деятельность авиапредприятий</w:t>
      </w:r>
      <w:r w:rsidR="00DF5B91">
        <w:t>;</w:t>
      </w:r>
    </w:p>
    <w:p w:rsidR="00DF5B91" w:rsidRDefault="005C71C3" w:rsidP="00D5655B">
      <w:pPr>
        <w:pStyle w:val="a5"/>
        <w:numPr>
          <w:ilvl w:val="0"/>
          <w:numId w:val="41"/>
        </w:numPr>
        <w:spacing w:line="276" w:lineRule="auto"/>
        <w:jc w:val="both"/>
      </w:pPr>
      <w:r w:rsidRPr="00570BB1">
        <w:t>высокий износ основных фондов наземной авиационной инфраструктуры (вертолетных посадочных площадок)</w:t>
      </w:r>
      <w:r w:rsidR="00DF5B91">
        <w:t>;</w:t>
      </w:r>
    </w:p>
    <w:p w:rsidR="005C71C3" w:rsidRPr="00570BB1" w:rsidRDefault="005C71C3" w:rsidP="00D5655B">
      <w:pPr>
        <w:pStyle w:val="a5"/>
        <w:numPr>
          <w:ilvl w:val="0"/>
          <w:numId w:val="41"/>
        </w:numPr>
        <w:spacing w:line="276" w:lineRule="auto"/>
        <w:jc w:val="both"/>
      </w:pPr>
      <w:r w:rsidRPr="00570BB1">
        <w:t>старение парка вертолетов, выполняющих перевозки на внутренних маршрутах.</w:t>
      </w:r>
    </w:p>
    <w:p w:rsidR="005C71C3" w:rsidRPr="00570BB1" w:rsidRDefault="005C71C3" w:rsidP="00B3474E">
      <w:pPr>
        <w:spacing w:line="276" w:lineRule="auto"/>
        <w:ind w:firstLine="709"/>
        <w:jc w:val="both"/>
      </w:pPr>
      <w:r w:rsidRPr="00570BB1">
        <w:t xml:space="preserve">Для пассажирских авиаперевозок на территории </w:t>
      </w:r>
      <w:r w:rsidR="00DF5B91">
        <w:t>региона</w:t>
      </w:r>
      <w:r w:rsidRPr="00570BB1">
        <w:t xml:space="preserve"> характерна сезонность, то есть наибольшая востребованность возникает в период распутицы, летних отпусков и праздничных каникул. На такие периоды перераспределяется выполнение авиарейсов по внутрирайонным маршрутам.</w:t>
      </w:r>
    </w:p>
    <w:p w:rsidR="005C71C3" w:rsidRPr="007830BD" w:rsidRDefault="00B3474E" w:rsidP="00B3474E">
      <w:pPr>
        <w:spacing w:line="276" w:lineRule="auto"/>
        <w:ind w:firstLine="709"/>
        <w:jc w:val="both"/>
        <w:rPr>
          <w:i/>
        </w:rPr>
      </w:pPr>
      <w:r w:rsidRPr="007830BD">
        <w:rPr>
          <w:i/>
        </w:rPr>
        <w:t>Автомобильные дороги и автотранспорт</w:t>
      </w:r>
    </w:p>
    <w:p w:rsidR="00B3474E" w:rsidRPr="00570BB1" w:rsidRDefault="00B3474E" w:rsidP="00B3474E">
      <w:pPr>
        <w:spacing w:line="276" w:lineRule="auto"/>
        <w:ind w:firstLine="709"/>
        <w:jc w:val="both"/>
      </w:pPr>
      <w:r w:rsidRPr="00570BB1">
        <w:t>Автомобильный транспорт в Ненецком автономном округе развит слабо. На 1000 кв.</w:t>
      </w:r>
      <w:r>
        <w:t> </w:t>
      </w:r>
      <w:r w:rsidRPr="00570BB1">
        <w:t xml:space="preserve">км территории </w:t>
      </w:r>
      <w:r w:rsidR="00E178E8">
        <w:t>округа</w:t>
      </w:r>
      <w:r w:rsidRPr="00570BB1">
        <w:t xml:space="preserve"> приходится 1,8</w:t>
      </w:r>
      <w:r w:rsidR="008D1E15">
        <w:t> </w:t>
      </w:r>
      <w:r w:rsidRPr="00570BB1">
        <w:t>км автомобильных дорог общего пользования с твердым покрытием, что меньше аналогичного показателя по Российской Федерации.</w:t>
      </w:r>
      <w:r>
        <w:t xml:space="preserve"> П</w:t>
      </w:r>
      <w:r w:rsidRPr="00570BB1">
        <w:t xml:space="preserve">ротяженность автомобильных дорог общего пользования </w:t>
      </w:r>
      <w:r w:rsidR="008D1E15">
        <w:t>регионального</w:t>
      </w:r>
      <w:r>
        <w:t xml:space="preserve"> или межмуниципального значения </w:t>
      </w:r>
      <w:r w:rsidRPr="00570BB1">
        <w:t xml:space="preserve">составила </w:t>
      </w:r>
      <w:r>
        <w:t>269</w:t>
      </w:r>
      <w:r w:rsidRPr="00570BB1">
        <w:t>,</w:t>
      </w:r>
      <w:r>
        <w:t>663 км</w:t>
      </w:r>
      <w:r w:rsidRPr="00570BB1">
        <w:t xml:space="preserve">. Протяженность ведомственных дорог </w:t>
      </w:r>
      <w:r w:rsidR="00E178E8">
        <w:t>–</w:t>
      </w:r>
      <w:r w:rsidRPr="00570BB1">
        <w:t xml:space="preserve"> более 1000</w:t>
      </w:r>
      <w:r>
        <w:t xml:space="preserve"> </w:t>
      </w:r>
      <w:r w:rsidRPr="00570BB1">
        <w:t>км.</w:t>
      </w:r>
      <w:r>
        <w:t xml:space="preserve"> Общая протяженность искусственных дорожных сооружений (зимников), устройство и содержание которых осуществляется на автомобильных дорогах общего пользования регионального или межмуниципального значения Ненецкого автономного округа – 60,692 км.</w:t>
      </w:r>
    </w:p>
    <w:p w:rsidR="00B3474E" w:rsidRPr="00570BB1" w:rsidRDefault="00B3474E" w:rsidP="00B3474E">
      <w:pPr>
        <w:spacing w:line="276" w:lineRule="auto"/>
        <w:ind w:firstLine="709"/>
        <w:jc w:val="both"/>
      </w:pPr>
      <w:r w:rsidRPr="00570BB1">
        <w:t xml:space="preserve">Важнейшая из дорог </w:t>
      </w:r>
      <w:r>
        <w:t xml:space="preserve">региона </w:t>
      </w:r>
      <w:r w:rsidRPr="00570BB1">
        <w:t xml:space="preserve">– </w:t>
      </w:r>
      <w:r>
        <w:t xml:space="preserve">это автомобильная </w:t>
      </w:r>
      <w:r w:rsidRPr="00570BB1">
        <w:t xml:space="preserve">дорога </w:t>
      </w:r>
      <w:r w:rsidR="00E178E8">
        <w:t>«</w:t>
      </w:r>
      <w:r w:rsidRPr="00570BB1">
        <w:t>Нарьян-Мар</w:t>
      </w:r>
      <w:r w:rsidR="00E178E8">
        <w:t xml:space="preserve"> – </w:t>
      </w:r>
      <w:r w:rsidRPr="00570BB1">
        <w:t>Усинск</w:t>
      </w:r>
      <w:r w:rsidR="00E178E8">
        <w:t>»</w:t>
      </w:r>
      <w:r w:rsidRPr="00570BB1">
        <w:t xml:space="preserve">. </w:t>
      </w:r>
      <w:r>
        <w:t>Он</w:t>
      </w:r>
      <w:r w:rsidRPr="00570BB1">
        <w:t xml:space="preserve">а связывает практически все населенные пункты округа к востоку от </w:t>
      </w:r>
      <w:r>
        <w:t>г. </w:t>
      </w:r>
      <w:r w:rsidRPr="00570BB1">
        <w:t>Нарьян-Мара, геологические партии и буровые, находится в стадии строительства. Протяженность дороги Нарьян-Мар-Усинск по территории округа составляет порядка 217</w:t>
      </w:r>
      <w:r>
        <w:t> </w:t>
      </w:r>
      <w:r w:rsidRPr="00570BB1">
        <w:t>км.</w:t>
      </w:r>
      <w:r w:rsidR="008D1E15">
        <w:t xml:space="preserve"> </w:t>
      </w:r>
      <w:r w:rsidRPr="00570BB1">
        <w:t>Автомобильный транспорт сосредоточен в нескольких населенных пунктах округа, главным образом в г.</w:t>
      </w:r>
      <w:r w:rsidR="00E178E8">
        <w:t> </w:t>
      </w:r>
      <w:r w:rsidRPr="00570BB1">
        <w:t>Нарьян-Маре и прилегающе</w:t>
      </w:r>
      <w:r>
        <w:t>м</w:t>
      </w:r>
      <w:r w:rsidRPr="00570BB1">
        <w:t xml:space="preserve"> </w:t>
      </w:r>
      <w:r w:rsidR="00E178E8">
        <w:t>р</w:t>
      </w:r>
      <w:r w:rsidRPr="00570BB1">
        <w:t>п.</w:t>
      </w:r>
      <w:r>
        <w:t xml:space="preserve"> </w:t>
      </w:r>
      <w:r w:rsidRPr="00570BB1">
        <w:t>Искателей.</w:t>
      </w:r>
    </w:p>
    <w:p w:rsidR="00B3474E" w:rsidRPr="00570BB1" w:rsidRDefault="00B3474E" w:rsidP="00B3474E">
      <w:pPr>
        <w:spacing w:line="276" w:lineRule="auto"/>
        <w:ind w:firstLine="709"/>
        <w:jc w:val="both"/>
      </w:pPr>
      <w:r w:rsidRPr="00570BB1">
        <w:t xml:space="preserve">Для дальнейшего развития округа необходимо завершение строительства автомобильной дороги общего пользования регионального значения </w:t>
      </w:r>
      <w:r>
        <w:t>«</w:t>
      </w:r>
      <w:r w:rsidRPr="00570BB1">
        <w:t xml:space="preserve">Нарьян-Мар </w:t>
      </w:r>
      <w:r>
        <w:t>–</w:t>
      </w:r>
      <w:r w:rsidRPr="00570BB1">
        <w:t xml:space="preserve"> Усинск</w:t>
      </w:r>
      <w:r>
        <w:t>»</w:t>
      </w:r>
      <w:r w:rsidR="00E178E8">
        <w:t>, поскольку э</w:t>
      </w:r>
      <w:r w:rsidRPr="00570BB1">
        <w:t>то сформирует круглогодичную связь с железнодорожным сообщением страны и позволит поставлять и сбывать товары и продукцию.</w:t>
      </w:r>
    </w:p>
    <w:p w:rsidR="00B3474E" w:rsidRDefault="00B3474E" w:rsidP="00B3474E">
      <w:pPr>
        <w:spacing w:line="276" w:lineRule="auto"/>
        <w:ind w:firstLine="709"/>
        <w:jc w:val="both"/>
      </w:pPr>
      <w:r w:rsidRPr="00570BB1">
        <w:t xml:space="preserve">Объекты, предназначенные для обслуживания участников дорожного движения по пути следования (автозаправочные станции,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в настоящее время на автомобильной дороге </w:t>
      </w:r>
      <w:r>
        <w:t>«</w:t>
      </w:r>
      <w:r w:rsidRPr="00570BB1">
        <w:t xml:space="preserve">Нарьян-Мар </w:t>
      </w:r>
      <w:r>
        <w:t>–</w:t>
      </w:r>
      <w:r w:rsidRPr="00570BB1">
        <w:t xml:space="preserve"> Усинск</w:t>
      </w:r>
      <w:r>
        <w:t>»</w:t>
      </w:r>
      <w:r w:rsidRPr="00570BB1">
        <w:t xml:space="preserve"> практически отсутствуют (расположена одна автозаправочная станция в районе п.</w:t>
      </w:r>
      <w:r>
        <w:t xml:space="preserve"> </w:t>
      </w:r>
      <w:r w:rsidRPr="00570BB1">
        <w:t>Харьягинский и пункт торговли) и требуют дальнейшего размещения</w:t>
      </w:r>
      <w:r>
        <w:t xml:space="preserve"> в соответствии с требования нормативно-правовых актов</w:t>
      </w:r>
      <w:r w:rsidRPr="00570BB1">
        <w:t>.</w:t>
      </w:r>
    </w:p>
    <w:p w:rsidR="00AC0E15" w:rsidRPr="001527A7" w:rsidRDefault="00AC0E15" w:rsidP="00AC0E15">
      <w:pPr>
        <w:pStyle w:val="3"/>
        <w:rPr>
          <w:lang w:bidi="en-US"/>
        </w:rPr>
      </w:pPr>
      <w:bookmarkStart w:id="64" w:name="_Toc109997002"/>
      <w:r w:rsidRPr="001527A7">
        <w:rPr>
          <w:lang w:bidi="en-US"/>
        </w:rPr>
        <w:t>Инженерная инфраструктура</w:t>
      </w:r>
      <w:bookmarkEnd w:id="64"/>
    </w:p>
    <w:p w:rsidR="00AC0E15" w:rsidRPr="001527A7" w:rsidRDefault="001527A7" w:rsidP="00D76048">
      <w:pPr>
        <w:spacing w:line="276" w:lineRule="auto"/>
        <w:ind w:firstLine="709"/>
        <w:jc w:val="both"/>
        <w:rPr>
          <w:i/>
          <w:lang w:bidi="en-US"/>
        </w:rPr>
      </w:pPr>
      <w:r w:rsidRPr="001527A7">
        <w:rPr>
          <w:i/>
          <w:lang w:bidi="en-US"/>
        </w:rPr>
        <w:t>Электроснабжение</w:t>
      </w:r>
    </w:p>
    <w:p w:rsidR="001527A7" w:rsidRPr="001527A7" w:rsidRDefault="001527A7" w:rsidP="001527A7">
      <w:pPr>
        <w:spacing w:line="276" w:lineRule="auto"/>
        <w:ind w:firstLine="709"/>
        <w:jc w:val="both"/>
      </w:pPr>
      <w:r w:rsidRPr="001527A7">
        <w:t>Энергосистема Ненецкого автономного округа работает изолированно от Единой национальной электрической системы России и условно делится на две отдельные группы:</w:t>
      </w:r>
    </w:p>
    <w:p w:rsidR="001527A7" w:rsidRPr="001527A7" w:rsidRDefault="001527A7" w:rsidP="00D5655B">
      <w:pPr>
        <w:pStyle w:val="a5"/>
        <w:numPr>
          <w:ilvl w:val="0"/>
          <w:numId w:val="36"/>
        </w:numPr>
        <w:spacing w:line="276" w:lineRule="auto"/>
        <w:jc w:val="both"/>
      </w:pPr>
      <w:r w:rsidRPr="001527A7">
        <w:t>объекты, находящиеся в государственной и муниципальной собственности;</w:t>
      </w:r>
    </w:p>
    <w:p w:rsidR="001527A7" w:rsidRPr="001527A7" w:rsidRDefault="001527A7" w:rsidP="00D5655B">
      <w:pPr>
        <w:pStyle w:val="a5"/>
        <w:numPr>
          <w:ilvl w:val="0"/>
          <w:numId w:val="36"/>
        </w:numPr>
        <w:spacing w:line="276" w:lineRule="auto"/>
        <w:jc w:val="both"/>
      </w:pPr>
      <w:r w:rsidRPr="001527A7">
        <w:t>объекты, находящиеся в частной собственности нефтегазовых компаний, которые в основном занимаются добычей углеводородов на территории округа.</w:t>
      </w:r>
    </w:p>
    <w:p w:rsidR="001527A7" w:rsidRPr="001527A7" w:rsidRDefault="001527A7" w:rsidP="001527A7">
      <w:pPr>
        <w:spacing w:line="276" w:lineRule="auto"/>
        <w:ind w:firstLine="709"/>
        <w:jc w:val="both"/>
      </w:pPr>
      <w:r w:rsidRPr="001527A7">
        <w:lastRenderedPageBreak/>
        <w:t xml:space="preserve">Объекты первой группы направлены на энергообеспечение муниципальных образований Ненецкого автономного округа. В свою очередь объекты второй группы ориентированы на энергообеспечение технологического процесса добычи, первичной переработки и транспортировки углеводородов. Объекты первой и второй группы между собой технологически изолированы. </w:t>
      </w:r>
    </w:p>
    <w:p w:rsidR="001527A7" w:rsidRPr="001527A7" w:rsidRDefault="001527A7" w:rsidP="001527A7">
      <w:pPr>
        <w:spacing w:line="276" w:lineRule="auto"/>
        <w:ind w:firstLine="709"/>
        <w:jc w:val="both"/>
      </w:pPr>
      <w:r w:rsidRPr="001527A7">
        <w:t xml:space="preserve">Компании первой группы не подразделяются на генерирующие, сетевые и сбытовые, к ним относятся ГУП НАО </w:t>
      </w:r>
      <w:r>
        <w:t>«Нарьян-Марская электростанция»</w:t>
      </w:r>
      <w:r w:rsidRPr="001527A7">
        <w:t>, МП</w:t>
      </w:r>
      <w:r>
        <w:t> </w:t>
      </w:r>
      <w:r w:rsidRPr="001527A7">
        <w:t>ЗР</w:t>
      </w:r>
      <w:r>
        <w:t> «</w:t>
      </w:r>
      <w:r w:rsidRPr="001527A7">
        <w:t>Севержилкомсервис</w:t>
      </w:r>
      <w:r>
        <w:t>»</w:t>
      </w:r>
      <w:r w:rsidRPr="001527A7">
        <w:t>.</w:t>
      </w:r>
    </w:p>
    <w:p w:rsidR="001527A7" w:rsidRPr="001527A7" w:rsidRDefault="001527A7" w:rsidP="001527A7">
      <w:pPr>
        <w:spacing w:line="276" w:lineRule="auto"/>
        <w:ind w:firstLine="709"/>
        <w:jc w:val="both"/>
      </w:pPr>
      <w:r w:rsidRPr="001527A7">
        <w:t>ГУП НАО «Нарьян-Марская электростанция» является единственным генерирующим источником, обеспечивающим электроэнергией г. Нарьян-Мар, рп.</w:t>
      </w:r>
      <w:r w:rsidR="009735A5">
        <w:t> </w:t>
      </w:r>
      <w:r w:rsidRPr="001527A7">
        <w:t xml:space="preserve">Искателей, п. Красное, с. Тельвиска. Установленная мощность ГУП НАО </w:t>
      </w:r>
      <w:r>
        <w:t>«</w:t>
      </w:r>
      <w:r w:rsidRPr="001527A7">
        <w:t>Нарьян-Марская электростанция</w:t>
      </w:r>
      <w:r>
        <w:t>»</w:t>
      </w:r>
      <w:r w:rsidRPr="001527A7">
        <w:t xml:space="preserve"> по газотурбинной мощности составляет 30,0 МВт, по дизель-генераторной мощности 8,05 МВт. Максимальная нагрузка в 2021 г. составила 21,3 МВт Основной вид используемого топлива - природный газ, резервный вид используемого топлива - дизельное топливо. Особенностью электростанции является работа в условиях изоляции от крупной энергосистемы. «Нарьян-Марская электростанция» и электрические сети города образуют изолированную энергосистему, в которой генераторы электростанции являются задающими источниками напряжения сети и частоты электрического тока.</w:t>
      </w:r>
    </w:p>
    <w:p w:rsidR="001527A7" w:rsidRPr="001527A7" w:rsidRDefault="001527A7" w:rsidP="001527A7">
      <w:pPr>
        <w:spacing w:line="276" w:lineRule="auto"/>
        <w:ind w:firstLine="709"/>
        <w:jc w:val="both"/>
      </w:pPr>
      <w:r w:rsidRPr="001527A7">
        <w:t>Источником топлива является природный газ с Василковского месторождения, расположенного в 40 км к северу от города. Сейчас генерирующее оборудование станции работает в «простом» цикле.</w:t>
      </w:r>
    </w:p>
    <w:p w:rsidR="001527A7" w:rsidRPr="001527A7" w:rsidRDefault="001527A7" w:rsidP="001527A7">
      <w:pPr>
        <w:spacing w:line="276" w:lineRule="auto"/>
        <w:ind w:firstLine="709"/>
        <w:jc w:val="both"/>
      </w:pPr>
      <w:r w:rsidRPr="001527A7">
        <w:t>Электроснабжение сельских населенных пунктов Ненецкого автономного округа обеспечивают локальные стационарные дизельные электростанции (далее - ДЭС), их общее количество 36. Все ДЭС находятся в хозяйственном ведении МП ЗР «Севержилкомсервис».</w:t>
      </w:r>
    </w:p>
    <w:p w:rsidR="001527A7" w:rsidRPr="001527A7" w:rsidRDefault="001527A7" w:rsidP="001527A7">
      <w:pPr>
        <w:spacing w:line="276" w:lineRule="auto"/>
        <w:ind w:firstLine="709"/>
        <w:jc w:val="both"/>
      </w:pPr>
      <w:r w:rsidRPr="001527A7">
        <w:t xml:space="preserve">На территории Ненецкого автономного округа объекты 35 кВ и выше представлены линиями электропередачи и понизительными подстанциями 35, 110 и 220 кВ. Основное предназначение – электроснабжение нефтегазового комплекса и сопутствующих отраслей. На территории Ненецкого автономного округа расположены ЛЭП: </w:t>
      </w:r>
    </w:p>
    <w:p w:rsidR="001527A7" w:rsidRPr="001527A7" w:rsidRDefault="001527A7" w:rsidP="00D5655B">
      <w:pPr>
        <w:pStyle w:val="a5"/>
        <w:numPr>
          <w:ilvl w:val="0"/>
          <w:numId w:val="36"/>
        </w:numPr>
        <w:spacing w:line="276" w:lineRule="auto"/>
        <w:jc w:val="both"/>
      </w:pPr>
      <w:r w:rsidRPr="001527A7">
        <w:t xml:space="preserve">ВЛ 220 кВ «Харьяга-Северный Возей-Печора» протяженностью 20 км (участок до границы с республикой Коми). Собственник ВЛ - Филиал ОАО </w:t>
      </w:r>
      <w:r w:rsidR="0029260E">
        <w:t>«</w:t>
      </w:r>
      <w:r w:rsidRPr="001527A7">
        <w:t>МРСК Северо-Запада</w:t>
      </w:r>
      <w:r w:rsidR="0029260E">
        <w:t>»</w:t>
      </w:r>
      <w:r w:rsidRPr="001527A7">
        <w:t xml:space="preserve"> (Печорские электрические сети </w:t>
      </w:r>
      <w:r w:rsidR="0029260E">
        <w:t>«</w:t>
      </w:r>
      <w:r w:rsidRPr="001527A7">
        <w:t>Комиэнерго</w:t>
      </w:r>
      <w:r w:rsidR="0029260E">
        <w:t>»</w:t>
      </w:r>
      <w:r w:rsidRPr="001527A7">
        <w:t>). ВЛ – двухцепная;</w:t>
      </w:r>
    </w:p>
    <w:p w:rsidR="001527A7" w:rsidRPr="001527A7" w:rsidRDefault="001527A7" w:rsidP="00D5655B">
      <w:pPr>
        <w:pStyle w:val="a5"/>
        <w:numPr>
          <w:ilvl w:val="0"/>
          <w:numId w:val="36"/>
        </w:numPr>
        <w:spacing w:line="276" w:lineRule="auto"/>
        <w:jc w:val="both"/>
      </w:pPr>
      <w:r w:rsidRPr="001527A7">
        <w:t xml:space="preserve">ВЛ 220 кВ «ЦПС Южное Хыльчую-ДНС Варандей» протяженностью 154 км. Собственник ВЛ - ООО </w:t>
      </w:r>
      <w:r w:rsidR="0029260E">
        <w:t>«</w:t>
      </w:r>
      <w:r w:rsidRPr="001527A7">
        <w:t xml:space="preserve">ЛУКОЙЛ </w:t>
      </w:r>
      <w:r w:rsidR="0029260E">
        <w:t>–</w:t>
      </w:r>
      <w:r w:rsidRPr="001527A7">
        <w:t xml:space="preserve"> Коми</w:t>
      </w:r>
      <w:r w:rsidR="0029260E">
        <w:t>»</w:t>
      </w:r>
      <w:r w:rsidRPr="001527A7">
        <w:t>. ВЛ состоит из двух одноцепных линии;</w:t>
      </w:r>
    </w:p>
    <w:p w:rsidR="001527A7" w:rsidRPr="001527A7" w:rsidRDefault="001527A7" w:rsidP="00D5655B">
      <w:pPr>
        <w:pStyle w:val="a5"/>
        <w:numPr>
          <w:ilvl w:val="0"/>
          <w:numId w:val="36"/>
        </w:numPr>
        <w:spacing w:line="276" w:lineRule="auto"/>
        <w:jc w:val="both"/>
      </w:pPr>
      <w:r w:rsidRPr="001527A7">
        <w:t>ВЛ 110 кВ собственник ООО «СК «Русвьетпетро» протяженностью 32 км, состоит из двух одноцепных линий;</w:t>
      </w:r>
    </w:p>
    <w:p w:rsidR="001527A7" w:rsidRPr="001527A7" w:rsidRDefault="001527A7" w:rsidP="00D5655B">
      <w:pPr>
        <w:pStyle w:val="a5"/>
        <w:numPr>
          <w:ilvl w:val="0"/>
          <w:numId w:val="36"/>
        </w:numPr>
        <w:spacing w:line="276" w:lineRule="auto"/>
        <w:jc w:val="both"/>
      </w:pPr>
      <w:r w:rsidRPr="001527A7">
        <w:t>ВЛ 35 кВ «Северное Хоседаю» собственник ООО «СК «Русвьетпетро» протяженностью 17,6 км, состоит из двух одноцепных линий;</w:t>
      </w:r>
    </w:p>
    <w:p w:rsidR="001527A7" w:rsidRPr="001527A7" w:rsidRDefault="001527A7" w:rsidP="00D5655B">
      <w:pPr>
        <w:pStyle w:val="a5"/>
        <w:numPr>
          <w:ilvl w:val="0"/>
          <w:numId w:val="36"/>
        </w:numPr>
        <w:spacing w:line="276" w:lineRule="auto"/>
        <w:jc w:val="both"/>
      </w:pPr>
      <w:r w:rsidRPr="001527A7">
        <w:t xml:space="preserve">ВЛ 35 кВ «ДНС Варандей - БРП Варандей» протяженностью 40 км. собственник ВЛ - ООО </w:t>
      </w:r>
      <w:r w:rsidR="0029260E">
        <w:t>«</w:t>
      </w:r>
      <w:r w:rsidRPr="001527A7">
        <w:t xml:space="preserve">ЛУКОЙЛ </w:t>
      </w:r>
      <w:r w:rsidR="0029260E">
        <w:t>–</w:t>
      </w:r>
      <w:r w:rsidRPr="001527A7">
        <w:t xml:space="preserve"> Коми</w:t>
      </w:r>
      <w:r w:rsidR="0029260E">
        <w:t>»</w:t>
      </w:r>
      <w:r w:rsidRPr="001527A7">
        <w:t>. ВЛ состоит из двух одноцепных линии;</w:t>
      </w:r>
    </w:p>
    <w:p w:rsidR="001527A7" w:rsidRPr="001527A7" w:rsidRDefault="001527A7" w:rsidP="00D5655B">
      <w:pPr>
        <w:pStyle w:val="a5"/>
        <w:numPr>
          <w:ilvl w:val="0"/>
          <w:numId w:val="36"/>
        </w:numPr>
        <w:spacing w:line="276" w:lineRule="auto"/>
        <w:jc w:val="both"/>
      </w:pPr>
      <w:r w:rsidRPr="001527A7">
        <w:t>ВЛ 35 кВ «Хасырей-Черпаю», «Хасырей-Нядейю» общей протяженностью 51 км. Собственник ВЛ - ООО «РН-Северная нефть». ВЛ – двухцепная;</w:t>
      </w:r>
    </w:p>
    <w:p w:rsidR="001527A7" w:rsidRPr="001527A7" w:rsidRDefault="001527A7" w:rsidP="00D5655B">
      <w:pPr>
        <w:pStyle w:val="a5"/>
        <w:numPr>
          <w:ilvl w:val="0"/>
          <w:numId w:val="36"/>
        </w:numPr>
        <w:spacing w:line="276" w:lineRule="auto"/>
        <w:jc w:val="both"/>
      </w:pPr>
      <w:r w:rsidRPr="001527A7">
        <w:lastRenderedPageBreak/>
        <w:t>ВЛ 35 кВ «Южная Шапка-Пашшор» протяженностью 32 км. собственник ВЛ - ООО «Лукойл-Коми» ТПП «Лукойл-Усинскнефтегаз». ВЛ – двухцепная;</w:t>
      </w:r>
    </w:p>
    <w:p w:rsidR="001527A7" w:rsidRPr="001527A7" w:rsidRDefault="001527A7" w:rsidP="00D5655B">
      <w:pPr>
        <w:pStyle w:val="a5"/>
        <w:numPr>
          <w:ilvl w:val="0"/>
          <w:numId w:val="36"/>
        </w:numPr>
        <w:spacing w:line="276" w:lineRule="auto"/>
        <w:jc w:val="both"/>
      </w:pPr>
      <w:r w:rsidRPr="001527A7">
        <w:t>ВЛ 35 кВ собственник ООО «Башнефть – Полюс» месторождение им.</w:t>
      </w:r>
      <w:r w:rsidR="0029260E">
        <w:t> </w:t>
      </w:r>
      <w:r w:rsidRPr="001527A7">
        <w:t>Р.</w:t>
      </w:r>
      <w:r w:rsidR="0029260E">
        <w:t> </w:t>
      </w:r>
      <w:r w:rsidRPr="001527A7">
        <w:t>Требса протяженностью 10,55 км, ВЛ-110 кВ - 81 км, ВЛ-220 кВ - 4,8</w:t>
      </w:r>
      <w:r w:rsidR="0029260E">
        <w:t> </w:t>
      </w:r>
      <w:r w:rsidRPr="001527A7">
        <w:t>км.</w:t>
      </w:r>
    </w:p>
    <w:p w:rsidR="001527A7" w:rsidRPr="001527A7" w:rsidRDefault="001527A7" w:rsidP="001527A7">
      <w:pPr>
        <w:spacing w:line="276" w:lineRule="auto"/>
        <w:ind w:firstLine="709"/>
        <w:jc w:val="both"/>
      </w:pPr>
      <w:r w:rsidRPr="001527A7">
        <w:t xml:space="preserve">Распределение энергии внутри месторождений (от энергоцентров на кусты скважин и технологические установки) производится на напряжении 10(6) кВ. Исключение составляет «Южно-Хыльчуюское» месторождение (ООО «ЛУКОЙЛ - Коми), где распределение электрической энергии от энергоцентра на кусты скважин и центральной площадки сбора нефти производится на напряжении 35 кВ. Передача электрической энергии от энергоцентров и энергосистемы на месторождения и между месторождениями производится на напряжении 35 кВ и 220 кВ. При строительстве ВЛ 35 кВ и 220 кВ на территории округа применялись стальные решетчатые опоры. Фундаменты под опоры BJI - свайные, стальные. Железобетонные фундаменты, как правило, не применяются. BJI -220 кВ «Харьяга-Северный Возей-Печора» заходит на территорию муниципального района «Заполярный район» с территории республики Коми на 20 км и заканчивается на ТП 220/35/6 «Харьяга», которая принадлежит ООО «Лукойл-Энергосети». </w:t>
      </w:r>
    </w:p>
    <w:p w:rsidR="001527A7" w:rsidRPr="001527A7" w:rsidRDefault="001527A7" w:rsidP="001527A7">
      <w:pPr>
        <w:spacing w:line="276" w:lineRule="auto"/>
        <w:ind w:firstLine="709"/>
        <w:jc w:val="both"/>
      </w:pPr>
      <w:r w:rsidRPr="001527A7">
        <w:t xml:space="preserve">Общая протяженность электрических сетей 2 группы напряжением 35 кВ и 220 кВ составляет около 443,55 км </w:t>
      </w:r>
    </w:p>
    <w:p w:rsidR="001527A7" w:rsidRPr="001527A7" w:rsidRDefault="001527A7" w:rsidP="001527A7">
      <w:pPr>
        <w:spacing w:line="276" w:lineRule="auto"/>
        <w:ind w:firstLine="709"/>
        <w:jc w:val="both"/>
      </w:pPr>
      <w:r w:rsidRPr="001527A7">
        <w:t>Следует отметить, что нефтегазовые компании регулярно практикуют переброску дизель-генераторных установок (далее - ДГУ) и газопоршневых установок с одного месторождения на другое для покрытия дефицита мощности, поэтому фактически установленная мощность электростанций, смонтированных на месторождениях углеводородов, - величина переменная.</w:t>
      </w:r>
    </w:p>
    <w:p w:rsidR="001527A7" w:rsidRPr="001527A7" w:rsidRDefault="001527A7" w:rsidP="001527A7">
      <w:pPr>
        <w:spacing w:line="276" w:lineRule="auto"/>
        <w:ind w:firstLine="709"/>
        <w:jc w:val="both"/>
      </w:pPr>
      <w:r w:rsidRPr="001527A7">
        <w:t>Характеристика крупных объектов энергетической инфраструктуры нефтегазовывой отрасли:</w:t>
      </w:r>
    </w:p>
    <w:p w:rsidR="001527A7" w:rsidRPr="001527A7" w:rsidRDefault="001527A7" w:rsidP="00D5655B">
      <w:pPr>
        <w:pStyle w:val="a5"/>
        <w:numPr>
          <w:ilvl w:val="0"/>
          <w:numId w:val="36"/>
        </w:numPr>
        <w:spacing w:line="276" w:lineRule="auto"/>
        <w:jc w:val="both"/>
      </w:pPr>
      <w:r w:rsidRPr="001527A7">
        <w:t xml:space="preserve">ООО «РН-Северная Нефть» (ОАО </w:t>
      </w:r>
      <w:r w:rsidR="0029260E">
        <w:t>«</w:t>
      </w:r>
      <w:r w:rsidRPr="001527A7">
        <w:t xml:space="preserve">НК </w:t>
      </w:r>
      <w:r w:rsidR="0029260E">
        <w:t>«</w:t>
      </w:r>
      <w:r w:rsidRPr="001527A7">
        <w:t>Роснефть</w:t>
      </w:r>
      <w:r w:rsidR="0029260E">
        <w:t>»</w:t>
      </w:r>
      <w:r w:rsidRPr="001527A7">
        <w:t>) имеет в своем составе 26 ДЭС обще</w:t>
      </w:r>
      <w:r w:rsidR="0029260E">
        <w:t>й</w:t>
      </w:r>
      <w:r w:rsidRPr="001527A7">
        <w:t xml:space="preserve"> мощностью 26 МВт и 5 ГТЭС общей мощностью 33,1 МВт;</w:t>
      </w:r>
    </w:p>
    <w:p w:rsidR="001527A7" w:rsidRPr="001527A7" w:rsidRDefault="001527A7" w:rsidP="00D5655B">
      <w:pPr>
        <w:pStyle w:val="a5"/>
        <w:numPr>
          <w:ilvl w:val="0"/>
          <w:numId w:val="36"/>
        </w:numPr>
        <w:spacing w:line="276" w:lineRule="auto"/>
        <w:jc w:val="both"/>
      </w:pPr>
      <w:r w:rsidRPr="001527A7">
        <w:t>ООО «ЛУКОЙЛ-Коми» имеет в своем составе 103 ДГУ общей мощностью 65,7 МВт и ГТЭС общей мощностью 169,36 МВт;</w:t>
      </w:r>
    </w:p>
    <w:p w:rsidR="001527A7" w:rsidRPr="001527A7" w:rsidRDefault="001527A7" w:rsidP="00D5655B">
      <w:pPr>
        <w:pStyle w:val="a5"/>
        <w:numPr>
          <w:ilvl w:val="0"/>
          <w:numId w:val="36"/>
        </w:numPr>
        <w:spacing w:line="276" w:lineRule="auto"/>
        <w:jc w:val="both"/>
      </w:pPr>
      <w:r w:rsidRPr="001527A7">
        <w:t xml:space="preserve">ООО «СК </w:t>
      </w:r>
      <w:r w:rsidR="0029260E">
        <w:t>«</w:t>
      </w:r>
      <w:r w:rsidRPr="001527A7">
        <w:t>Русвьетпетро» имеет в своем составе 14 ДЭС общей мощностью 18,8 МВт, 6 ГПЭА «Cummins» установленной мощностью 9,2 МВт и ГТЭС мощностью 36 МВт;</w:t>
      </w:r>
    </w:p>
    <w:p w:rsidR="001527A7" w:rsidRPr="001527A7" w:rsidRDefault="001527A7" w:rsidP="00D5655B">
      <w:pPr>
        <w:pStyle w:val="a5"/>
        <w:numPr>
          <w:ilvl w:val="0"/>
          <w:numId w:val="36"/>
        </w:numPr>
        <w:spacing w:line="276" w:lineRule="auto"/>
        <w:jc w:val="both"/>
      </w:pPr>
      <w:r w:rsidRPr="001527A7">
        <w:t>ОП ЗАО «Печорнефтегазпром» имеет в своем составе на Василковском месторождении 2 газопоршневых КГУ мощностью 0,6 МВт;</w:t>
      </w:r>
    </w:p>
    <w:p w:rsidR="001527A7" w:rsidRPr="001527A7" w:rsidRDefault="001527A7" w:rsidP="00D5655B">
      <w:pPr>
        <w:pStyle w:val="a5"/>
        <w:numPr>
          <w:ilvl w:val="0"/>
          <w:numId w:val="36"/>
        </w:numPr>
        <w:spacing w:line="276" w:lineRule="auto"/>
        <w:jc w:val="both"/>
      </w:pPr>
      <w:r w:rsidRPr="001527A7">
        <w:t>ООО «Башнефть-Полюс» имеет в своем составе 3 ДГУ общей мощностью на базе ДВС Caterpillar 14.6 МВт;</w:t>
      </w:r>
    </w:p>
    <w:p w:rsidR="001527A7" w:rsidRPr="001527A7" w:rsidRDefault="001527A7" w:rsidP="00D5655B">
      <w:pPr>
        <w:pStyle w:val="a5"/>
        <w:numPr>
          <w:ilvl w:val="0"/>
          <w:numId w:val="36"/>
        </w:numPr>
        <w:spacing w:line="276" w:lineRule="auto"/>
        <w:jc w:val="both"/>
      </w:pPr>
      <w:r w:rsidRPr="001527A7">
        <w:t>АО «ННК-Печеранефть» имеет в своем составе 11 ДЭС, 28 ГПЭС, 4 общей мощностью 42,06 МВт.</w:t>
      </w:r>
    </w:p>
    <w:p w:rsidR="001527A7" w:rsidRPr="001527A7" w:rsidRDefault="001527A7" w:rsidP="001527A7">
      <w:pPr>
        <w:spacing w:line="276" w:lineRule="auto"/>
        <w:ind w:firstLine="709"/>
        <w:jc w:val="both"/>
      </w:pPr>
      <w:r w:rsidRPr="001527A7">
        <w:t>Суммарная установленная мощность силовых трансформаторов напряжением 35 кВ и 220 кВ превышает 800 МВА.</w:t>
      </w:r>
    </w:p>
    <w:p w:rsidR="001527A7" w:rsidRPr="001527A7" w:rsidRDefault="001527A7" w:rsidP="001527A7">
      <w:pPr>
        <w:spacing w:line="276" w:lineRule="auto"/>
        <w:ind w:firstLine="709"/>
        <w:jc w:val="both"/>
      </w:pPr>
      <w:r w:rsidRPr="001527A7">
        <w:t xml:space="preserve">Основные </w:t>
      </w:r>
      <w:r w:rsidR="00CC2CA8" w:rsidRPr="001527A7">
        <w:t>особенности</w:t>
      </w:r>
      <w:r w:rsidRPr="001527A7">
        <w:t xml:space="preserve"> энергосистемы Ненецкого автономного округа:</w:t>
      </w:r>
    </w:p>
    <w:p w:rsidR="001527A7" w:rsidRPr="001527A7" w:rsidRDefault="001527A7" w:rsidP="00D5655B">
      <w:pPr>
        <w:pStyle w:val="a5"/>
        <w:numPr>
          <w:ilvl w:val="0"/>
          <w:numId w:val="36"/>
        </w:numPr>
        <w:spacing w:line="276" w:lineRule="auto"/>
        <w:jc w:val="both"/>
      </w:pPr>
      <w:r w:rsidRPr="001527A7">
        <w:t xml:space="preserve">технологическая изолированность территориальной энергосистемы приводит к необходимости содержания повышенного резерва установленной </w:t>
      </w:r>
      <w:r w:rsidRPr="001527A7">
        <w:lastRenderedPageBreak/>
        <w:t>мощности для обеспечения необходимого уровня надежности энергоснабжения;</w:t>
      </w:r>
    </w:p>
    <w:p w:rsidR="001527A7" w:rsidRPr="001527A7" w:rsidRDefault="001527A7" w:rsidP="00D5655B">
      <w:pPr>
        <w:pStyle w:val="a5"/>
        <w:numPr>
          <w:ilvl w:val="0"/>
          <w:numId w:val="36"/>
        </w:numPr>
        <w:spacing w:line="276" w:lineRule="auto"/>
        <w:jc w:val="both"/>
      </w:pPr>
      <w:r w:rsidRPr="001527A7">
        <w:t>энергосистема функционирует в сложных природно-климатических условиях, это ведет к ускоренному износу оборудования и дополнительным затратам на его ремонт и восстановление.</w:t>
      </w:r>
    </w:p>
    <w:p w:rsidR="001527A7" w:rsidRPr="0029260E" w:rsidRDefault="001527A7" w:rsidP="00D76048">
      <w:pPr>
        <w:spacing w:line="276" w:lineRule="auto"/>
        <w:ind w:firstLine="709"/>
        <w:jc w:val="both"/>
        <w:rPr>
          <w:i/>
        </w:rPr>
      </w:pPr>
      <w:r w:rsidRPr="0029260E">
        <w:rPr>
          <w:i/>
        </w:rPr>
        <w:t>Газоснабжение</w:t>
      </w:r>
    </w:p>
    <w:p w:rsidR="0029260E" w:rsidRPr="006E16E6" w:rsidRDefault="0029260E" w:rsidP="0029260E">
      <w:pPr>
        <w:spacing w:line="276" w:lineRule="auto"/>
        <w:ind w:firstLine="709"/>
        <w:jc w:val="both"/>
      </w:pPr>
      <w:r w:rsidRPr="006E16E6">
        <w:t>На территории Ненецкого автономного округа действует локальная система газоснабжения, обособленная от Единой системы газоснабжения Российской Федерации. </w:t>
      </w:r>
    </w:p>
    <w:p w:rsidR="0029260E" w:rsidRPr="006E16E6" w:rsidRDefault="0029260E" w:rsidP="0029260E">
      <w:pPr>
        <w:spacing w:line="276" w:lineRule="auto"/>
        <w:ind w:firstLine="709"/>
        <w:jc w:val="both"/>
      </w:pPr>
      <w:r w:rsidRPr="006E16E6">
        <w:t>В 1980 году была начата газификация. В настоящее время Василковское газоконденсатное месторождение является основным источником газа, используемого для нужд предприятий и населения округа, а именно г. Нарьян-Мара, рп. Искателей, п. Красное и с. Тельвиска. Разведанные запасы газа составляют более 78 млрд куб. м, при этом годовая потребность региона в природном газе составляет 135 млн куб. м.</w:t>
      </w:r>
    </w:p>
    <w:p w:rsidR="0029260E" w:rsidRPr="006E16E6" w:rsidRDefault="0029260E" w:rsidP="0029260E">
      <w:pPr>
        <w:spacing w:line="276" w:lineRule="auto"/>
        <w:ind w:firstLine="709"/>
        <w:jc w:val="both"/>
      </w:pPr>
      <w:r w:rsidRPr="006E16E6">
        <w:t>Месторождение расположено на территории округа в 60 км к северо-востоку от г.</w:t>
      </w:r>
      <w:r w:rsidR="00673A53">
        <w:t> </w:t>
      </w:r>
      <w:r w:rsidRPr="006E16E6">
        <w:t xml:space="preserve">Нарьян-Мар. Относится к Тимано-Печорской нефтегазоносной провинции. Открыли месторождение в ноябре 1969 года, ввели в эксплуатацию в 1970-х годах. </w:t>
      </w:r>
    </w:p>
    <w:p w:rsidR="0029260E" w:rsidRPr="006E16E6" w:rsidRDefault="0029260E" w:rsidP="0029260E">
      <w:pPr>
        <w:spacing w:line="276" w:lineRule="auto"/>
        <w:ind w:firstLine="709"/>
        <w:jc w:val="both"/>
      </w:pPr>
      <w:r w:rsidRPr="006E16E6">
        <w:t xml:space="preserve">Газоснабжение потребителей Ненецкого автономного округа природным газом обеспечивается через систему магистральных газопроводов, эксплуатируемых закрытым акционерным обществом «Печорнефтегазпром». Эксплуатацию внутрипоселковых газораспределительных сетей осуществляет государственное унитарное предприятие Ненецкого автономного округа «Ненецкая коммунальная компания». </w:t>
      </w:r>
    </w:p>
    <w:p w:rsidR="0029260E" w:rsidRPr="006E16E6" w:rsidRDefault="0029260E" w:rsidP="0029260E">
      <w:pPr>
        <w:spacing w:line="276" w:lineRule="auto"/>
        <w:ind w:firstLine="709"/>
        <w:jc w:val="both"/>
      </w:pPr>
      <w:r w:rsidRPr="006E16E6">
        <w:t>Схема газоснабжения Ненецкого автономного округа двухступенчатая, включает в себя 3 газораспределительные станции (ГРС), 59 пунктов редуцирования газа (ПРГ), 172,1</w:t>
      </w:r>
      <w:r w:rsidR="00673A53">
        <w:t> </w:t>
      </w:r>
      <w:r w:rsidRPr="006E16E6">
        <w:t xml:space="preserve">км магистральных газопроводов и 213,25 км наружных распределительных сетей высокого и низкого давления. Схема газопроводов высокого давления принята тупиковая. </w:t>
      </w:r>
    </w:p>
    <w:p w:rsidR="0029260E" w:rsidRPr="006E16E6" w:rsidRDefault="0029260E" w:rsidP="0029260E">
      <w:pPr>
        <w:spacing w:line="276" w:lineRule="auto"/>
        <w:ind w:firstLine="709"/>
        <w:jc w:val="both"/>
      </w:pPr>
      <w:r w:rsidRPr="006E16E6">
        <w:t>На территории округа газифицировано 14</w:t>
      </w:r>
      <w:r w:rsidR="00673A53">
        <w:t>,5 тыс.</w:t>
      </w:r>
      <w:r w:rsidRPr="006E16E6">
        <w:t xml:space="preserve"> квартир и домовладений, 366 объектов коммунально-бытового хозяйства, 69 промышленных объектов. Объем транспортируемого природного газа за 2021 год составил 133 684,498 тыс. куб. м, в том числе 19 030,605 тыс. куб. м для бытовых нужд населения.</w:t>
      </w:r>
    </w:p>
    <w:p w:rsidR="0029260E" w:rsidRPr="006E16E6" w:rsidRDefault="0029260E" w:rsidP="0029260E">
      <w:pPr>
        <w:spacing w:line="276" w:lineRule="auto"/>
        <w:ind w:firstLine="709"/>
        <w:jc w:val="both"/>
      </w:pPr>
      <w:r w:rsidRPr="006E16E6">
        <w:t>Основное использования газа:</w:t>
      </w:r>
    </w:p>
    <w:p w:rsidR="0029260E" w:rsidRPr="0029260E" w:rsidRDefault="0029260E" w:rsidP="00D5655B">
      <w:pPr>
        <w:pStyle w:val="a5"/>
        <w:numPr>
          <w:ilvl w:val="0"/>
          <w:numId w:val="36"/>
        </w:numPr>
        <w:spacing w:line="276" w:lineRule="auto"/>
        <w:jc w:val="both"/>
      </w:pPr>
      <w:r w:rsidRPr="0029260E">
        <w:t>технологические потребности производственных предприятий;</w:t>
      </w:r>
    </w:p>
    <w:p w:rsidR="0029260E" w:rsidRPr="0029260E" w:rsidRDefault="0029260E" w:rsidP="00D5655B">
      <w:pPr>
        <w:pStyle w:val="a5"/>
        <w:numPr>
          <w:ilvl w:val="0"/>
          <w:numId w:val="36"/>
        </w:numPr>
        <w:spacing w:line="276" w:lineRule="auto"/>
        <w:jc w:val="both"/>
      </w:pPr>
      <w:r w:rsidRPr="0029260E">
        <w:t>нужды населения (пищеприготовление и хозяйственно-бытовые);</w:t>
      </w:r>
    </w:p>
    <w:p w:rsidR="0029260E" w:rsidRPr="0029260E" w:rsidRDefault="0029260E" w:rsidP="00D5655B">
      <w:pPr>
        <w:pStyle w:val="a5"/>
        <w:numPr>
          <w:ilvl w:val="0"/>
          <w:numId w:val="36"/>
        </w:numPr>
        <w:spacing w:line="276" w:lineRule="auto"/>
        <w:jc w:val="both"/>
      </w:pPr>
      <w:r w:rsidRPr="0029260E">
        <w:t>энергоноситель для теплоисточников.</w:t>
      </w:r>
    </w:p>
    <w:p w:rsidR="0029260E" w:rsidRPr="006E16E6" w:rsidRDefault="0029260E" w:rsidP="0029260E">
      <w:pPr>
        <w:spacing w:line="276" w:lineRule="auto"/>
        <w:ind w:firstLine="709"/>
        <w:jc w:val="both"/>
      </w:pPr>
      <w:r w:rsidRPr="006E16E6">
        <w:t>В соответствии с методикой расчета показателей газификации, утвержденной приказом Министерства энергетики Российской Федерации от 02.04.2019 №</w:t>
      </w:r>
      <w:r w:rsidR="00673A53">
        <w:t> </w:t>
      </w:r>
      <w:r w:rsidRPr="006E16E6">
        <w:t>308, уровень газификации природным газом Ненецкого автономного округа составляет:</w:t>
      </w:r>
    </w:p>
    <w:p w:rsidR="0029260E" w:rsidRPr="0029260E" w:rsidRDefault="0029260E" w:rsidP="00D5655B">
      <w:pPr>
        <w:pStyle w:val="a5"/>
        <w:numPr>
          <w:ilvl w:val="0"/>
          <w:numId w:val="36"/>
        </w:numPr>
        <w:spacing w:line="276" w:lineRule="auto"/>
        <w:jc w:val="both"/>
      </w:pPr>
      <w:r w:rsidRPr="0029260E">
        <w:t xml:space="preserve">в </w:t>
      </w:r>
      <w:r>
        <w:t>городских населенных пунктах</w:t>
      </w:r>
      <w:r w:rsidRPr="0029260E">
        <w:t xml:space="preserve"> - 75,7%,</w:t>
      </w:r>
    </w:p>
    <w:p w:rsidR="0029260E" w:rsidRPr="0029260E" w:rsidRDefault="0029260E" w:rsidP="00D5655B">
      <w:pPr>
        <w:pStyle w:val="a5"/>
        <w:numPr>
          <w:ilvl w:val="0"/>
          <w:numId w:val="36"/>
        </w:numPr>
        <w:spacing w:line="276" w:lineRule="auto"/>
        <w:jc w:val="both"/>
      </w:pPr>
      <w:r>
        <w:t xml:space="preserve">в сельских населенных пунктах </w:t>
      </w:r>
      <w:r w:rsidRPr="0029260E">
        <w:t>- 16,5%,</w:t>
      </w:r>
    </w:p>
    <w:p w:rsidR="0029260E" w:rsidRPr="0029260E" w:rsidRDefault="0029260E" w:rsidP="00D5655B">
      <w:pPr>
        <w:pStyle w:val="a5"/>
        <w:numPr>
          <w:ilvl w:val="0"/>
          <w:numId w:val="36"/>
        </w:numPr>
        <w:spacing w:line="276" w:lineRule="auto"/>
        <w:jc w:val="both"/>
      </w:pPr>
      <w:r w:rsidRPr="0029260E">
        <w:t>общая газификация населения - 63,7%.</w:t>
      </w:r>
    </w:p>
    <w:p w:rsidR="0029260E" w:rsidRPr="006E16E6" w:rsidRDefault="0029260E" w:rsidP="0029260E">
      <w:pPr>
        <w:spacing w:line="276" w:lineRule="auto"/>
        <w:ind w:firstLine="709"/>
        <w:jc w:val="both"/>
      </w:pPr>
      <w:r w:rsidRPr="006E16E6">
        <w:t>В настоящее время природный газ отсутствует в 16 сельских муниципальных образованиях, из них газификация магистральным природным газом, ввиду удаленности от источников природного газа и малочисленности населения, не предусмотрена в 13 муниципальных образованиях (п. Амдерма, Андегский, Канинский, Карский, Колгуевский, Малоземельский, Омский, Пешский, Тиманский, Хорей-Верский, Хоседа-Хардский, Шоинский, Юшарский сельсоветы).</w:t>
      </w:r>
    </w:p>
    <w:p w:rsidR="001527A7" w:rsidRPr="001527A7" w:rsidRDefault="0029260E" w:rsidP="0029260E">
      <w:pPr>
        <w:spacing w:line="276" w:lineRule="auto"/>
        <w:ind w:firstLine="709"/>
        <w:jc w:val="both"/>
      </w:pPr>
      <w:r w:rsidRPr="006E16E6">
        <w:lastRenderedPageBreak/>
        <w:t xml:space="preserve">Первоочередной задачей газификации населенных пунктов является перевод тепловых котельных и дизельных электростанций на природный газ. Стоимость дизельного топлива, каменного угля и дров отопительных имеет постоянную тенденцию к росту. Кроме того, отсутствие дноуглубительных работ на малых реках и реке Печора затрудняют доставку топливно-энергетических ресурсов. Учитывая эти проблемы в 2010 году Администрацией Ненецкого автономного округа и </w:t>
      </w:r>
      <w:r>
        <w:t>ОАО</w:t>
      </w:r>
      <w:r w:rsidRPr="006E16E6">
        <w:t xml:space="preserve"> </w:t>
      </w:r>
      <w:r>
        <w:t>«</w:t>
      </w:r>
      <w:r w:rsidRPr="006E16E6">
        <w:t>Газпром</w:t>
      </w:r>
      <w:r>
        <w:t>»</w:t>
      </w:r>
      <w:r w:rsidRPr="006E16E6">
        <w:t xml:space="preserve"> подписано соглашение от 31.12.2010 N 01-20/234 о газификации Ненецкого автономного округа. В соответствии с данным Соглашением ОАО </w:t>
      </w:r>
      <w:r>
        <w:t>«Газпром»</w:t>
      </w:r>
      <w:r w:rsidRPr="006E16E6">
        <w:t xml:space="preserve"> и хозяйственные общества, входящие в группу лиц ОАО </w:t>
      </w:r>
      <w:r>
        <w:t>«</w:t>
      </w:r>
      <w:r w:rsidRPr="006E16E6">
        <w:t>Газпром</w:t>
      </w:r>
      <w:r>
        <w:t>»</w:t>
      </w:r>
      <w:r w:rsidRPr="006E16E6">
        <w:t xml:space="preserve"> обеспечивают разработку Генеральной схемы газоснабжения и газификации совместно с Администрацией Ненецкого автономного округа.</w:t>
      </w:r>
    </w:p>
    <w:p w:rsidR="001527A7" w:rsidRPr="00936B51" w:rsidRDefault="0029260E" w:rsidP="00D76048">
      <w:pPr>
        <w:spacing w:line="276" w:lineRule="auto"/>
        <w:ind w:firstLine="709"/>
        <w:jc w:val="both"/>
        <w:rPr>
          <w:i/>
          <w:lang w:bidi="en-US"/>
        </w:rPr>
      </w:pPr>
      <w:r w:rsidRPr="00936B51">
        <w:rPr>
          <w:i/>
          <w:lang w:bidi="en-US"/>
        </w:rPr>
        <w:t>Трубопроводный транспорт</w:t>
      </w:r>
    </w:p>
    <w:p w:rsidR="00936B51" w:rsidRPr="00936B51" w:rsidRDefault="00936B51" w:rsidP="00936B51">
      <w:pPr>
        <w:spacing w:line="276" w:lineRule="auto"/>
        <w:ind w:firstLine="709"/>
        <w:jc w:val="both"/>
      </w:pPr>
      <w:r w:rsidRPr="006E16E6">
        <w:t>Промышленная добыча нефти на территории Ненецкого автономного округа была начата в 1987 г. на Харьягинском месторождении, расположенном на Тимано-Печорской нефтегазоносной провинции.</w:t>
      </w:r>
    </w:p>
    <w:p w:rsidR="00936B51" w:rsidRPr="006E16E6" w:rsidRDefault="00936B51" w:rsidP="00936B51">
      <w:pPr>
        <w:spacing w:line="276" w:lineRule="auto"/>
        <w:ind w:firstLine="709"/>
        <w:jc w:val="both"/>
      </w:pPr>
      <w:r w:rsidRPr="006E16E6">
        <w:t>По запасам углеводородов округ занимает исключительное место в числе северных регионов европейской части России. В его недрах сосредоточено 53% суммарных ресурсов углеводородного сырья Тимано-Печорской нефтегазоносной провинции.</w:t>
      </w:r>
      <w:r w:rsidR="007502B3">
        <w:t xml:space="preserve"> </w:t>
      </w:r>
      <w:r w:rsidRPr="006E16E6">
        <w:t xml:space="preserve">На материковой части Ненецкого автономного округа открыто 76 месторождений углеводородов, в том числе 65 нефтяных, 2 газонефтяных, 1 нефтегазовое, 4 нефтегазоконденсатных, 4 газоконденсатных. </w:t>
      </w:r>
    </w:p>
    <w:p w:rsidR="00936B51" w:rsidRPr="006E16E6" w:rsidRDefault="00936B51" w:rsidP="00936B51">
      <w:pPr>
        <w:spacing w:line="276" w:lineRule="auto"/>
        <w:ind w:firstLine="709"/>
        <w:jc w:val="both"/>
      </w:pPr>
      <w:r w:rsidRPr="00936B51">
        <w:t> </w:t>
      </w:r>
      <w:r w:rsidRPr="006E16E6">
        <w:t>Прогнозные ресурсы составляют 2,4 млрд. т нефти, 1,1 трлн. куб. м газа. Крупные месторождения нефти — Харьягинское, им. Требса, Южно-Хыльчуюское, Торавейское, им. А. Титова и другие; газа — Лаявожское, Кумжинское, Ванейвисское, Василковское, Коровинское. Запасы и ресурсы природного газа оцениваются в 1 167 млрд куб. м.</w:t>
      </w:r>
    </w:p>
    <w:p w:rsidR="00936B51" w:rsidRPr="006E16E6" w:rsidRDefault="00936B51" w:rsidP="00936B51">
      <w:pPr>
        <w:spacing w:line="276" w:lineRule="auto"/>
        <w:ind w:firstLine="709"/>
        <w:jc w:val="both"/>
      </w:pPr>
      <w:r w:rsidRPr="006E16E6">
        <w:t>Ключевым игроком на региональном рынке является компания «Лукойл». Компания также является оператором морского отгрузочного терминала «Варандей», расположенного на шельфе Печорского моря и обеспечивающего экспорт добытой нефти.</w:t>
      </w:r>
    </w:p>
    <w:p w:rsidR="00936B51" w:rsidRPr="006E16E6" w:rsidRDefault="00936B51" w:rsidP="00936B51">
      <w:pPr>
        <w:spacing w:line="276" w:lineRule="auto"/>
        <w:ind w:firstLine="709"/>
        <w:jc w:val="both"/>
      </w:pPr>
      <w:r w:rsidRPr="006E16E6">
        <w:t xml:space="preserve">На сегодняшний день в Ненецком автономном округе сложилось несколько условных центров нефтедобычи (т.е. групп месторождений, объединенных общей инфраструктурой и способом транспортировки, а также корпоративной принадлежностью работающих на них компаний), жестко привязанных к различным маршрутам транспортировки нефти. </w:t>
      </w:r>
    </w:p>
    <w:p w:rsidR="00936B51" w:rsidRPr="006E16E6" w:rsidRDefault="00936B51" w:rsidP="00936B51">
      <w:pPr>
        <w:spacing w:line="276" w:lineRule="auto"/>
        <w:ind w:firstLine="709"/>
        <w:jc w:val="both"/>
      </w:pPr>
      <w:r w:rsidRPr="006E16E6">
        <w:t xml:space="preserve">Южное направление обеспечивает доступ к системе магистральных нефтепроводов компании «Транснефть» в районе Усинска: </w:t>
      </w:r>
    </w:p>
    <w:p w:rsidR="00936B51" w:rsidRPr="00936B51" w:rsidRDefault="00936B51" w:rsidP="00D5655B">
      <w:pPr>
        <w:pStyle w:val="a5"/>
        <w:numPr>
          <w:ilvl w:val="0"/>
          <w:numId w:val="36"/>
        </w:numPr>
        <w:spacing w:line="276" w:lineRule="auto"/>
        <w:jc w:val="both"/>
      </w:pPr>
      <w:r w:rsidRPr="00936B51">
        <w:t>группа месторождений вблизи крупного Харьягинского месторождения, включающая еще 5 участков – Лыдушор-Шорсандивейский, Ошкотынский, Тэдинский, Южно-Шапкинский (Пашшорский), – соединяется южным промысловым нефтепроводом компании «Лукойл» Харьяга – Усинск пропускной способностью 8 млн. тонн в год с нефтепроводом Усинск – Ухта и далее – Балтийская трубопроводная система;</w:t>
      </w:r>
    </w:p>
    <w:p w:rsidR="00936B51" w:rsidRPr="00936B51" w:rsidRDefault="00936B51" w:rsidP="00D5655B">
      <w:pPr>
        <w:pStyle w:val="a5"/>
        <w:numPr>
          <w:ilvl w:val="0"/>
          <w:numId w:val="36"/>
        </w:numPr>
        <w:spacing w:line="276" w:lineRule="auto"/>
        <w:jc w:val="both"/>
      </w:pPr>
      <w:r w:rsidRPr="00936B51">
        <w:t>месторождения Вала Гамбурцева (Роснефть), соединены самостоятельным трубопроводом с инфраструктурой компании «Транснефть» близ Усинска.</w:t>
      </w:r>
    </w:p>
    <w:p w:rsidR="00936B51" w:rsidRPr="006E16E6" w:rsidRDefault="00936B51" w:rsidP="00936B51">
      <w:pPr>
        <w:spacing w:line="276" w:lineRule="auto"/>
        <w:ind w:firstLine="709"/>
        <w:jc w:val="both"/>
      </w:pPr>
      <w:r w:rsidRPr="006E16E6">
        <w:t xml:space="preserve">Северное направление опирается на использование потенциала береговой линии округа: компания «Лукойл» построила уникальный ледостойкий морской терминал в районе п. Варандей, проектная мощность которого составит 12 млн. тонн. Терминал </w:t>
      </w:r>
      <w:r w:rsidRPr="006E16E6">
        <w:lastRenderedPageBreak/>
        <w:t xml:space="preserve">соединен межпромысловыми трубопроводами компании с разрабатываемыми ею перспективными месторождениями Варандейской (Тобойско-Мядсейское, Торавейское, Западно-Леккейягинское, Северо-Сарембойское, Варандейское) и Хыльчуюской групп. </w:t>
      </w:r>
    </w:p>
    <w:p w:rsidR="00936B51" w:rsidRPr="006E16E6" w:rsidRDefault="00936B51" w:rsidP="00936B51">
      <w:pPr>
        <w:spacing w:line="276" w:lineRule="auto"/>
        <w:ind w:firstLine="709"/>
        <w:jc w:val="both"/>
      </w:pPr>
      <w:r w:rsidRPr="006E16E6">
        <w:t>Таким образом, четыре условных центра нефтедобычи округа замкнуты на три основных и несвязанных друг с другом маршрута транспортировки – северный (Варандей) и два южных (Харьяга – Усинск и Вал Гамбурцева – ДНС Салюкинская), которые на сегодняшний момент являются безальтернативными. Их загруженность, отсутствие возможности для маневра (отсутствуют реверсивные режимы) является барьером для дальнейшего роста добычи. Минусами южного направления являются как ограниченные мощности системы магистральных нефтепроводов компании «Транснефть» в районе Усинска и Ухты, так и то, что качественная нефть с ряда печорских месторождений теряет в цене, смешиваясь в БТС с тяжелой российской нефтью марки Urals.</w:t>
      </w:r>
    </w:p>
    <w:p w:rsidR="0029260E" w:rsidRPr="00936B51" w:rsidRDefault="00936B51" w:rsidP="00D76048">
      <w:pPr>
        <w:spacing w:line="276" w:lineRule="auto"/>
        <w:ind w:firstLine="709"/>
        <w:jc w:val="both"/>
        <w:rPr>
          <w:i/>
        </w:rPr>
      </w:pPr>
      <w:r w:rsidRPr="00936B51">
        <w:rPr>
          <w:i/>
        </w:rPr>
        <w:t>Связь и информатизация</w:t>
      </w:r>
    </w:p>
    <w:p w:rsidR="00936B51" w:rsidRPr="00936B51" w:rsidRDefault="00936B51" w:rsidP="00936B51">
      <w:pPr>
        <w:spacing w:line="276" w:lineRule="auto"/>
        <w:ind w:firstLine="709"/>
        <w:jc w:val="both"/>
      </w:pPr>
      <w:bookmarkStart w:id="65" w:name="_Toc234833392"/>
      <w:r w:rsidRPr="00936B51">
        <w:t xml:space="preserve">По степени развития системы связи и информатизации населенные пункты </w:t>
      </w:r>
      <w:r w:rsidRPr="006E16E6">
        <w:t>Ненецкого автономного округа</w:t>
      </w:r>
      <w:r w:rsidRPr="00936B51">
        <w:t xml:space="preserve"> можно разделить на две части: центральную часть, с центром в г. Нарьян-Мар и удаленные населенные пункты. И если уровень развития систем связи в центре района можно считать удовлетворительным, то в удаленных населенных пунктах требуется системное развитие связи. Отдельные населенные пункты в меньшей степени обеспечены услугами связи, в частности высокосортным выходом в интернет. Каналы дальней связи осуществляются по спутниковыми</w:t>
      </w:r>
      <w:r>
        <w:t>каналам</w:t>
      </w:r>
      <w:r w:rsidRPr="00936B51">
        <w:t xml:space="preserve"> связи.</w:t>
      </w:r>
    </w:p>
    <w:p w:rsidR="00936B51" w:rsidRPr="00936B51" w:rsidRDefault="00936B51" w:rsidP="00936B51">
      <w:pPr>
        <w:spacing w:line="276" w:lineRule="auto"/>
        <w:ind w:firstLine="709"/>
        <w:jc w:val="both"/>
      </w:pPr>
      <w:r w:rsidRPr="00936B51">
        <w:t xml:space="preserve">В 2012 г. введена в эксплуатацию ВОЛС Нарьян-Мар – Мезень магистрально-межрегионального назначения как основной, так и резервный канал связи. В зоне прохождения оказались все крупные населенные пункты западной части округа с численностью населения более 10 000 человек. Реализация данного проекта позволило создать условия для развития широкополосного доступа к сети Интернет, цифрового телевизионного вещания и сотовой связи на территории округа, значительно повысив уровень и качество жизни. </w:t>
      </w:r>
    </w:p>
    <w:p w:rsidR="00936B51" w:rsidRPr="00936B51" w:rsidRDefault="00936B51" w:rsidP="00936B51">
      <w:pPr>
        <w:spacing w:line="276" w:lineRule="auto"/>
        <w:ind w:firstLine="709"/>
        <w:jc w:val="both"/>
      </w:pPr>
      <w:r w:rsidRPr="00936B51">
        <w:t xml:space="preserve">В 2013 году осуществлено строительство каналов связи для развития телекоммуникационных услуг в населенных пунктах Нижнепечорья: на направлениях Нарьян-Мар – с. Оксино – с. Великовисочное и Нарьян-Мар – п. Красное – п. Нельмин Нос введены в </w:t>
      </w:r>
      <w:r w:rsidR="00CC2CA8" w:rsidRPr="00936B51">
        <w:t>эксплуатацию</w:t>
      </w:r>
      <w:r w:rsidRPr="00936B51">
        <w:t xml:space="preserve"> радиорелейные линии связи. Жители указанных населенных пунктов получили возможность доступа к сети Интернет.</w:t>
      </w:r>
    </w:p>
    <w:p w:rsidR="00936B51" w:rsidRPr="00936B51" w:rsidRDefault="00936B51" w:rsidP="00936B51">
      <w:pPr>
        <w:spacing w:line="276" w:lineRule="auto"/>
        <w:ind w:firstLine="709"/>
        <w:jc w:val="both"/>
      </w:pPr>
      <w:r w:rsidRPr="00936B51">
        <w:t>Город Нарьян-Мар характеризуется высокими показателями состояния информатизации и связи, в достаточной мере располагает сетями и средствами всех видов электрической и почтовой связи, аппаратными и программными средствами автоматизации государственного и муниципального управления, средствами хранения, обработки и предоставления данных в информационных системах общего пользования, средствами формирования и передачи телевизионных и радиопрограмм.</w:t>
      </w:r>
    </w:p>
    <w:p w:rsidR="00936B51" w:rsidRPr="00936B51" w:rsidRDefault="00936B51" w:rsidP="00936B51">
      <w:pPr>
        <w:spacing w:line="276" w:lineRule="auto"/>
        <w:ind w:firstLine="709"/>
        <w:jc w:val="both"/>
      </w:pPr>
      <w:r w:rsidRPr="00936B51">
        <w:t xml:space="preserve">Состояние информационной и телекоммуникационной инфраструктуры в достаточной мере обеспечивает взаимодействие органов государственного и муниципального управления в регионе, обеспечивает население качественными услугами информатизации и связи. </w:t>
      </w:r>
    </w:p>
    <w:p w:rsidR="00936B51" w:rsidRPr="00936B51" w:rsidRDefault="00936B51" w:rsidP="00936B51">
      <w:pPr>
        <w:spacing w:line="276" w:lineRule="auto"/>
        <w:ind w:firstLine="709"/>
        <w:jc w:val="both"/>
      </w:pPr>
      <w:r w:rsidRPr="00936B51">
        <w:t>Услуги местной телефонной связи общего пользования на территории г. Нарьян</w:t>
      </w:r>
      <w:r>
        <w:t>-</w:t>
      </w:r>
      <w:r w:rsidRPr="00936B51">
        <w:t xml:space="preserve">Мар оказывает ОАО «Ростелеком» и ГУП НАО «Ненецкая компания электросвязи», </w:t>
      </w:r>
      <w:r w:rsidRPr="00936B51">
        <w:lastRenderedPageBreak/>
        <w:t xml:space="preserve">предоставляющие потребителям </w:t>
      </w:r>
      <w:r w:rsidR="00841338">
        <w:t>региона</w:t>
      </w:r>
      <w:r w:rsidRPr="00936B51">
        <w:t xml:space="preserve"> весь спектр услуг связи и передачи данных на базе своих автоматических телефонных станций. В услуги входит:</w:t>
      </w:r>
    </w:p>
    <w:p w:rsidR="00936B51" w:rsidRPr="00936B51" w:rsidRDefault="00936B51" w:rsidP="00D5655B">
      <w:pPr>
        <w:pStyle w:val="a5"/>
        <w:numPr>
          <w:ilvl w:val="0"/>
          <w:numId w:val="36"/>
        </w:numPr>
        <w:spacing w:line="276" w:lineRule="auto"/>
        <w:jc w:val="both"/>
      </w:pPr>
      <w:r w:rsidRPr="00936B51">
        <w:t>местная, междугородняя, международная, телефонная, документальная электросвязь;</w:t>
      </w:r>
    </w:p>
    <w:p w:rsidR="00936B51" w:rsidRPr="00936B51" w:rsidRDefault="00936B51" w:rsidP="00D5655B">
      <w:pPr>
        <w:pStyle w:val="a5"/>
        <w:numPr>
          <w:ilvl w:val="0"/>
          <w:numId w:val="36"/>
        </w:numPr>
        <w:spacing w:line="276" w:lineRule="auto"/>
        <w:jc w:val="both"/>
      </w:pPr>
      <w:r w:rsidRPr="00936B51">
        <w:t>передача данных и услуги сети Интернет;</w:t>
      </w:r>
    </w:p>
    <w:p w:rsidR="00936B51" w:rsidRPr="00936B51" w:rsidRDefault="00936B51" w:rsidP="00D5655B">
      <w:pPr>
        <w:pStyle w:val="a5"/>
        <w:numPr>
          <w:ilvl w:val="0"/>
          <w:numId w:val="36"/>
        </w:numPr>
        <w:spacing w:line="276" w:lineRule="auto"/>
        <w:jc w:val="both"/>
      </w:pPr>
      <w:r w:rsidRPr="00936B51">
        <w:t>предоставление в аренду физических линий каналов связи;</w:t>
      </w:r>
    </w:p>
    <w:p w:rsidR="00936B51" w:rsidRPr="00936B51" w:rsidRDefault="00936B51" w:rsidP="00D5655B">
      <w:pPr>
        <w:pStyle w:val="a5"/>
        <w:numPr>
          <w:ilvl w:val="0"/>
          <w:numId w:val="36"/>
        </w:numPr>
        <w:spacing w:line="276" w:lineRule="auto"/>
        <w:jc w:val="both"/>
      </w:pPr>
      <w:r w:rsidRPr="00936B51">
        <w:t>телеграфная связь.</w:t>
      </w:r>
    </w:p>
    <w:p w:rsidR="00936B51" w:rsidRPr="006E16E6" w:rsidRDefault="00936B51" w:rsidP="00936B51">
      <w:pPr>
        <w:pStyle w:val="a8"/>
        <w:spacing w:before="0" w:after="0" w:line="276" w:lineRule="auto"/>
        <w:ind w:firstLine="709"/>
        <w:rPr>
          <w:rFonts w:ascii="Times New Roman" w:hAnsi="Times New Roman"/>
          <w:color w:val="000000" w:themeColor="text1"/>
        </w:rPr>
      </w:pPr>
      <w:r w:rsidRPr="006E16E6">
        <w:rPr>
          <w:rFonts w:ascii="Times New Roman" w:hAnsi="Times New Roman"/>
          <w:color w:val="000000" w:themeColor="text1"/>
        </w:rPr>
        <w:t>Услуги мобильной связи на территории Ненецкого автономного предоставляют операторы сети сотовой подвижной связи (СПС):</w:t>
      </w:r>
    </w:p>
    <w:p w:rsidR="00936B51" w:rsidRPr="00936B51" w:rsidRDefault="00936B51" w:rsidP="00D5655B">
      <w:pPr>
        <w:pStyle w:val="a5"/>
        <w:numPr>
          <w:ilvl w:val="0"/>
          <w:numId w:val="36"/>
        </w:numPr>
        <w:spacing w:line="276" w:lineRule="auto"/>
        <w:jc w:val="both"/>
      </w:pPr>
      <w:r w:rsidRPr="00936B51">
        <w:t xml:space="preserve">ОАО </w:t>
      </w:r>
      <w:r w:rsidR="00841338">
        <w:t>«</w:t>
      </w:r>
      <w:r w:rsidRPr="00936B51">
        <w:t>Вымпел</w:t>
      </w:r>
      <w:r>
        <w:t>-Коммуникации» (торговая марка «Би</w:t>
      </w:r>
      <w:r w:rsidRPr="00936B51">
        <w:t>Лайн», стандарт GSM</w:t>
      </w:r>
      <w:r>
        <w:t> </w:t>
      </w:r>
      <w:r w:rsidRPr="00936B51">
        <w:t>1800);</w:t>
      </w:r>
    </w:p>
    <w:p w:rsidR="00936B51" w:rsidRPr="00936B51" w:rsidRDefault="00936B51" w:rsidP="00D5655B">
      <w:pPr>
        <w:pStyle w:val="a5"/>
        <w:numPr>
          <w:ilvl w:val="0"/>
          <w:numId w:val="36"/>
        </w:numPr>
        <w:spacing w:line="276" w:lineRule="auto"/>
        <w:jc w:val="both"/>
      </w:pPr>
      <w:r w:rsidRPr="00936B51">
        <w:t xml:space="preserve">ОАО </w:t>
      </w:r>
      <w:r>
        <w:t>«</w:t>
      </w:r>
      <w:r w:rsidRPr="00936B51">
        <w:t>МобильныеТелеСистемы» (торговая марка МТС, стандарт GSM 900);</w:t>
      </w:r>
    </w:p>
    <w:p w:rsidR="00936B51" w:rsidRPr="00936B51" w:rsidRDefault="00936B51" w:rsidP="00D5655B">
      <w:pPr>
        <w:pStyle w:val="a5"/>
        <w:numPr>
          <w:ilvl w:val="0"/>
          <w:numId w:val="36"/>
        </w:numPr>
        <w:spacing w:line="276" w:lineRule="auto"/>
        <w:jc w:val="both"/>
      </w:pPr>
      <w:r w:rsidRPr="00936B51">
        <w:t xml:space="preserve">ОАО </w:t>
      </w:r>
      <w:r>
        <w:t>«</w:t>
      </w:r>
      <w:r w:rsidRPr="00936B51">
        <w:t xml:space="preserve">МегаФон» (торговая марка </w:t>
      </w:r>
      <w:r>
        <w:t>«</w:t>
      </w:r>
      <w:r w:rsidRPr="00936B51">
        <w:t>Мегафон», стандарт GSM 900/1800).</w:t>
      </w:r>
    </w:p>
    <w:p w:rsidR="00936B51" w:rsidRPr="006E16E6" w:rsidRDefault="00936B51" w:rsidP="00936B51">
      <w:pPr>
        <w:pStyle w:val="a8"/>
        <w:spacing w:before="0" w:after="0" w:line="276" w:lineRule="auto"/>
        <w:ind w:firstLine="709"/>
        <w:rPr>
          <w:rFonts w:ascii="Times New Roman" w:hAnsi="Times New Roman"/>
          <w:color w:val="000000" w:themeColor="text1"/>
        </w:rPr>
      </w:pPr>
      <w:r w:rsidRPr="006E16E6">
        <w:rPr>
          <w:rFonts w:ascii="Times New Roman" w:hAnsi="Times New Roman"/>
          <w:color w:val="000000" w:themeColor="text1"/>
        </w:rPr>
        <w:t xml:space="preserve">В сельских поселениях </w:t>
      </w:r>
      <w:r>
        <w:rPr>
          <w:rFonts w:ascii="Times New Roman" w:hAnsi="Times New Roman"/>
          <w:color w:val="000000" w:themeColor="text1"/>
        </w:rPr>
        <w:t>региона</w:t>
      </w:r>
      <w:r w:rsidRPr="006E16E6">
        <w:rPr>
          <w:rFonts w:ascii="Times New Roman" w:hAnsi="Times New Roman"/>
          <w:color w:val="000000" w:themeColor="text1"/>
        </w:rPr>
        <w:t xml:space="preserve"> работают базовые станций сотовой связи. Покрытие населенных пунктов сотовыми сетями составляет около 97%.</w:t>
      </w:r>
      <w:r>
        <w:rPr>
          <w:rFonts w:ascii="Times New Roman" w:hAnsi="Times New Roman"/>
          <w:color w:val="000000" w:themeColor="text1"/>
        </w:rPr>
        <w:t xml:space="preserve"> </w:t>
      </w:r>
      <w:r w:rsidRPr="006E16E6">
        <w:rPr>
          <w:rFonts w:ascii="Times New Roman" w:hAnsi="Times New Roman"/>
          <w:color w:val="000000" w:themeColor="text1"/>
        </w:rPr>
        <w:t>Охват населения сетью телерадиовещания составляет 100%. На территории населенных пунктах ведется цифровое и аналоговое телевещание.</w:t>
      </w:r>
    </w:p>
    <w:p w:rsidR="00936B51" w:rsidRPr="006E16E6" w:rsidRDefault="00936B51" w:rsidP="00936B51">
      <w:pPr>
        <w:pStyle w:val="a8"/>
        <w:spacing w:before="0" w:after="0" w:line="276" w:lineRule="auto"/>
        <w:ind w:firstLine="709"/>
        <w:rPr>
          <w:rFonts w:ascii="Times New Roman" w:hAnsi="Times New Roman"/>
          <w:color w:val="000000" w:themeColor="text1"/>
        </w:rPr>
      </w:pPr>
      <w:r w:rsidRPr="006E16E6">
        <w:rPr>
          <w:rFonts w:ascii="Times New Roman" w:hAnsi="Times New Roman"/>
          <w:color w:val="000000" w:themeColor="text1"/>
        </w:rPr>
        <w:t>Анализ перечня услуг связи, предоставляемых населению, показывает, что в целом системы телекоммуникаций обеспечивают необходимый уровень обслуживания. Однако по отдельным направлениям существуют потенциальные возможности увеличения объема и улучшения качества предоставления услуг связи, но особенность расположения населенных пунктов Ненецкого автономного округа накладывается свои ограничения на развитие системы связи.</w:t>
      </w:r>
      <w:bookmarkEnd w:id="65"/>
    </w:p>
    <w:p w:rsidR="00AC0E15" w:rsidRDefault="00AC0E15" w:rsidP="00AC0E15">
      <w:pPr>
        <w:pStyle w:val="3"/>
        <w:rPr>
          <w:lang w:bidi="en-US"/>
        </w:rPr>
      </w:pPr>
      <w:bookmarkStart w:id="66" w:name="_Toc109997003"/>
      <w:r w:rsidRPr="002A0CC3">
        <w:rPr>
          <w:lang w:bidi="en-US"/>
        </w:rPr>
        <w:t>Экологическое состояние</w:t>
      </w:r>
      <w:bookmarkEnd w:id="66"/>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Санитарная очистка - мероприятия, связанные со сбором, вывозом, утилизацией и переработкой отходов производства и потребления, направленные на обеспечение экологического и санитарно-эпидемиологического благополучия населения. Отходы потребления - остатки сырья, материалов, полуфабрикатов, иных изделий или продуктов, которые образовались в процессе потребления, а также товары (продукция), утратившие свои потребительские свойства. Твердые коммунальные отходы - отходы потребления, образующиеся в результате жизнедеятельности населения.</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В соответствии с законом Ненецкого автономного округа от 30.05.2016 года № 208-ОЗ</w:t>
      </w:r>
      <w:r w:rsidR="007502B3">
        <w:rPr>
          <w:rFonts w:ascii="Times New Roman" w:hAnsi="Times New Roman"/>
          <w:color w:val="000000" w:themeColor="text1"/>
        </w:rPr>
        <w:t xml:space="preserve"> </w:t>
      </w:r>
      <w:r w:rsidRPr="002A0CC3">
        <w:rPr>
          <w:rFonts w:ascii="Times New Roman" w:hAnsi="Times New Roman"/>
          <w:color w:val="000000" w:themeColor="text1"/>
        </w:rPr>
        <w:t>«О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 полномочия в области организации деятельности по сбору, транспортированию, обработке, утилизации, обезвреживанию и захоронению твердых коммунальных отходов, а также по утверждению порядка сбора твердых коммунальных отходов находятся в ведении исполнительного органа государственной власти Ненецкого автономного округа в сфере жилищно-коммунального хозяйства и жилищной политики.</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 xml:space="preserve">Система сбора, накопления и удаления твердых коммунальных отходов (далее – ТКО) в муниципальных образованиях Ненецкого автономного округа в настоящее время определена «Территориальной схемой обращения с отходами, в том числе с твердыми коммунальными отходами, на территории Ненецкого автономного округа на период 2016 - 2030 годов», утвержденной Приказом Департамента природных ресурсов, экологии и агропромышленного комплекса Ненецкого автономного округа от 11.10.2016 № 74-пр (с </w:t>
      </w:r>
      <w:r w:rsidRPr="002A0CC3">
        <w:rPr>
          <w:rFonts w:ascii="Times New Roman" w:hAnsi="Times New Roman"/>
          <w:color w:val="000000" w:themeColor="text1"/>
        </w:rPr>
        <w:lastRenderedPageBreak/>
        <w:t>изменениями, внесенными приказом Департамента природных ресурсов, экологии и агропромышленного комплекса Ненецкого автономного округа от 06.04.2020 №8-пр), Генеральной схемой санитарной очистки территории муниципального образования «Городской округ «Город Нарьян-Мар», утвержденной постановлением администрации муниципального образования «Городской округ «Город Нарьян-Мар» от 18.07.2014 г. № 1781, а также Концепцией по обращению с отходами производства и в муниципальном районе «Заполярный район» Ненецкого автономного округа, разработанной в 2011 году.</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В целях уменьшения объёмов отходов, подлежащих дальнейшей транспортировке, а также увеличению доли извлечения вторичных компонентов, инструментами оптимизации накопления ТКО в населенных пунктах будут являться:</w:t>
      </w:r>
    </w:p>
    <w:p w:rsidR="002A0CC3" w:rsidRPr="002A0CC3" w:rsidRDefault="002A0CC3" w:rsidP="002A0CC3">
      <w:pPr>
        <w:pStyle w:val="a5"/>
        <w:numPr>
          <w:ilvl w:val="0"/>
          <w:numId w:val="36"/>
        </w:numPr>
        <w:spacing w:line="276" w:lineRule="auto"/>
        <w:jc w:val="both"/>
      </w:pPr>
      <w:r w:rsidRPr="002A0CC3">
        <w:t>система раздельного накопления отходов;</w:t>
      </w:r>
    </w:p>
    <w:p w:rsidR="002A0CC3" w:rsidRPr="002A0CC3" w:rsidRDefault="002A0CC3" w:rsidP="002A0CC3">
      <w:pPr>
        <w:pStyle w:val="a5"/>
        <w:numPr>
          <w:ilvl w:val="0"/>
          <w:numId w:val="36"/>
        </w:numPr>
        <w:spacing w:line="276" w:lineRule="auto"/>
        <w:jc w:val="both"/>
      </w:pPr>
      <w:r w:rsidRPr="002A0CC3">
        <w:t>пресс-компакторы.</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Компоновка технических решений определяется индивидуально для каждого населенного пункта на основании вышеуказанных условий.</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На площадках накопления планируется организовать:</w:t>
      </w:r>
    </w:p>
    <w:p w:rsidR="002A0CC3" w:rsidRPr="002A0CC3" w:rsidRDefault="002A0CC3" w:rsidP="002A0CC3">
      <w:pPr>
        <w:pStyle w:val="a5"/>
        <w:numPr>
          <w:ilvl w:val="0"/>
          <w:numId w:val="36"/>
        </w:numPr>
        <w:spacing w:line="276" w:lineRule="auto"/>
        <w:jc w:val="both"/>
      </w:pPr>
      <w:r w:rsidRPr="002A0CC3">
        <w:t>систему раздельного накопления совместно с использованием пресс-компакторов;</w:t>
      </w:r>
    </w:p>
    <w:p w:rsidR="002A0CC3" w:rsidRPr="002A0CC3" w:rsidRDefault="002A0CC3" w:rsidP="002A0CC3">
      <w:pPr>
        <w:pStyle w:val="a5"/>
        <w:numPr>
          <w:ilvl w:val="0"/>
          <w:numId w:val="36"/>
        </w:numPr>
        <w:spacing w:line="276" w:lineRule="auto"/>
        <w:jc w:val="both"/>
      </w:pPr>
      <w:r w:rsidRPr="002A0CC3">
        <w:t>систему раздельного накопления отходов в мешкотаре, по типу мягкий контейнер, в малочисленных населенных пунктах (запланирована в 24 населенных пунктах).</w:t>
      </w:r>
    </w:p>
    <w:p w:rsidR="002A0CC3" w:rsidRPr="002A0CC3" w:rsidRDefault="002A0CC3" w:rsidP="002A0CC3">
      <w:pPr>
        <w:pStyle w:val="a5"/>
        <w:numPr>
          <w:ilvl w:val="0"/>
          <w:numId w:val="36"/>
        </w:numPr>
        <w:spacing w:line="276" w:lineRule="auto"/>
        <w:jc w:val="both"/>
      </w:pPr>
      <w:r w:rsidRPr="002A0CC3">
        <w:t>отдельные от мест накопления твердых коммунальных отходов пункты сбора крупногабаритного мусора, бытовой, электронной техники, отработанных элементов питания, отходов резины, лома металлов с последующей передачей на обработку и утилизацию только специализированным организациям, обеспечивающим глубокую переработку таких отходов, а также возможное извлечение полезных компонентов.</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В соответствии с п.4 ст. 13.4 ФЗ-89 «Об отходах производства и потребления»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В последние годы наблюдается интенсивное строительство в связи, с чем увеличились объемы строительного мусора. Отмечается постепенный рост населения, что связано с освоением существующих нефтяных месторождений и изучением новых перспективных площадей углеводородного сырья в НАО, а также с созданием многоотраслевого народного хозяйства.</w:t>
      </w:r>
    </w:p>
    <w:p w:rsidR="002A0CC3" w:rsidRPr="002A0CC3"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t>Подавляющий объем производственных отходов образуется на предприятиях нефтегазового комплекса. При этом на объектах нефтегазодобывающего комплекса Ненецкого автономного округа отсутствуют места накопления отходов. Отходы производства без накопления транспортируются на объекты размещения. Отходы, образованные на производственных объектах, транспортируются непосредственно после проведения работ на объекты по размещению или обезвреживанию отходов. Отходы, образованные в хозяйственных зонах, транспортируются непосредственно на объекты по размещению или обезвреживанию отходов.</w:t>
      </w:r>
    </w:p>
    <w:p w:rsidR="00F34AB0" w:rsidRDefault="002A0CC3" w:rsidP="002A0CC3">
      <w:pPr>
        <w:pStyle w:val="a8"/>
        <w:spacing w:before="0" w:after="0" w:line="276" w:lineRule="auto"/>
        <w:ind w:firstLine="709"/>
        <w:rPr>
          <w:rFonts w:ascii="Times New Roman" w:hAnsi="Times New Roman"/>
          <w:color w:val="000000" w:themeColor="text1"/>
        </w:rPr>
      </w:pPr>
      <w:r w:rsidRPr="002A0CC3">
        <w:rPr>
          <w:rFonts w:ascii="Times New Roman" w:hAnsi="Times New Roman"/>
          <w:color w:val="000000" w:themeColor="text1"/>
        </w:rPr>
        <w:lastRenderedPageBreak/>
        <w:t>Основными проблемами, затрудняющими создание оптимальной системы обращения с отходами в Заполярном районе Ненецкого автономного округа, является недостаточная развитость транспортной инфраструктуры, что препятствует сокращению количества мелких объектов размещения отходов и созданию крупных межпоселенческих и межмуниципальных объектов утилизации отходов, которые должны быть расположены с учётом транспортной сети.</w:t>
      </w:r>
    </w:p>
    <w:p w:rsidR="00F34AB0" w:rsidRDefault="00F34AB0">
      <w:pPr>
        <w:spacing w:after="160" w:line="259" w:lineRule="auto"/>
        <w:rPr>
          <w:color w:val="000000" w:themeColor="text1"/>
        </w:rPr>
      </w:pPr>
      <w:r>
        <w:rPr>
          <w:color w:val="000000" w:themeColor="text1"/>
        </w:rPr>
        <w:br w:type="page"/>
      </w:r>
    </w:p>
    <w:p w:rsidR="00BE6BE2" w:rsidRPr="004A307C" w:rsidRDefault="00FA0B4F" w:rsidP="00B91CD9">
      <w:pPr>
        <w:pStyle w:val="2"/>
      </w:pPr>
      <w:bookmarkStart w:id="67" w:name="_Toc109997004"/>
      <w:r w:rsidRPr="004A307C">
        <w:lastRenderedPageBreak/>
        <w:t>КОМПЛЕКС</w:t>
      </w:r>
      <w:r w:rsidR="004A307C" w:rsidRPr="004A307C">
        <w:t>НЫЙ АНАЛИЗ ВНЕШНИХ И ВНУТРЕННИХ ФАКТОРОВ, ОКАЗЫВАЮЩИХ ВЛИЯНИЕ НА РАЗВИТИЕ ТЕРРИТОРИИ</w:t>
      </w:r>
      <w:bookmarkEnd w:id="67"/>
    </w:p>
    <w:p w:rsidR="00BE6BE2" w:rsidRPr="00BE6BE2" w:rsidRDefault="00520D0C" w:rsidP="00520D0C">
      <w:pPr>
        <w:tabs>
          <w:tab w:val="left" w:pos="432"/>
        </w:tabs>
        <w:spacing w:line="274" w:lineRule="auto"/>
        <w:ind w:firstLine="709"/>
        <w:jc w:val="both"/>
      </w:pPr>
      <w:r>
        <w:t>Комплекс проблем, который определяется, в свою очередь, проблемами развития территории муниципальных образований Ненецкого автономного округа, в большинстве своем очевидны и вытекают из удаленного географического положения региона в тяжелых климатических условиях, можно разделить на внутренние и внешние. При этом в большинстве своем они будут носить политический социальный характер, связаны с недочетами в построении системы государственного управления и организации процессов, сопутствующих ему.</w:t>
      </w:r>
    </w:p>
    <w:p w:rsidR="00BE6BE2" w:rsidRPr="00FA0B4F" w:rsidRDefault="00FC1CAE" w:rsidP="00B91CD9">
      <w:pPr>
        <w:pStyle w:val="3"/>
      </w:pPr>
      <w:bookmarkStart w:id="68" w:name="_Toc109997005"/>
      <w:r w:rsidRPr="00FA0B4F">
        <w:t>Внутренние ф</w:t>
      </w:r>
      <w:r w:rsidR="00BE6BE2" w:rsidRPr="00FA0B4F">
        <w:t>акторы, ограничивающие развитие Ненецкого автономного округа</w:t>
      </w:r>
      <w:bookmarkEnd w:id="68"/>
    </w:p>
    <w:p w:rsidR="00BE6BE2" w:rsidRPr="00BE6BE2" w:rsidRDefault="00BE6BE2" w:rsidP="0007761A">
      <w:pPr>
        <w:tabs>
          <w:tab w:val="left" w:pos="432"/>
        </w:tabs>
        <w:spacing w:line="274" w:lineRule="auto"/>
        <w:ind w:firstLine="709"/>
        <w:jc w:val="both"/>
        <w:rPr>
          <w:i/>
        </w:rPr>
      </w:pPr>
      <w:r w:rsidRPr="00BE6BE2">
        <w:rPr>
          <w:i/>
        </w:rPr>
        <w:t>Монопрофильная структура делает экономику Ненецкого автономного округа уязвимой перед внешними вызовами</w:t>
      </w:r>
    </w:p>
    <w:p w:rsidR="00BE6BE2" w:rsidRPr="00BE6BE2" w:rsidRDefault="00BE6BE2" w:rsidP="00BE6BE2">
      <w:pPr>
        <w:tabs>
          <w:tab w:val="left" w:pos="432"/>
        </w:tabs>
        <w:spacing w:line="274" w:lineRule="auto"/>
        <w:ind w:firstLine="709"/>
        <w:jc w:val="both"/>
      </w:pPr>
      <w:r w:rsidRPr="00BE6BE2">
        <w:t>В настоящее время Ненецкий автономный округ является моноотраслевым экспортноориентированным субъектом Российской Федерации. Основная базовая отрасль, формирующая ВРП региона - добыча углеводородов.</w:t>
      </w:r>
    </w:p>
    <w:p w:rsidR="00BE6BE2" w:rsidRPr="00BE6BE2" w:rsidRDefault="00BE6BE2" w:rsidP="00BE6BE2">
      <w:pPr>
        <w:tabs>
          <w:tab w:val="left" w:pos="432"/>
        </w:tabs>
        <w:spacing w:line="274" w:lineRule="auto"/>
        <w:ind w:firstLine="709"/>
        <w:jc w:val="both"/>
      </w:pPr>
      <w:r w:rsidRPr="00BE6BE2">
        <w:t>За последние десять лет объем валового регионального продукта увеличился более чем в 2,7 раза. По показателю валового регионального продукта в расчете на душу населения округ занимает 1 место в России. Промышленность увеличивает объем производства в 1,2-1,5 раза ежегодно</w:t>
      </w:r>
      <w:r w:rsidR="00C769AA">
        <w:t>: регион</w:t>
      </w:r>
      <w:r w:rsidRPr="00BE6BE2">
        <w:t xml:space="preserve"> занимает первое место в С</w:t>
      </w:r>
      <w:r w:rsidR="00C769AA">
        <w:t>еверо-Западном федеральном округе</w:t>
      </w:r>
      <w:r w:rsidRPr="00BE6BE2">
        <w:t xml:space="preserve"> по объему инвестиций в основной капитал. </w:t>
      </w:r>
    </w:p>
    <w:p w:rsidR="00BE6BE2" w:rsidRPr="00BE6BE2" w:rsidRDefault="00BE6BE2" w:rsidP="00BE6BE2">
      <w:pPr>
        <w:tabs>
          <w:tab w:val="left" w:pos="432"/>
        </w:tabs>
        <w:spacing w:line="274" w:lineRule="auto"/>
        <w:ind w:firstLine="709"/>
        <w:jc w:val="both"/>
      </w:pPr>
      <w:r w:rsidRPr="00BE6BE2">
        <w:t>Относительно высокие темпы роста ВРП и промышленного производства региона связаны с активным развитием нефтегазового сектора. Нефтегазовый сектор экономики является базовым и его доля в экономике Ненецкого автономного округа очень высока. С началом кризиса ВРП Ненецкого автономного округа незначительно упало, что не сильно сказалось на эконом</w:t>
      </w:r>
      <w:r w:rsidR="00C769AA">
        <w:t>ическом благополучии региона т.</w:t>
      </w:r>
      <w:r w:rsidRPr="00BE6BE2">
        <w:t xml:space="preserve">к. в основном снизилась прибыль нефтедобывающих предприятий, а налог на прибыль не пополняет бюджет региона. Основные доходы бюджет округа получает с налога на имущество организаций. Добыча нефти формирует порядка 75% ВРП Ненецкого автономного округа, генерируя 8,7 тыс. рабочих мест (25% от общего числа по балансу трудовых ресурсов). В то же время на 25% ВРП приходятся все оставшиеся отрасли экономики, создающие </w:t>
      </w:r>
      <w:r w:rsidR="00C769AA">
        <w:t>3/4</w:t>
      </w:r>
      <w:r w:rsidRPr="00BE6BE2">
        <w:t xml:space="preserve"> рабочих мест региона. Данная диспропорция влияет не только на развитие экономики в целом, но и на жизнь граждан: в регионе диагностирован существенный разрыв между уровнем оплаты труда в добывающих отраслях (более 100 тысяч рублей) и других отраслях экономики (порядка 50-70 тысяч рублей). </w:t>
      </w:r>
    </w:p>
    <w:p w:rsidR="00BE6BE2" w:rsidRPr="00BE6BE2" w:rsidRDefault="00BE6BE2" w:rsidP="00BE6BE2">
      <w:pPr>
        <w:tabs>
          <w:tab w:val="left" w:pos="432"/>
        </w:tabs>
        <w:spacing w:line="274" w:lineRule="auto"/>
        <w:ind w:firstLine="709"/>
        <w:jc w:val="both"/>
      </w:pPr>
      <w:r w:rsidRPr="00BE6BE2">
        <w:t>Округ обладает лидирующим показателем в Российской Федерации по ВРП на душу населения, связано это с низкой численностью населения в округе.</w:t>
      </w:r>
    </w:p>
    <w:p w:rsidR="00BE6BE2" w:rsidRPr="00BE6BE2" w:rsidRDefault="00BE6BE2" w:rsidP="0007761A">
      <w:pPr>
        <w:tabs>
          <w:tab w:val="left" w:pos="432"/>
        </w:tabs>
        <w:spacing w:line="274" w:lineRule="auto"/>
        <w:ind w:firstLine="709"/>
        <w:jc w:val="both"/>
        <w:rPr>
          <w:i/>
        </w:rPr>
      </w:pPr>
      <w:r w:rsidRPr="00BE6BE2">
        <w:rPr>
          <w:i/>
        </w:rPr>
        <w:t>Неравномерное пространственное развитие Ненецкого автономного округа: высокие затраты на жизнедеятельность</w:t>
      </w:r>
    </w:p>
    <w:p w:rsidR="00BE6BE2" w:rsidRDefault="00BE6BE2" w:rsidP="00BE6BE2">
      <w:pPr>
        <w:tabs>
          <w:tab w:val="left" w:pos="432"/>
        </w:tabs>
        <w:spacing w:line="274" w:lineRule="auto"/>
        <w:ind w:firstLine="709"/>
        <w:jc w:val="both"/>
      </w:pPr>
      <w:r>
        <w:t xml:space="preserve">Пространственная структура расселения Ненецкого автономного округа характеризуется высокой концентрацией населения на небольшой территории: на столицу округа – г. Нарьяр-Мар – приходится более половины всего населения. Все городское население сконцентрировано в г. Нарьяр-Маре и примыкающем к нему рабочем поселке Искателей и составляет 73% населения Ненецкого автономного округа. Значительная часть из «оставшихся» сельских населенных пунктов расположены на реке Печора и ее притоках, </w:t>
      </w:r>
      <w:r>
        <w:lastRenderedPageBreak/>
        <w:t xml:space="preserve">и связаны со столицей округа в летнее время регулярным водным транспортом. Печорская часть вмещает уже более 80% населения округа, и здесь расположены центры 7 из 18 сельских поселений округа. Остальное население (менее 20%) «разбросано» по округу, и с г. Нарьян-Мар имеет сезонное (реки, </w:t>
      </w:r>
      <w:r w:rsidR="00CC2CA8">
        <w:t>зимники</w:t>
      </w:r>
      <w:r>
        <w:t>) сухопутное и регулярное воздушное сообщение.</w:t>
      </w:r>
    </w:p>
    <w:p w:rsidR="00BE6BE2" w:rsidRPr="00BE6BE2" w:rsidRDefault="00BE6BE2" w:rsidP="00BE6BE2">
      <w:pPr>
        <w:tabs>
          <w:tab w:val="left" w:pos="432"/>
        </w:tabs>
        <w:spacing w:line="274" w:lineRule="auto"/>
        <w:ind w:firstLine="709"/>
        <w:jc w:val="both"/>
      </w:pPr>
      <w:r>
        <w:t>Кроме того, выявлена так называемая «транспортная дивергенция» округа, выражающаяся в том, что часть территории имеет лучшую транспортную связность с соседними территориями, чем с административным центром. Например, часть поселений западной части округа связана лучше с г. Архангельском через г. Мезень, чем с г. Нарьян-Маром. Влияние данного фактора также ограничивает проведение единой экономической политики развития округа.</w:t>
      </w:r>
    </w:p>
    <w:p w:rsidR="00BE6BE2" w:rsidRPr="00BE6BE2" w:rsidRDefault="00BE6BE2" w:rsidP="0007761A">
      <w:pPr>
        <w:tabs>
          <w:tab w:val="left" w:pos="432"/>
        </w:tabs>
        <w:spacing w:line="274" w:lineRule="auto"/>
        <w:ind w:firstLine="709"/>
        <w:jc w:val="both"/>
        <w:rPr>
          <w:i/>
        </w:rPr>
      </w:pPr>
      <w:r w:rsidRPr="00BE6BE2">
        <w:rPr>
          <w:i/>
        </w:rPr>
        <w:t>Транспортная изолированность и недостаток инфраструктуры: стоп-фактор развития Ненецкого автономного округа</w:t>
      </w:r>
    </w:p>
    <w:p w:rsidR="00BE6BE2" w:rsidRDefault="00BC1464" w:rsidP="00BE6BE2">
      <w:pPr>
        <w:tabs>
          <w:tab w:val="left" w:pos="432"/>
        </w:tabs>
        <w:spacing w:line="274" w:lineRule="auto"/>
        <w:ind w:firstLine="709"/>
        <w:jc w:val="both"/>
      </w:pPr>
      <w:r>
        <w:t>Ненецкий автономный округ – единственный субъект европейской части России, не имеющим постоянного наземного транспортного сообщения с другими регионами. Железные дороги на территории округа отсутствуют. Данное обстоятельство не позволяет создать эффективную логистику и поддерживать обрабатывающие производства ввиду существенного роста операционных затрат.</w:t>
      </w:r>
    </w:p>
    <w:p w:rsidR="00BC1464" w:rsidRDefault="00BC1464" w:rsidP="00BE6BE2">
      <w:pPr>
        <w:tabs>
          <w:tab w:val="left" w:pos="432"/>
        </w:tabs>
        <w:spacing w:line="274" w:lineRule="auto"/>
        <w:ind w:firstLine="709"/>
        <w:jc w:val="both"/>
      </w:pPr>
      <w:r>
        <w:t>Важным ограничением развития роста является недостаток трубопроводных мощностей для освоения нефтегазовых месторождений. Если пропускная способность нефтепроводов позволяет увеличить добычу нефти практически в два раза. то транспортная инфраструктура для вывоза газа за пределы округа фактически отсутствует.</w:t>
      </w:r>
    </w:p>
    <w:p w:rsidR="00067A9D" w:rsidRDefault="00067A9D" w:rsidP="00BE6BE2">
      <w:pPr>
        <w:tabs>
          <w:tab w:val="left" w:pos="432"/>
        </w:tabs>
        <w:spacing w:line="274" w:lineRule="auto"/>
        <w:ind w:firstLine="709"/>
        <w:jc w:val="both"/>
      </w:pPr>
      <w:r>
        <w:t>Доходы, генерируемые не территории Ненецкого автономного округа, в существенной степени не попадают в окружной бюджет</w:t>
      </w:r>
      <w:r w:rsidR="00C769AA">
        <w:t xml:space="preserve">. </w:t>
      </w:r>
      <w:r>
        <w:t>В Ненецком автономном округе самые низкие доходы бюджета в расчете на душу населения среди арктических регионов Российской Федерации (Мурманская область, Чукотский автономный округ, Ямало-Ненецкий автономный округ). При этом Ненецкий автономный округ не получает дотации на выравнивание бюджетной обеспеченности из федерального бюджета. Кроме того, во исполнение межрегионального договора, Ненецкий автономный округ ежегодно перечисляет в Архангельскую область 75% от разделяемых между субъектами налогов и сборов. Роялти (регулярные платежи за добычу полезных ископаемых при выполнении соглашений о разделе продукции) на 95% перечисляются в федеральный бюджет, а в бюджеты Ненецкого автономного округа и Архангельской области – по 2,5%.</w:t>
      </w:r>
    </w:p>
    <w:p w:rsidR="00067A9D" w:rsidRDefault="00067A9D" w:rsidP="00BE6BE2">
      <w:pPr>
        <w:tabs>
          <w:tab w:val="left" w:pos="432"/>
        </w:tabs>
        <w:spacing w:line="274" w:lineRule="auto"/>
        <w:ind w:firstLine="709"/>
        <w:jc w:val="both"/>
      </w:pPr>
      <w:r>
        <w:t>Как следствие, Ненецкий автономный округ в настоящий момент не имеет возможности должным образом финансировать экономические и социальные задачи, стоящие перед регионом.</w:t>
      </w:r>
    </w:p>
    <w:p w:rsidR="00067A9D" w:rsidRPr="00215E99" w:rsidRDefault="00215E99" w:rsidP="0007761A">
      <w:pPr>
        <w:tabs>
          <w:tab w:val="left" w:pos="432"/>
        </w:tabs>
        <w:spacing w:line="274" w:lineRule="auto"/>
        <w:ind w:firstLine="709"/>
        <w:jc w:val="both"/>
        <w:rPr>
          <w:i/>
        </w:rPr>
      </w:pPr>
      <w:r w:rsidRPr="00215E99">
        <w:rPr>
          <w:i/>
        </w:rPr>
        <w:t>Низкая привлекательность Ненецкого автономного округа для проживания: устаревшая социальная инфраструктура снижает качество жизни граждан в суровых арктических условиях</w:t>
      </w:r>
    </w:p>
    <w:p w:rsidR="00215E99" w:rsidRDefault="00215E99" w:rsidP="00BE6BE2">
      <w:pPr>
        <w:tabs>
          <w:tab w:val="left" w:pos="432"/>
        </w:tabs>
        <w:spacing w:line="274" w:lineRule="auto"/>
        <w:ind w:firstLine="709"/>
        <w:jc w:val="both"/>
      </w:pPr>
      <w:r>
        <w:t xml:space="preserve">Качество жизни населения на территории Ненецкого автономного округа ограничено устаревшей инфраструктурой для удовлетворения минимальных человеческих потребностей. Так, жилищная инфраструктура округа нуждается в ускоренной модернизации для обеспечения современных и качественных условий проживания в Арктике. Удельный вес ветхого и аварийного жилья в Ненецком автономном округе выше, чем в среднем по России. Кроме того, здания учреждений здравоохранения, образования и </w:t>
      </w:r>
      <w:r>
        <w:lastRenderedPageBreak/>
        <w:t>культуры (в первую очередь, в удаленных населенных пунктах) были построены еще в рамках активного освоения территории и требуют капитального ремонта и модернизации.</w:t>
      </w:r>
    </w:p>
    <w:p w:rsidR="00215E99" w:rsidRDefault="00FC1CAE" w:rsidP="00BE6BE2">
      <w:pPr>
        <w:tabs>
          <w:tab w:val="left" w:pos="432"/>
        </w:tabs>
        <w:spacing w:line="274" w:lineRule="auto"/>
        <w:ind w:firstLine="709"/>
        <w:jc w:val="both"/>
      </w:pPr>
      <w:r>
        <w:t>Хотя ожидаемая продолжительность жизни в регионе находится на уровне среднероссийского показателя (71 года), в Ненецком автономном округе намного выше смертность в трудоспособном возрасте на 100 тысяч жителей, в сравнении с аналогичным показателем по России в целом. Уровень травматизма и отравлений также превышает среднероссийские показатели. Сокращение влияния данных негативных тенденций будет осуществляться за счет создания новых высококвалифицированных и высокооплачиваемых рабочих мест, развития социальной инфраструктуры, преодоления изолированности жителей округа.</w:t>
      </w:r>
    </w:p>
    <w:p w:rsidR="00FC1CAE" w:rsidRPr="00B05098" w:rsidRDefault="00AB59F1" w:rsidP="00B91CD9">
      <w:pPr>
        <w:pStyle w:val="3"/>
      </w:pPr>
      <w:bookmarkStart w:id="69" w:name="_Toc109997006"/>
      <w:r>
        <w:t>Внешние</w:t>
      </w:r>
      <w:r w:rsidR="00B05098" w:rsidRPr="00B05098">
        <w:t xml:space="preserve"> факторы, ограничивающие развитие Ненецкого автономного округа</w:t>
      </w:r>
      <w:bookmarkEnd w:id="69"/>
    </w:p>
    <w:p w:rsidR="00B05098" w:rsidRPr="00AB59F1" w:rsidRDefault="00AB59F1" w:rsidP="0007761A">
      <w:pPr>
        <w:tabs>
          <w:tab w:val="left" w:pos="432"/>
        </w:tabs>
        <w:spacing w:line="274" w:lineRule="auto"/>
        <w:ind w:firstLine="709"/>
        <w:jc w:val="both"/>
        <w:rPr>
          <w:i/>
        </w:rPr>
      </w:pPr>
      <w:r w:rsidRPr="00AB59F1">
        <w:rPr>
          <w:i/>
        </w:rPr>
        <w:t xml:space="preserve">Ненецкий автономный округ </w:t>
      </w:r>
      <w:r w:rsidR="00CB37AB">
        <w:rPr>
          <w:i/>
        </w:rPr>
        <w:t>проигрывает соседним регионам в конкуренции за реализацию крупных проектов</w:t>
      </w:r>
    </w:p>
    <w:p w:rsidR="00AB59F1" w:rsidRDefault="00CB37AB" w:rsidP="00BE6BE2">
      <w:pPr>
        <w:tabs>
          <w:tab w:val="left" w:pos="432"/>
        </w:tabs>
        <w:spacing w:line="274" w:lineRule="auto"/>
        <w:ind w:firstLine="709"/>
        <w:jc w:val="both"/>
      </w:pPr>
      <w:r>
        <w:t xml:space="preserve">Ненецкий автономный округ отстает от соседних регионов по уровню развития инфраструктуры, несмотря на арктическое расположение, высокий потенциал развития Северного морского пути, наличие существенных запасов нефти и газа. Ненецкий автономный округ не обеспечен магистральными нефтегазопроводами, глубоководными морскими портами, железной дорогой и </w:t>
      </w:r>
      <w:r w:rsidR="00495D51">
        <w:t>автомобильной</w:t>
      </w:r>
      <w:r>
        <w:t xml:space="preserve"> дорогой, соединяющей регион с другими субъектами Российской Федерации. Кроме того, проекты, в которых предполагается развитие инфраструктуры Ненецкого автономного округа, нередко переносятся на последующие периоды или «замораживаются».</w:t>
      </w:r>
    </w:p>
    <w:p w:rsidR="00CB37AB" w:rsidRPr="00495D51" w:rsidRDefault="00495D51" w:rsidP="0007761A">
      <w:pPr>
        <w:tabs>
          <w:tab w:val="left" w:pos="432"/>
        </w:tabs>
        <w:spacing w:line="274" w:lineRule="auto"/>
        <w:ind w:firstLine="709"/>
        <w:jc w:val="both"/>
        <w:rPr>
          <w:i/>
        </w:rPr>
      </w:pPr>
      <w:r w:rsidRPr="00495D51">
        <w:rPr>
          <w:i/>
        </w:rPr>
        <w:t>Санкционные ограничения на развитие нефтегазовых проектов: темпы развития ключевой отрасли Ненецкого автономного округа под угрозой</w:t>
      </w:r>
    </w:p>
    <w:p w:rsidR="00495D51" w:rsidRDefault="00495D51" w:rsidP="00BE6BE2">
      <w:pPr>
        <w:tabs>
          <w:tab w:val="left" w:pos="432"/>
        </w:tabs>
        <w:spacing w:line="274" w:lineRule="auto"/>
        <w:ind w:firstLine="709"/>
        <w:jc w:val="both"/>
      </w:pPr>
      <w:r>
        <w:t>Как регион с добывающей монопрофильной экономикой, Ненецкий автономный округ существенно зависит от дальнейшей разработки нефтегазовых месторождений. В настоящее время данная отрасль в России находится под давлением ввиду действующих санкционных ограничений на финансирование проектов и использование передовых технологий по добыче. При этом ключевой инфраструктурный проект в Ненецком автономном округе по перевалке нефти в порт Варандей был реализован с участием зарубежных инвесторов. Для поддержания темпов развития региона требуется найти уникальное решение, позволяющее обеспечить «распечатку» нефтегазовых запасов региона с учетом санкционного режима.</w:t>
      </w:r>
    </w:p>
    <w:p w:rsidR="00495D51" w:rsidRDefault="00495D51" w:rsidP="00BE6BE2">
      <w:pPr>
        <w:tabs>
          <w:tab w:val="left" w:pos="432"/>
        </w:tabs>
        <w:spacing w:line="274" w:lineRule="auto"/>
        <w:ind w:firstLine="709"/>
        <w:jc w:val="both"/>
      </w:pPr>
    </w:p>
    <w:p w:rsidR="00A14307" w:rsidRPr="00BE6BE2" w:rsidRDefault="00A14307"/>
    <w:p w:rsidR="00063062" w:rsidRDefault="00063062">
      <w:pPr>
        <w:spacing w:after="160" w:line="259" w:lineRule="auto"/>
      </w:pPr>
      <w:r>
        <w:br w:type="page"/>
      </w:r>
    </w:p>
    <w:p w:rsidR="00251871" w:rsidRDefault="00251871" w:rsidP="00251871">
      <w:pPr>
        <w:pStyle w:val="1"/>
      </w:pPr>
      <w:bookmarkStart w:id="70" w:name="_Toc109997007"/>
      <w:r>
        <w:lastRenderedPageBreak/>
        <w:t>ЦЕЛИ И ЗАДАЧИ РАЗВИТИЯ НЕНЕЦКОГО АВТОНОМНОГО ОКРУГА</w:t>
      </w:r>
      <w:bookmarkEnd w:id="70"/>
    </w:p>
    <w:p w:rsidR="00D40027" w:rsidRPr="00362619" w:rsidRDefault="00D40027" w:rsidP="00D40027">
      <w:pPr>
        <w:spacing w:line="276" w:lineRule="auto"/>
        <w:ind w:firstLine="709"/>
        <w:jc w:val="both"/>
      </w:pPr>
      <w:r w:rsidRPr="00362619">
        <w:t>Цели и задачи развития Ненецкого автономного округа сформированы с учетом целей и задач следующих документов:</w:t>
      </w:r>
    </w:p>
    <w:p w:rsidR="00D40027" w:rsidRPr="00362619" w:rsidRDefault="00D40027" w:rsidP="00D40027">
      <w:pPr>
        <w:pStyle w:val="a5"/>
        <w:numPr>
          <w:ilvl w:val="0"/>
          <w:numId w:val="10"/>
        </w:numPr>
        <w:spacing w:line="276" w:lineRule="auto"/>
        <w:jc w:val="both"/>
      </w:pPr>
      <w:r w:rsidRPr="00362619">
        <w:t>Стратегии развития Арктической зоны Российской Федерации и обеспечения национальной безопасности на период до 2035 года.</w:t>
      </w:r>
    </w:p>
    <w:p w:rsidR="00D40027" w:rsidRPr="00362619" w:rsidRDefault="00D40027" w:rsidP="00D40027">
      <w:pPr>
        <w:pStyle w:val="a5"/>
        <w:numPr>
          <w:ilvl w:val="0"/>
          <w:numId w:val="10"/>
        </w:numPr>
        <w:spacing w:line="276" w:lineRule="auto"/>
        <w:jc w:val="both"/>
      </w:pPr>
      <w:r w:rsidRPr="00362619">
        <w:t>Стратегии социально-экономического развития Ненецкого автономного округа до 2030 года.</w:t>
      </w:r>
    </w:p>
    <w:p w:rsidR="00D40027" w:rsidRPr="00362619" w:rsidRDefault="00D40027" w:rsidP="00D40027">
      <w:pPr>
        <w:pStyle w:val="a5"/>
        <w:numPr>
          <w:ilvl w:val="0"/>
          <w:numId w:val="10"/>
        </w:numPr>
        <w:spacing w:line="276" w:lineRule="auto"/>
        <w:jc w:val="both"/>
      </w:pPr>
      <w:r w:rsidRPr="00362619">
        <w:t>Схемы территориального планирования Ненецкого автономного округа.</w:t>
      </w:r>
    </w:p>
    <w:p w:rsidR="00D40027" w:rsidRPr="001D75AF" w:rsidRDefault="00D40027" w:rsidP="00D40027">
      <w:pPr>
        <w:spacing w:line="276" w:lineRule="auto"/>
        <w:ind w:firstLine="709"/>
        <w:jc w:val="both"/>
        <w:rPr>
          <w:i/>
        </w:rPr>
      </w:pPr>
      <w:r w:rsidRPr="001D75AF">
        <w:rPr>
          <w:i/>
        </w:rPr>
        <w:t>Социально-экономическое развитие территории Ненецкого автономного округа</w:t>
      </w:r>
    </w:p>
    <w:p w:rsidR="00D40027" w:rsidRDefault="00D40027" w:rsidP="00D40027">
      <w:pPr>
        <w:spacing w:line="276" w:lineRule="auto"/>
        <w:ind w:firstLine="709"/>
        <w:jc w:val="both"/>
      </w:pPr>
      <w:r>
        <w:t>Цель «Содействие стабильной и эффективной для экономики региона нефтедобыче при проведении инновационного обновления инфраструктуры и технологий в увязке с формированием и развитием транспортных и перерабатывающих мощностей»</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стимулирование недропользователей к ускорению освоения распределенных месторождений;</w:t>
      </w:r>
    </w:p>
    <w:p w:rsidR="00D40027" w:rsidRDefault="00D40027" w:rsidP="00D40027">
      <w:pPr>
        <w:pStyle w:val="a5"/>
        <w:numPr>
          <w:ilvl w:val="0"/>
          <w:numId w:val="10"/>
        </w:numPr>
        <w:spacing w:line="276" w:lineRule="auto"/>
        <w:jc w:val="both"/>
      </w:pPr>
      <w:r>
        <w:t>формирование ры</w:t>
      </w:r>
      <w:r w:rsidR="0007761A">
        <w:t>нка локальной нефтепереработки</w:t>
      </w:r>
      <w:r>
        <w:t>;</w:t>
      </w:r>
    </w:p>
    <w:p w:rsidR="00D40027" w:rsidRDefault="00D40027" w:rsidP="00D40027">
      <w:pPr>
        <w:pStyle w:val="a5"/>
        <w:numPr>
          <w:ilvl w:val="0"/>
          <w:numId w:val="10"/>
        </w:numPr>
        <w:spacing w:line="276" w:lineRule="auto"/>
        <w:jc w:val="both"/>
      </w:pPr>
      <w:r>
        <w:t>развитие нефтесервисных функций, направленных на техническое обслуживания, ремонт и модернизацию оборудования;</w:t>
      </w:r>
    </w:p>
    <w:p w:rsidR="00D40027" w:rsidRDefault="00D40027" w:rsidP="00D40027">
      <w:pPr>
        <w:pStyle w:val="a5"/>
        <w:numPr>
          <w:ilvl w:val="0"/>
          <w:numId w:val="10"/>
        </w:numPr>
        <w:spacing w:line="276" w:lineRule="auto"/>
        <w:jc w:val="both"/>
      </w:pPr>
      <w:r>
        <w:t>активизация геологоразведочных работ.</w:t>
      </w:r>
    </w:p>
    <w:p w:rsidR="00D40027" w:rsidRDefault="00D40027" w:rsidP="00D40027">
      <w:pPr>
        <w:spacing w:line="276" w:lineRule="auto"/>
        <w:ind w:firstLine="709"/>
        <w:jc w:val="both"/>
      </w:pPr>
      <w:r>
        <w:t>Цель «Опережающее инновационное развитие на территории региона мощностей по добыче природного газа, формирование отрасли газопереработки, увеличение энергоэффективного потребления газа в границах региона, экспорта за его пределы»</w:t>
      </w:r>
    </w:p>
    <w:p w:rsidR="00D40027" w:rsidRDefault="00D40027" w:rsidP="00D40027">
      <w:pPr>
        <w:spacing w:line="276" w:lineRule="auto"/>
        <w:ind w:firstLine="709"/>
        <w:jc w:val="both"/>
      </w:pPr>
      <w:r>
        <w:t>Задачи:</w:t>
      </w:r>
    </w:p>
    <w:p w:rsidR="00D40027" w:rsidRDefault="00D40027" w:rsidP="00D5655B">
      <w:pPr>
        <w:pStyle w:val="a5"/>
        <w:numPr>
          <w:ilvl w:val="0"/>
          <w:numId w:val="20"/>
        </w:numPr>
        <w:spacing w:line="276" w:lineRule="auto"/>
        <w:jc w:val="both"/>
      </w:pPr>
      <w:r>
        <w:t>активизация освоения и промышленной эксплуатации газовых месторождений;</w:t>
      </w:r>
    </w:p>
    <w:p w:rsidR="00D40027" w:rsidRDefault="00D40027" w:rsidP="00D5655B">
      <w:pPr>
        <w:pStyle w:val="a5"/>
        <w:numPr>
          <w:ilvl w:val="0"/>
          <w:numId w:val="20"/>
        </w:numPr>
        <w:spacing w:line="276" w:lineRule="auto"/>
        <w:jc w:val="both"/>
      </w:pPr>
      <w:r>
        <w:t>содействие внедрению и использованию технологий переработки природного газа;</w:t>
      </w:r>
    </w:p>
    <w:p w:rsidR="00D40027" w:rsidRDefault="00D40027" w:rsidP="00D5655B">
      <w:pPr>
        <w:pStyle w:val="a5"/>
        <w:numPr>
          <w:ilvl w:val="0"/>
          <w:numId w:val="20"/>
        </w:numPr>
        <w:spacing w:line="276" w:lineRule="auto"/>
        <w:jc w:val="both"/>
      </w:pPr>
      <w:r>
        <w:t>газификация региона через развитие сети региональной магистральной и газораспределительной инфраструктуры, а также с использованием сжиженного природного газа;</w:t>
      </w:r>
    </w:p>
    <w:p w:rsidR="00D40027" w:rsidRDefault="00D40027" w:rsidP="00D5655B">
      <w:pPr>
        <w:pStyle w:val="a5"/>
        <w:numPr>
          <w:ilvl w:val="0"/>
          <w:numId w:val="20"/>
        </w:numPr>
        <w:spacing w:line="276" w:lineRule="auto"/>
        <w:jc w:val="both"/>
      </w:pPr>
      <w:r>
        <w:t>участие в организации каналов поставки газа внешним потребителям морским транспортом или по сети магистральных газопроводов.</w:t>
      </w:r>
    </w:p>
    <w:p w:rsidR="00D40027" w:rsidRDefault="00D40027" w:rsidP="00D40027">
      <w:pPr>
        <w:spacing w:line="276" w:lineRule="auto"/>
        <w:ind w:firstLine="709"/>
        <w:jc w:val="both"/>
      </w:pPr>
      <w:r>
        <w:t>Цель «Диверсификация добывающей промышленности за счет вовлечения в эффективный хозяйственный оборот максимального числа из разведанного перечня минерально-сырьевых ресурсов»</w:t>
      </w:r>
    </w:p>
    <w:p w:rsidR="00D40027" w:rsidRDefault="00D40027" w:rsidP="00D40027">
      <w:pPr>
        <w:spacing w:line="276" w:lineRule="auto"/>
        <w:ind w:firstLine="709"/>
        <w:jc w:val="both"/>
      </w:pPr>
      <w:r>
        <w:t>Задачи:</w:t>
      </w:r>
    </w:p>
    <w:p w:rsidR="00D40027" w:rsidRDefault="00D40027" w:rsidP="00D5655B">
      <w:pPr>
        <w:pStyle w:val="a5"/>
        <w:numPr>
          <w:ilvl w:val="0"/>
          <w:numId w:val="20"/>
        </w:numPr>
        <w:spacing w:line="276" w:lineRule="auto"/>
        <w:jc w:val="both"/>
      </w:pPr>
      <w:r>
        <w:t>проведение масштабных геологоразведочных работ для подтверждения ресурсного потенциала;</w:t>
      </w:r>
    </w:p>
    <w:p w:rsidR="00D40027" w:rsidRDefault="00D40027" w:rsidP="00D5655B">
      <w:pPr>
        <w:pStyle w:val="a5"/>
        <w:numPr>
          <w:ilvl w:val="0"/>
          <w:numId w:val="20"/>
        </w:numPr>
        <w:spacing w:line="276" w:lineRule="auto"/>
        <w:jc w:val="both"/>
      </w:pPr>
      <w:r>
        <w:t>повышение уровней переработки добываемого сырья в продукты более высокого передела;</w:t>
      </w:r>
    </w:p>
    <w:p w:rsidR="00D40027" w:rsidRDefault="00D40027" w:rsidP="00D5655B">
      <w:pPr>
        <w:pStyle w:val="a5"/>
        <w:numPr>
          <w:ilvl w:val="0"/>
          <w:numId w:val="20"/>
        </w:numPr>
        <w:spacing w:line="276" w:lineRule="auto"/>
        <w:jc w:val="both"/>
      </w:pPr>
      <w:r>
        <w:t>минимизация ограничений по вывозу минерально-сырьевых ресурсов (продукции их переработки) за пределы региона или стимулирование внутреннего спроса.</w:t>
      </w:r>
    </w:p>
    <w:p w:rsidR="00D40027" w:rsidRDefault="00D40027" w:rsidP="00D40027">
      <w:pPr>
        <w:spacing w:line="276" w:lineRule="auto"/>
        <w:ind w:firstLine="709"/>
        <w:jc w:val="both"/>
      </w:pPr>
      <w:r>
        <w:lastRenderedPageBreak/>
        <w:t>Цель «Сохранение и улучшение текущей динамики демографического развития региона, а также создание условий для снижения миграционного оттока населения и увеличения продолжительности жизни населения региона»</w:t>
      </w:r>
    </w:p>
    <w:p w:rsidR="00D40027" w:rsidRDefault="00D40027" w:rsidP="00D40027">
      <w:pPr>
        <w:spacing w:line="276" w:lineRule="auto"/>
        <w:ind w:firstLine="709"/>
        <w:jc w:val="both"/>
      </w:pPr>
      <w:r>
        <w:t>Задачи:</w:t>
      </w:r>
    </w:p>
    <w:p w:rsidR="00D40027" w:rsidRDefault="00D40027" w:rsidP="00D5655B">
      <w:pPr>
        <w:pStyle w:val="a5"/>
        <w:numPr>
          <w:ilvl w:val="0"/>
          <w:numId w:val="20"/>
        </w:numPr>
        <w:spacing w:line="276" w:lineRule="auto"/>
        <w:jc w:val="both"/>
      </w:pPr>
      <w:r>
        <w:t>повышение рождаемости и поддержка семей с детьми;</w:t>
      </w:r>
    </w:p>
    <w:p w:rsidR="00D40027" w:rsidRDefault="00D40027" w:rsidP="00D5655B">
      <w:pPr>
        <w:pStyle w:val="a5"/>
        <w:numPr>
          <w:ilvl w:val="0"/>
          <w:numId w:val="20"/>
        </w:numPr>
        <w:spacing w:line="276" w:lineRule="auto"/>
        <w:jc w:val="both"/>
      </w:pPr>
      <w:r>
        <w:t>снижение смертности и повышение ожидаемой продолжительности жизни;</w:t>
      </w:r>
    </w:p>
    <w:p w:rsidR="00D40027" w:rsidRDefault="00D40027" w:rsidP="00D5655B">
      <w:pPr>
        <w:pStyle w:val="a5"/>
        <w:numPr>
          <w:ilvl w:val="0"/>
          <w:numId w:val="20"/>
        </w:numPr>
        <w:spacing w:line="276" w:lineRule="auto"/>
        <w:jc w:val="both"/>
      </w:pPr>
      <w:r>
        <w:t>снижение миграционного оттока населения Ненецкого автономного округа и формирование условий для притока долгосрочных мигрантов.</w:t>
      </w:r>
    </w:p>
    <w:p w:rsidR="00D40027" w:rsidRDefault="00D40027" w:rsidP="00D40027">
      <w:pPr>
        <w:spacing w:line="276" w:lineRule="auto"/>
        <w:ind w:firstLine="709"/>
        <w:jc w:val="both"/>
      </w:pPr>
      <w:r>
        <w:t>Цель «Развитие жилищной сферы»</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приближение уровня обеспеченности жильем населения Ненецкого автономного округа к показателю обеспеченности не менее 27 кв.м на человека;</w:t>
      </w:r>
    </w:p>
    <w:p w:rsidR="00D40027" w:rsidRDefault="00D40027" w:rsidP="00D40027">
      <w:pPr>
        <w:pStyle w:val="a5"/>
        <w:numPr>
          <w:ilvl w:val="0"/>
          <w:numId w:val="10"/>
        </w:numPr>
        <w:spacing w:line="276" w:lineRule="auto"/>
        <w:jc w:val="both"/>
      </w:pPr>
      <w:r>
        <w:t>сохранение темпов жилищного строительства;</w:t>
      </w:r>
    </w:p>
    <w:p w:rsidR="00D40027" w:rsidRDefault="00D40027" w:rsidP="00D40027">
      <w:pPr>
        <w:pStyle w:val="a5"/>
        <w:numPr>
          <w:ilvl w:val="0"/>
          <w:numId w:val="10"/>
        </w:numPr>
        <w:spacing w:line="276" w:lineRule="auto"/>
        <w:jc w:val="both"/>
      </w:pPr>
      <w:r>
        <w:t>повышение обеспеченности населения жильем за счет разнообразия форм жилой застройки, отвечающей предпочтениям и платежеспособному спросу различных групп граждан;</w:t>
      </w:r>
    </w:p>
    <w:p w:rsidR="00D40027" w:rsidRDefault="00D40027" w:rsidP="00D40027">
      <w:pPr>
        <w:pStyle w:val="a5"/>
        <w:numPr>
          <w:ilvl w:val="0"/>
          <w:numId w:val="10"/>
        </w:numPr>
        <w:spacing w:line="276" w:lineRule="auto"/>
        <w:jc w:val="both"/>
      </w:pPr>
      <w:r>
        <w:t>эффективное управление жилищным фондом, повышение качества жилищного фонда.</w:t>
      </w:r>
    </w:p>
    <w:p w:rsidR="00D40027" w:rsidRPr="001D75AF" w:rsidRDefault="00D40027" w:rsidP="00D40027">
      <w:pPr>
        <w:spacing w:line="276" w:lineRule="auto"/>
        <w:ind w:firstLine="709"/>
        <w:jc w:val="both"/>
        <w:rPr>
          <w:i/>
        </w:rPr>
      </w:pPr>
      <w:r w:rsidRPr="001D75AF">
        <w:rPr>
          <w:i/>
        </w:rPr>
        <w:t>Развитие транспортной инфраструктуры</w:t>
      </w:r>
    </w:p>
    <w:p w:rsidR="00D40027" w:rsidRDefault="00D40027" w:rsidP="00D40027">
      <w:pPr>
        <w:spacing w:line="276" w:lineRule="auto"/>
        <w:ind w:firstLine="709"/>
        <w:jc w:val="both"/>
      </w:pPr>
      <w:r>
        <w:t xml:space="preserve">Цель «Формирование современной транспортной инфраструктуры, развитие транспортно-политических услуг, направленных на связывание округа с соседними региона и международными рынками» </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реализация инвестиционных проектов, связанных с развитием Северного морского пути;</w:t>
      </w:r>
    </w:p>
    <w:p w:rsidR="00D40027" w:rsidRDefault="00D40027" w:rsidP="00D40027">
      <w:pPr>
        <w:pStyle w:val="a5"/>
        <w:numPr>
          <w:ilvl w:val="0"/>
          <w:numId w:val="10"/>
        </w:numPr>
        <w:spacing w:line="276" w:lineRule="auto"/>
        <w:jc w:val="both"/>
      </w:pPr>
      <w:r>
        <w:t>создание круглогодичных транспортных связей Ненецкого автономного округа с соседними субъектами Российской Федерации по сети автодорог или с использованием железнодорожного транспорта;</w:t>
      </w:r>
    </w:p>
    <w:p w:rsidR="00D40027" w:rsidRDefault="00D40027" w:rsidP="00D40027">
      <w:pPr>
        <w:pStyle w:val="a5"/>
        <w:numPr>
          <w:ilvl w:val="0"/>
          <w:numId w:val="10"/>
        </w:numPr>
        <w:spacing w:line="276" w:lineRule="auto"/>
        <w:jc w:val="both"/>
      </w:pPr>
      <w:r>
        <w:t>формирование опорных портов для Северного морского пути для перспективного развития транспортно-логистических услуг, направленных на международный транзитный поток;</w:t>
      </w:r>
    </w:p>
    <w:p w:rsidR="00D40027" w:rsidRDefault="00D40027" w:rsidP="00D40027">
      <w:pPr>
        <w:pStyle w:val="a5"/>
        <w:numPr>
          <w:ilvl w:val="0"/>
          <w:numId w:val="10"/>
        </w:numPr>
        <w:spacing w:line="276" w:lineRule="auto"/>
        <w:jc w:val="both"/>
      </w:pPr>
      <w:r>
        <w:t>развитие автодорожной сети и повышение безопасности дорожного движения в районе формирования Нарьян-Марской агломерации (г. Нарьян-Мар, рп. Искателей, п. Красное, с. Тельвиска);</w:t>
      </w:r>
    </w:p>
    <w:p w:rsidR="00D40027" w:rsidRDefault="00D40027" w:rsidP="00D40027">
      <w:pPr>
        <w:pStyle w:val="a5"/>
        <w:numPr>
          <w:ilvl w:val="0"/>
          <w:numId w:val="10"/>
        </w:numPr>
        <w:spacing w:line="276" w:lineRule="auto"/>
        <w:jc w:val="both"/>
      </w:pPr>
      <w:r>
        <w:t>развитие инфраструктуры воздушного и водного транспорта для обслуживания жителей отдаленных сельских населенных пунктов.</w:t>
      </w:r>
    </w:p>
    <w:p w:rsidR="00D40027" w:rsidRPr="001D75AF" w:rsidRDefault="00D40027" w:rsidP="00D40027">
      <w:pPr>
        <w:spacing w:line="276" w:lineRule="auto"/>
        <w:ind w:firstLine="709"/>
        <w:jc w:val="both"/>
        <w:rPr>
          <w:i/>
        </w:rPr>
      </w:pPr>
      <w:r w:rsidRPr="001D75AF">
        <w:rPr>
          <w:i/>
        </w:rPr>
        <w:t>Развитие сельского хозяйства</w:t>
      </w:r>
    </w:p>
    <w:p w:rsidR="00D40027" w:rsidRDefault="00D40027" w:rsidP="00D40027">
      <w:pPr>
        <w:spacing w:line="276" w:lineRule="auto"/>
        <w:ind w:firstLine="709"/>
        <w:jc w:val="both"/>
      </w:pPr>
      <w:r>
        <w:t xml:space="preserve"> «Цель формирование и поддержание расширенного воспроизводства домашних северных оленей, развитие системы заготовки, переработки и реализации продукции для сохранения исконной среды обитания и традиционного образа жизни коренных народов»</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содействие улучшению качества поголовья домашних северных оленей и повышение продуктивности оленеводства;</w:t>
      </w:r>
    </w:p>
    <w:p w:rsidR="00D40027" w:rsidRDefault="00D40027" w:rsidP="00D40027">
      <w:pPr>
        <w:pStyle w:val="a5"/>
        <w:numPr>
          <w:ilvl w:val="0"/>
          <w:numId w:val="10"/>
        </w:numPr>
        <w:spacing w:line="276" w:lineRule="auto"/>
        <w:jc w:val="both"/>
      </w:pPr>
      <w:r>
        <w:t>развитие глубокой переработки продукции отрасли оленеводства;</w:t>
      </w:r>
    </w:p>
    <w:p w:rsidR="00D40027" w:rsidRDefault="00D40027" w:rsidP="00D40027">
      <w:pPr>
        <w:pStyle w:val="a5"/>
        <w:numPr>
          <w:ilvl w:val="0"/>
          <w:numId w:val="10"/>
        </w:numPr>
        <w:spacing w:line="276" w:lineRule="auto"/>
        <w:jc w:val="both"/>
      </w:pPr>
      <w:r>
        <w:lastRenderedPageBreak/>
        <w:t>организация подготовки и переподготовки квалифицированных кадров для оленеводства;</w:t>
      </w:r>
    </w:p>
    <w:p w:rsidR="00D40027" w:rsidRDefault="00D40027" w:rsidP="00D40027">
      <w:pPr>
        <w:pStyle w:val="a5"/>
        <w:numPr>
          <w:ilvl w:val="0"/>
          <w:numId w:val="10"/>
        </w:numPr>
        <w:spacing w:line="276" w:lineRule="auto"/>
        <w:jc w:val="both"/>
      </w:pPr>
      <w:r>
        <w:t>концентрация мер государственной поддержки на целевой адресной помощи, направленной на развитие и модернизацию инфраструктуры оленеводов, заготовителей, переработчиков и сетей сбыта продукции северного оленеводства.</w:t>
      </w:r>
    </w:p>
    <w:p w:rsidR="00D40027" w:rsidRDefault="00D40027" w:rsidP="00D40027">
      <w:pPr>
        <w:spacing w:line="276" w:lineRule="auto"/>
        <w:ind w:firstLine="709"/>
        <w:jc w:val="both"/>
      </w:pPr>
      <w:r>
        <w:t>Цель «Увеличение промысла водных биологических ресурсов, степени переработки продукции рыболовства и позиционирование региональной продукции на российском и мировом рынках»</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расширение вылова рыбы и морепродуктов с повышением уровня сортности рыбы, передаваемой на переработку;</w:t>
      </w:r>
    </w:p>
    <w:p w:rsidR="00D40027" w:rsidRDefault="00D40027" w:rsidP="00D40027">
      <w:pPr>
        <w:pStyle w:val="a5"/>
        <w:numPr>
          <w:ilvl w:val="0"/>
          <w:numId w:val="10"/>
        </w:numPr>
        <w:spacing w:line="276" w:lineRule="auto"/>
        <w:jc w:val="both"/>
      </w:pPr>
      <w:r>
        <w:t>увеличение объемов рыбы и морепродуктов, полученных с помощью аквакультуры;</w:t>
      </w:r>
    </w:p>
    <w:p w:rsidR="00D40027" w:rsidRDefault="00D40027" w:rsidP="00D40027">
      <w:pPr>
        <w:pStyle w:val="a5"/>
        <w:numPr>
          <w:ilvl w:val="0"/>
          <w:numId w:val="10"/>
        </w:numPr>
        <w:spacing w:line="276" w:lineRule="auto"/>
        <w:jc w:val="both"/>
      </w:pPr>
      <w:r>
        <w:t>обновлению материально-технической базы рыболовных судов и средств доставки рыбы к местам переработки;</w:t>
      </w:r>
    </w:p>
    <w:p w:rsidR="00D40027" w:rsidRDefault="00D40027" w:rsidP="00D40027">
      <w:pPr>
        <w:pStyle w:val="a5"/>
        <w:numPr>
          <w:ilvl w:val="0"/>
          <w:numId w:val="10"/>
        </w:numPr>
        <w:spacing w:line="276" w:lineRule="auto"/>
        <w:jc w:val="both"/>
      </w:pPr>
      <w:r>
        <w:t>повышение добавленной стоимости выловленной рыбы путем развития переработки и сбыта рыбы и морепродуктов.</w:t>
      </w:r>
    </w:p>
    <w:p w:rsidR="00D40027" w:rsidRDefault="00D40027" w:rsidP="00D40027">
      <w:pPr>
        <w:spacing w:line="276" w:lineRule="auto"/>
        <w:ind w:firstLine="709"/>
        <w:jc w:val="both"/>
      </w:pPr>
      <w:r>
        <w:t>Цель «Создание конкурентоспособных на российском и мировом рынках заготовительных и перерабатывающих производств на основе рационального использования биологических ресурсов и обеспечения занятости населения»</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разработка и внедрение комплексных планов развития отраслей;</w:t>
      </w:r>
    </w:p>
    <w:p w:rsidR="00D40027" w:rsidRDefault="00D40027" w:rsidP="00D40027">
      <w:pPr>
        <w:pStyle w:val="a5"/>
        <w:numPr>
          <w:ilvl w:val="0"/>
          <w:numId w:val="10"/>
        </w:numPr>
        <w:spacing w:line="276" w:lineRule="auto"/>
        <w:jc w:val="both"/>
      </w:pPr>
      <w:r>
        <w:t>создание условий для повышения уровня производительности новых отраслях;</w:t>
      </w:r>
    </w:p>
    <w:p w:rsidR="00D40027" w:rsidRDefault="00D40027" w:rsidP="00D40027">
      <w:pPr>
        <w:pStyle w:val="a5"/>
        <w:numPr>
          <w:ilvl w:val="0"/>
          <w:numId w:val="10"/>
        </w:numPr>
        <w:spacing w:line="276" w:lineRule="auto"/>
        <w:jc w:val="both"/>
      </w:pPr>
      <w:r>
        <w:t>стимулирование организации новых высокотехнологичных производств, главным образом, п</w:t>
      </w:r>
      <w:r w:rsidR="00F808A0">
        <w:t>о глубокой переработке ресурсов.</w:t>
      </w:r>
    </w:p>
    <w:p w:rsidR="00D40027" w:rsidRDefault="00D40027" w:rsidP="00D40027">
      <w:pPr>
        <w:spacing w:line="276" w:lineRule="auto"/>
        <w:ind w:firstLine="709"/>
        <w:jc w:val="both"/>
      </w:pPr>
      <w:r>
        <w:t>Цель «Увеличение экономического вклада отрасли в экономику региона и создании новых рабочих мест за счет диверсификации туристского продукта, развития перспективных видов туризма и повышения качества и доступности инфраструктуры»</w:t>
      </w:r>
    </w:p>
    <w:p w:rsidR="00D40027" w:rsidRDefault="00D40027" w:rsidP="00D40027">
      <w:pPr>
        <w:spacing w:line="276" w:lineRule="auto"/>
        <w:ind w:firstLine="709"/>
        <w:jc w:val="both"/>
      </w:pPr>
      <w:r>
        <w:t>Задачи:</w:t>
      </w:r>
    </w:p>
    <w:p w:rsidR="00D40027" w:rsidRDefault="00D40027" w:rsidP="00D40027">
      <w:pPr>
        <w:pStyle w:val="a5"/>
        <w:numPr>
          <w:ilvl w:val="0"/>
          <w:numId w:val="10"/>
        </w:numPr>
        <w:spacing w:line="276" w:lineRule="auto"/>
        <w:jc w:val="both"/>
      </w:pPr>
      <w:r>
        <w:t>формирование доступной и комфортной туристской сре</w:t>
      </w:r>
      <w:r w:rsidR="00F808A0">
        <w:t xml:space="preserve">ды в населенных пунктах региона, </w:t>
      </w:r>
    </w:p>
    <w:p w:rsidR="00D40027" w:rsidRDefault="00D40027" w:rsidP="00D40027">
      <w:pPr>
        <w:pStyle w:val="a5"/>
        <w:numPr>
          <w:ilvl w:val="0"/>
          <w:numId w:val="10"/>
        </w:numPr>
        <w:spacing w:line="276" w:lineRule="auto"/>
        <w:jc w:val="both"/>
      </w:pPr>
      <w:r>
        <w:t>развитие и продвижение туристских продуктов и брендов;</w:t>
      </w:r>
    </w:p>
    <w:p w:rsidR="00D40027" w:rsidRDefault="00D40027" w:rsidP="00D40027">
      <w:pPr>
        <w:pStyle w:val="a5"/>
        <w:numPr>
          <w:ilvl w:val="0"/>
          <w:numId w:val="10"/>
        </w:numPr>
        <w:spacing w:line="276" w:lineRule="auto"/>
        <w:jc w:val="both"/>
      </w:pPr>
      <w:r>
        <w:t>предложение на российском и иностранном рынках конкурентоспособного продукта в сфере охоты и рыбалки;</w:t>
      </w:r>
    </w:p>
    <w:p w:rsidR="00D40027" w:rsidRDefault="00D40027" w:rsidP="00D40027">
      <w:pPr>
        <w:pStyle w:val="a5"/>
        <w:numPr>
          <w:ilvl w:val="0"/>
          <w:numId w:val="10"/>
        </w:numPr>
        <w:spacing w:line="276" w:lineRule="auto"/>
        <w:jc w:val="both"/>
      </w:pPr>
      <w:r>
        <w:t>разработка и предложение на российском и иностранном рынках конкурентоспособного и культурно-познавательного арктического туризма;</w:t>
      </w:r>
    </w:p>
    <w:p w:rsidR="00D40027" w:rsidRDefault="00D40027" w:rsidP="00D40027">
      <w:pPr>
        <w:pStyle w:val="a5"/>
        <w:numPr>
          <w:ilvl w:val="0"/>
          <w:numId w:val="10"/>
        </w:numPr>
        <w:spacing w:line="276" w:lineRule="auto"/>
        <w:jc w:val="both"/>
      </w:pPr>
      <w:r>
        <w:t>выявление или создание новых точек притяжения туристов путем включения Ненецкого автономного округа в сеть межрегиональных маршрутов Северо-Запада России и позиционирования региона как одной из туристических дестинаций Севера России для ключевых рынков – Москвы и Санкт-Петербурга;</w:t>
      </w:r>
    </w:p>
    <w:p w:rsidR="00F808A0" w:rsidRDefault="00D40027" w:rsidP="00F808A0">
      <w:pPr>
        <w:pStyle w:val="a5"/>
        <w:numPr>
          <w:ilvl w:val="0"/>
          <w:numId w:val="10"/>
        </w:numPr>
        <w:spacing w:after="160" w:line="259" w:lineRule="auto"/>
        <w:jc w:val="both"/>
      </w:pPr>
      <w:r>
        <w:t>стимулирование ускоренного развития необходимой для отрасли специализированной туристской инфраструктуры.</w:t>
      </w:r>
      <w:r w:rsidR="00F808A0">
        <w:br w:type="page"/>
      </w:r>
    </w:p>
    <w:p w:rsidR="001731EB" w:rsidRPr="001731EB" w:rsidRDefault="001731EB" w:rsidP="00251871">
      <w:pPr>
        <w:pStyle w:val="1"/>
      </w:pPr>
      <w:bookmarkStart w:id="71" w:name="_Toc109997008"/>
      <w:r w:rsidRPr="001731EB">
        <w:lastRenderedPageBreak/>
        <w:t>основные направления развития экономики</w:t>
      </w:r>
      <w:bookmarkEnd w:id="71"/>
    </w:p>
    <w:p w:rsidR="002643BE" w:rsidRDefault="00D22323" w:rsidP="001731EB">
      <w:pPr>
        <w:spacing w:line="276" w:lineRule="auto"/>
        <w:ind w:firstLine="709"/>
        <w:jc w:val="both"/>
      </w:pPr>
      <w:r>
        <w:t xml:space="preserve">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установлены следующие национальные приоритеты развития </w:t>
      </w:r>
      <w:r w:rsidR="00505CE9">
        <w:t>экономики</w:t>
      </w:r>
      <w:r>
        <w:t>:</w:t>
      </w:r>
    </w:p>
    <w:p w:rsidR="00D22323" w:rsidRDefault="00D22323" w:rsidP="00D22323">
      <w:pPr>
        <w:pStyle w:val="a5"/>
        <w:numPr>
          <w:ilvl w:val="0"/>
          <w:numId w:val="10"/>
        </w:numPr>
        <w:spacing w:line="276" w:lineRule="auto"/>
        <w:jc w:val="both"/>
      </w:pPr>
      <w:r>
        <w:t>обеспечение темпов экономического роста выше мировых при сохранении макроэкономической стабильности;</w:t>
      </w:r>
    </w:p>
    <w:p w:rsidR="00D22323" w:rsidRDefault="00D22323" w:rsidP="00D22323">
      <w:pPr>
        <w:pStyle w:val="a5"/>
        <w:numPr>
          <w:ilvl w:val="0"/>
          <w:numId w:val="10"/>
        </w:numPr>
        <w:spacing w:line="276" w:lineRule="auto"/>
        <w:jc w:val="both"/>
      </w:pPr>
      <w:r>
        <w:t>обеспечение ускоренного внедрения цифровых технологий;</w:t>
      </w:r>
    </w:p>
    <w:p w:rsidR="00D22323" w:rsidRDefault="00D22323" w:rsidP="00D22323">
      <w:pPr>
        <w:pStyle w:val="a5"/>
        <w:numPr>
          <w:ilvl w:val="0"/>
          <w:numId w:val="10"/>
        </w:numPr>
        <w:spacing w:line="276" w:lineRule="auto"/>
        <w:jc w:val="both"/>
      </w:pPr>
      <w:r>
        <w:t>создание высокопроизводительного экспортно ориентированного сектора;</w:t>
      </w:r>
    </w:p>
    <w:p w:rsidR="00D22323" w:rsidRDefault="00D22323" w:rsidP="00D22323">
      <w:pPr>
        <w:pStyle w:val="a5"/>
        <w:numPr>
          <w:ilvl w:val="0"/>
          <w:numId w:val="10"/>
        </w:numPr>
        <w:spacing w:line="276" w:lineRule="auto"/>
        <w:jc w:val="both"/>
      </w:pPr>
      <w:r>
        <w:t>обеспечение роста производительности труда;</w:t>
      </w:r>
    </w:p>
    <w:p w:rsidR="00D22323" w:rsidRDefault="00D22323" w:rsidP="00D22323">
      <w:pPr>
        <w:pStyle w:val="a5"/>
        <w:numPr>
          <w:ilvl w:val="0"/>
          <w:numId w:val="10"/>
        </w:numPr>
        <w:spacing w:line="276" w:lineRule="auto"/>
        <w:jc w:val="both"/>
      </w:pPr>
      <w:r>
        <w:t>увеличение числа занятых в сфере малого и среднего предпринимательства;</w:t>
      </w:r>
    </w:p>
    <w:p w:rsidR="00D22323" w:rsidRDefault="00D22323" w:rsidP="00D22323">
      <w:pPr>
        <w:pStyle w:val="a5"/>
        <w:numPr>
          <w:ilvl w:val="0"/>
          <w:numId w:val="10"/>
        </w:numPr>
        <w:spacing w:line="276" w:lineRule="auto"/>
        <w:jc w:val="both"/>
      </w:pPr>
      <w:r>
        <w:t>опережающий рост несырьевого неэнергетического экспорта.</w:t>
      </w:r>
    </w:p>
    <w:p w:rsidR="00D35AB0" w:rsidRDefault="00D22323" w:rsidP="001731EB">
      <w:pPr>
        <w:spacing w:line="276" w:lineRule="auto"/>
        <w:ind w:firstLine="709"/>
        <w:jc w:val="both"/>
      </w:pPr>
      <w:r>
        <w:t>Национальные цели России и вызовы экономического развития Ненецкого автономного округа формируют следующие приоритеты:</w:t>
      </w:r>
    </w:p>
    <w:p w:rsidR="00D22323" w:rsidRDefault="00D22323" w:rsidP="00D22323">
      <w:pPr>
        <w:pStyle w:val="a5"/>
        <w:numPr>
          <w:ilvl w:val="0"/>
          <w:numId w:val="10"/>
        </w:numPr>
        <w:spacing w:line="276" w:lineRule="auto"/>
        <w:jc w:val="both"/>
      </w:pPr>
      <w:r>
        <w:t>создание эффективной институци</w:t>
      </w:r>
      <w:r w:rsidR="0007761A">
        <w:t>он</w:t>
      </w:r>
      <w:r>
        <w:t>альной инфраструктуры развития экономики и привлечения инвестиций;</w:t>
      </w:r>
    </w:p>
    <w:p w:rsidR="00D22323" w:rsidRDefault="00D22323" w:rsidP="00D22323">
      <w:pPr>
        <w:pStyle w:val="a5"/>
        <w:numPr>
          <w:ilvl w:val="0"/>
          <w:numId w:val="10"/>
        </w:numPr>
        <w:spacing w:line="276" w:lineRule="auto"/>
        <w:jc w:val="both"/>
      </w:pPr>
      <w:r>
        <w:t>разработка новых месторождений нефти и газа;</w:t>
      </w:r>
    </w:p>
    <w:p w:rsidR="00D22323" w:rsidRDefault="00D22323" w:rsidP="00D22323">
      <w:pPr>
        <w:pStyle w:val="a5"/>
        <w:numPr>
          <w:ilvl w:val="0"/>
          <w:numId w:val="10"/>
        </w:numPr>
        <w:spacing w:line="276" w:lineRule="auto"/>
        <w:jc w:val="both"/>
      </w:pPr>
      <w:r>
        <w:t>создание предприятий по переработке нефти и газа;</w:t>
      </w:r>
    </w:p>
    <w:p w:rsidR="00D22323" w:rsidRDefault="00D22323" w:rsidP="00D22323">
      <w:pPr>
        <w:pStyle w:val="a5"/>
        <w:numPr>
          <w:ilvl w:val="0"/>
          <w:numId w:val="10"/>
        </w:numPr>
        <w:spacing w:line="276" w:lineRule="auto"/>
        <w:jc w:val="both"/>
      </w:pPr>
      <w:r>
        <w:t>развитие переработки сельскохозяйственной и рыбной продукции;</w:t>
      </w:r>
    </w:p>
    <w:p w:rsidR="00D22323" w:rsidRDefault="00D22323" w:rsidP="00D22323">
      <w:pPr>
        <w:pStyle w:val="a5"/>
        <w:numPr>
          <w:ilvl w:val="0"/>
          <w:numId w:val="10"/>
        </w:numPr>
        <w:spacing w:line="276" w:lineRule="auto"/>
        <w:jc w:val="both"/>
      </w:pPr>
      <w:r>
        <w:t>развитие новых отраслей в целях создания высокопроизводительных рабочих мест;</w:t>
      </w:r>
    </w:p>
    <w:p w:rsidR="00D22323" w:rsidRDefault="00D22323" w:rsidP="00D22323">
      <w:pPr>
        <w:pStyle w:val="a5"/>
        <w:numPr>
          <w:ilvl w:val="0"/>
          <w:numId w:val="10"/>
        </w:numPr>
        <w:spacing w:line="276" w:lineRule="auto"/>
        <w:jc w:val="both"/>
      </w:pPr>
      <w:r>
        <w:t>стимулирование экспорта несырьевой и неэнергетической продукции.</w:t>
      </w:r>
    </w:p>
    <w:p w:rsidR="002643BE" w:rsidRDefault="00271155" w:rsidP="001731EB">
      <w:pPr>
        <w:spacing w:line="276" w:lineRule="auto"/>
        <w:ind w:firstLine="709"/>
        <w:jc w:val="both"/>
      </w:pPr>
      <w:r>
        <w:t>Вызовы, стоящие перед экономикой Ненецкого автономного округа, свидетельствуют о необходимости создания в ближайшие годы новой экономики региона. Должна произойти диверсификация экономики округа, должны появиться новые предприятия обрабатывающей промышленности, сгенерированы новые высокопроизводительные рабочие места, создан привлекательный инвестиционный климат для стратегических инвесторов.</w:t>
      </w:r>
    </w:p>
    <w:p w:rsidR="00271155" w:rsidRDefault="00271155" w:rsidP="001731EB">
      <w:pPr>
        <w:spacing w:line="276" w:lineRule="auto"/>
        <w:ind w:firstLine="709"/>
        <w:jc w:val="both"/>
      </w:pPr>
      <w:r>
        <w:t>Задачами развития региона являются:</w:t>
      </w:r>
    </w:p>
    <w:p w:rsidR="00271155" w:rsidRDefault="00271155" w:rsidP="001731EB">
      <w:pPr>
        <w:spacing w:line="276" w:lineRule="auto"/>
        <w:ind w:firstLine="709"/>
        <w:jc w:val="both"/>
      </w:pPr>
      <w:r>
        <w:t>1. Создание преференциального налогового и административного режима. Администрация Ненецкого автономного округа должна инициировать на федеральном уровне создание в округе территории опережающего социально-экономического развития и/иди особой экономической зоны для снижения затрат ведения предпринимательской деятельности компаний, работающих в арктических условиях.</w:t>
      </w:r>
    </w:p>
    <w:p w:rsidR="00271155" w:rsidRDefault="00271155" w:rsidP="001731EB">
      <w:pPr>
        <w:spacing w:line="276" w:lineRule="auto"/>
        <w:ind w:firstLine="709"/>
        <w:jc w:val="both"/>
      </w:pPr>
      <w:r>
        <w:t>2. Строительство индустриального (агропромышленного парка). На территории округа должен функционировать и последовательно расширяться индустриальный парк для целей развития отрасли обрабатывающей промышленности.</w:t>
      </w:r>
    </w:p>
    <w:p w:rsidR="00271155" w:rsidRDefault="00271155" w:rsidP="001731EB">
      <w:pPr>
        <w:spacing w:line="276" w:lineRule="auto"/>
        <w:ind w:firstLine="709"/>
        <w:jc w:val="both"/>
      </w:pPr>
      <w:r>
        <w:t>3. Создание и развитие региональных институтов развития. Привлечение инвестиций, управление индустриальным парком и привлечение высококвалифицированных кадров на территории округа должно быть функциями специализированного института развития, который может быть создан по примеру иных субъектов в форме Корпорации развития.</w:t>
      </w:r>
    </w:p>
    <w:p w:rsidR="00271155" w:rsidRDefault="00271155" w:rsidP="00271155">
      <w:pPr>
        <w:spacing w:line="276" w:lineRule="auto"/>
        <w:ind w:firstLine="709"/>
        <w:jc w:val="both"/>
      </w:pPr>
      <w:r>
        <w:t xml:space="preserve">Ключевым условием успеха деятельности корпорации развития Ненецкого </w:t>
      </w:r>
      <w:r w:rsidR="00E0773A">
        <w:t>автономного округа</w:t>
      </w:r>
      <w:r>
        <w:t xml:space="preserve"> является точечный подбор персонала. На первом этапе на высшие руководящие должности целесообразно пригласить специалистов, имеющих широкий опыт реализации консультационных и инвестиционных проектов, в том числе – международного </w:t>
      </w:r>
      <w:r>
        <w:lastRenderedPageBreak/>
        <w:t>уровня. Линейные руководители и специалисты, в большинстве своем, должны иметь опыт работы в округе по направлениям работы создаваемой корпорации развития. В дальнейшем, по факту разработки и внедрения ключевых процессов, получения опыта реализации проектов и обучения персонала, кадровая политика должна сместиться в пользу найма местных кадров.</w:t>
      </w:r>
    </w:p>
    <w:p w:rsidR="00271155" w:rsidRDefault="00271155" w:rsidP="001731EB">
      <w:pPr>
        <w:spacing w:line="276" w:lineRule="auto"/>
        <w:ind w:firstLine="709"/>
        <w:jc w:val="both"/>
      </w:pPr>
      <w:r>
        <w:t>В целом для Ненецкого автономного округа характерна низкая предпринимательская активность, что ограничивает возможности к развитию новых бизнесов, распространению предпринимательской культуры и потенциальной диверсификации экономики. Доля инвестиций малых и средних предприятий в общем объеме инвестиций в округе составляет менее 2%, что значительно ниже среднероссийского уровня.</w:t>
      </w:r>
    </w:p>
    <w:p w:rsidR="00271155" w:rsidRDefault="00271155" w:rsidP="001731EB">
      <w:pPr>
        <w:spacing w:line="276" w:lineRule="auto"/>
        <w:ind w:firstLine="709"/>
        <w:jc w:val="both"/>
      </w:pPr>
      <w:r>
        <w:t>Предпринимательство в регионе развивается в условиях комплексного воздействия трех групп ограничений так называемого «северного удорожания»:</w:t>
      </w:r>
    </w:p>
    <w:p w:rsidR="00271155" w:rsidRDefault="00271155" w:rsidP="00271155">
      <w:pPr>
        <w:pStyle w:val="a5"/>
        <w:numPr>
          <w:ilvl w:val="0"/>
          <w:numId w:val="10"/>
        </w:numPr>
        <w:spacing w:line="276" w:lineRule="auto"/>
        <w:jc w:val="both"/>
      </w:pPr>
      <w:r>
        <w:t>климатические ограничения, обусловленные экстремальными природно-климатическими условиями;</w:t>
      </w:r>
    </w:p>
    <w:p w:rsidR="00271155" w:rsidRDefault="00271155" w:rsidP="00271155">
      <w:pPr>
        <w:pStyle w:val="a5"/>
        <w:numPr>
          <w:ilvl w:val="0"/>
          <w:numId w:val="10"/>
        </w:numPr>
        <w:spacing w:line="276" w:lineRule="auto"/>
        <w:jc w:val="both"/>
      </w:pPr>
      <w:r>
        <w:t>инфраструктурные ограничения, связанные с изолированностью территории округа от транспортных систем, дальностью расстояний, низкой плотностью населения;</w:t>
      </w:r>
    </w:p>
    <w:p w:rsidR="00271155" w:rsidRDefault="00271155" w:rsidP="00271155">
      <w:pPr>
        <w:pStyle w:val="a5"/>
        <w:numPr>
          <w:ilvl w:val="0"/>
          <w:numId w:val="10"/>
        </w:numPr>
        <w:spacing w:line="276" w:lineRule="auto"/>
        <w:jc w:val="both"/>
      </w:pPr>
      <w:r>
        <w:t>институци</w:t>
      </w:r>
      <w:r w:rsidR="0007761A">
        <w:t>он</w:t>
      </w:r>
      <w:r>
        <w:t>альные ограничения, связанные с необходимостью выполнения исключительных социальных обязательств работодателей.</w:t>
      </w:r>
    </w:p>
    <w:p w:rsidR="00271155" w:rsidRDefault="001156F6" w:rsidP="001731EB">
      <w:pPr>
        <w:spacing w:line="276" w:lineRule="auto"/>
        <w:ind w:firstLine="709"/>
        <w:jc w:val="both"/>
      </w:pPr>
      <w:r>
        <w:t>Целью развития малого и среднего предпринимательства в Ненецком автономном округе является ускоренное развитие малого и среднего бизнеса как ключевого элемента социально-экономического развития региона, обеспечивающего диверсификацию экономики, внедрение инновационных технологий, создание комфортной среды проживания, культурного разнообразия для населения.</w:t>
      </w:r>
    </w:p>
    <w:p w:rsidR="001156F6" w:rsidRDefault="001156F6" w:rsidP="001731EB">
      <w:pPr>
        <w:spacing w:line="276" w:lineRule="auto"/>
        <w:ind w:firstLine="709"/>
        <w:jc w:val="both"/>
      </w:pPr>
      <w:r>
        <w:t>Задачами развития малого и среднего предпринимательства в округе являются:</w:t>
      </w:r>
    </w:p>
    <w:p w:rsidR="001156F6" w:rsidRDefault="001156F6" w:rsidP="001731EB">
      <w:pPr>
        <w:spacing w:line="276" w:lineRule="auto"/>
        <w:ind w:firstLine="709"/>
        <w:jc w:val="both"/>
      </w:pPr>
      <w:r>
        <w:t>1. Повышение доступности финансовых ресурсов для малого и среднего предпринимательства на основе организации взаимодействия с банками для снижения ставок по кредитам, минимизации требований к заемщикам, субсидирования процентной ставки, повышения эффективности деятельности фондов финансирования малого и среднего бизнеса.</w:t>
      </w:r>
    </w:p>
    <w:p w:rsidR="001156F6" w:rsidRDefault="009D1B5F" w:rsidP="001731EB">
      <w:pPr>
        <w:spacing w:line="276" w:lineRule="auto"/>
        <w:ind w:firstLine="709"/>
        <w:jc w:val="both"/>
      </w:pPr>
      <w:r>
        <w:t>2. Расширение доступа малого и среднего бизнеса к государственному и корпоративному заказу путем увеличения регламентированного объема закупок у данной группы предпринимателей.</w:t>
      </w:r>
    </w:p>
    <w:p w:rsidR="009D1B5F" w:rsidRDefault="009D1B5F" w:rsidP="001731EB">
      <w:pPr>
        <w:spacing w:line="276" w:lineRule="auto"/>
        <w:ind w:firstLine="709"/>
        <w:jc w:val="both"/>
      </w:pPr>
      <w:r>
        <w:t>3. Развитие компетенций предпринимателей и повышение предпринимательской активности населения через повышение качества информационно-консультационной, образовательной поддержки на региональном и муниципальном уровне. Пакет мер поддержки субъектов малого и среднего предпринимательства должен быть пересмотрен для повышения его эффективности.</w:t>
      </w:r>
    </w:p>
    <w:p w:rsidR="009D1B5F" w:rsidRDefault="009D1B5F" w:rsidP="001731EB">
      <w:pPr>
        <w:spacing w:line="276" w:lineRule="auto"/>
        <w:ind w:firstLine="709"/>
        <w:jc w:val="both"/>
      </w:pPr>
      <w:r>
        <w:t xml:space="preserve">4. Снижение административных и институциональных барьеров, создание благоприятных условий для развития бизнеса, повышение качества конкурентной среды, главным образом, на основе формирования и развития кластеров и систем кооперации субъектов малого бизнеса с иными участниками рынка, поддержку саморегулируемых организаций, проведение регулярных мониторингов уровня конкуренции на </w:t>
      </w:r>
      <w:r w:rsidR="004B61BF">
        <w:t>традиционных</w:t>
      </w:r>
      <w:r>
        <w:t xml:space="preserve"> для малого бизнеса рынках.</w:t>
      </w:r>
    </w:p>
    <w:p w:rsidR="009D1B5F" w:rsidRDefault="004B61BF" w:rsidP="001731EB">
      <w:pPr>
        <w:spacing w:line="276" w:lineRule="auto"/>
        <w:ind w:firstLine="709"/>
        <w:jc w:val="both"/>
      </w:pPr>
      <w:r>
        <w:lastRenderedPageBreak/>
        <w:t xml:space="preserve">Развитие экономики округа </w:t>
      </w:r>
      <w:r w:rsidR="00B600B5">
        <w:t>должно</w:t>
      </w:r>
      <w:r>
        <w:t xml:space="preserve"> сопровождаться ростом потребностей работодателей в рабочей силе. Одним из приоритетов регионального развития должно стать обеспечение округа достаточным объемом квалифицированных трудовых ресурсов.</w:t>
      </w:r>
    </w:p>
    <w:p w:rsidR="004B61BF" w:rsidRDefault="004B61BF" w:rsidP="001731EB">
      <w:pPr>
        <w:spacing w:line="276" w:lineRule="auto"/>
        <w:ind w:firstLine="709"/>
        <w:jc w:val="both"/>
      </w:pPr>
      <w:r>
        <w:t>Целью развития рынка труда и обеспечение занятости населения является удовлетворение потребности рынка труда в оптимально сбалансированных по количеству и качеству трудовых ресурсах, способных обеспечить дальнейшее развитие региона, а также повышение производительности труда в округе.</w:t>
      </w:r>
    </w:p>
    <w:p w:rsidR="001156F6" w:rsidRDefault="004B61BF" w:rsidP="001731EB">
      <w:pPr>
        <w:spacing w:line="276" w:lineRule="auto"/>
        <w:ind w:firstLine="709"/>
        <w:jc w:val="both"/>
      </w:pPr>
      <w:r>
        <w:t>Достижению цели будет способствовать выполнение следующих задач:</w:t>
      </w:r>
    </w:p>
    <w:p w:rsidR="004B61BF" w:rsidRDefault="004B61BF" w:rsidP="001731EB">
      <w:pPr>
        <w:spacing w:line="276" w:lineRule="auto"/>
        <w:ind w:firstLine="709"/>
        <w:jc w:val="both"/>
      </w:pPr>
      <w:r>
        <w:t>1. Проведение оцен</w:t>
      </w:r>
      <w:r w:rsidR="00B600B5">
        <w:t>к</w:t>
      </w:r>
      <w:r>
        <w:t>и потребности экономики Ненецкого автономного округа в рабочих местах на долгосрочную перспективу. С учетом отраслевых приоритетов развития экономики округа должен быть подготовлен перечень востребованных профессий и должносте</w:t>
      </w:r>
      <w:r w:rsidR="00C8786B">
        <w:t>й.</w:t>
      </w:r>
    </w:p>
    <w:p w:rsidR="00C8786B" w:rsidRDefault="00C8786B" w:rsidP="001731EB">
      <w:pPr>
        <w:spacing w:line="276" w:lineRule="auto"/>
        <w:ind w:firstLine="709"/>
        <w:jc w:val="both"/>
      </w:pPr>
      <w:r>
        <w:t xml:space="preserve">2. Модернизация политики по профессиональной подготовке жителей округа, доведение образовательных программ учреждений профессионального образования до международных стандартов. Задача </w:t>
      </w:r>
      <w:r w:rsidR="00B600B5">
        <w:t>должна быть</w:t>
      </w:r>
      <w:r>
        <w:t xml:space="preserve"> решена за счет:</w:t>
      </w:r>
    </w:p>
    <w:p w:rsidR="00C8786B" w:rsidRDefault="00C8786B" w:rsidP="00C8786B">
      <w:pPr>
        <w:pStyle w:val="a5"/>
        <w:numPr>
          <w:ilvl w:val="0"/>
          <w:numId w:val="10"/>
        </w:numPr>
        <w:spacing w:line="276" w:lineRule="auto"/>
        <w:jc w:val="both"/>
      </w:pPr>
      <w:r>
        <w:t>развития программ профессиональной ориентации и консультирования граждан о перспективах профессионального развития в регионе;</w:t>
      </w:r>
    </w:p>
    <w:p w:rsidR="00C8786B" w:rsidRDefault="00C8786B" w:rsidP="00C8786B">
      <w:pPr>
        <w:pStyle w:val="a5"/>
        <w:numPr>
          <w:ilvl w:val="0"/>
          <w:numId w:val="10"/>
        </w:numPr>
        <w:spacing w:line="276" w:lineRule="auto"/>
        <w:jc w:val="both"/>
      </w:pPr>
      <w:r>
        <w:t>информационной кампании о возможностях трудоустройства на высококвалифицированные места в округе;</w:t>
      </w:r>
    </w:p>
    <w:p w:rsidR="00C8786B" w:rsidRDefault="00C8786B" w:rsidP="00C8786B">
      <w:pPr>
        <w:pStyle w:val="a5"/>
        <w:numPr>
          <w:ilvl w:val="0"/>
          <w:numId w:val="10"/>
        </w:numPr>
        <w:spacing w:line="276" w:lineRule="auto"/>
        <w:jc w:val="both"/>
      </w:pPr>
      <w:r>
        <w:t>инвентаризация образовательных программ учреждений профессионального образования на предмет соответствия потребностям экономики Ненецкого автономного округа;</w:t>
      </w:r>
    </w:p>
    <w:p w:rsidR="00C8786B" w:rsidRDefault="00C8786B" w:rsidP="00C8786B">
      <w:pPr>
        <w:pStyle w:val="a5"/>
        <w:numPr>
          <w:ilvl w:val="0"/>
          <w:numId w:val="10"/>
        </w:numPr>
        <w:spacing w:line="276" w:lineRule="auto"/>
        <w:jc w:val="both"/>
      </w:pPr>
      <w:r>
        <w:t>модернизации образовательных программ в соответствии с требованиями экономики округа.</w:t>
      </w:r>
    </w:p>
    <w:p w:rsidR="001731EB" w:rsidRDefault="00C8786B" w:rsidP="001731EB">
      <w:pPr>
        <w:spacing w:line="276" w:lineRule="auto"/>
        <w:ind w:firstLine="709"/>
        <w:jc w:val="both"/>
      </w:pPr>
      <w:r>
        <w:t>3. Преодоление диспро</w:t>
      </w:r>
      <w:r w:rsidR="00881A42">
        <w:t>по</w:t>
      </w:r>
      <w:r>
        <w:t xml:space="preserve">рций спроса и предложения на рынке труда Ненецкого автономного округа путем профессиональной переподготовки и привлечения кадров из иных субъектов Российской Федерации. Задача </w:t>
      </w:r>
      <w:r w:rsidR="00B600B5">
        <w:t>должна быть</w:t>
      </w:r>
      <w:r>
        <w:t xml:space="preserve"> решена за счет субсидирования образовательных инициатив жителей округа с условием ведения профессиональной деятельности в округе по завершении программ профессиональной переподготовки. Также дополнительные трудовые ресурсы будут привлечены в рамках государственной программы по оказанию содействия добровольному переселению в Российскую Федерации соотечественников, проживающих за рубежом.</w:t>
      </w:r>
    </w:p>
    <w:p w:rsidR="00C8786B" w:rsidRDefault="00662F66" w:rsidP="001731EB">
      <w:pPr>
        <w:spacing w:line="276" w:lineRule="auto"/>
        <w:ind w:firstLine="709"/>
        <w:jc w:val="both"/>
      </w:pPr>
      <w:r>
        <w:t xml:space="preserve">4. Стимулирование повышения производительности труда во всех организациях Ненецкого автономного округа. Для решения задачи </w:t>
      </w:r>
      <w:r w:rsidR="00B600B5">
        <w:t>должен быть</w:t>
      </w:r>
      <w:r>
        <w:t xml:space="preserve"> реализован проект по повышению производительности труда в организациях округа. В рамках проекта </w:t>
      </w:r>
      <w:r w:rsidR="00B600B5">
        <w:t>необходимо</w:t>
      </w:r>
      <w:r>
        <w:t xml:space="preserve"> проведен</w:t>
      </w:r>
      <w:r w:rsidR="00B600B5">
        <w:t>ие</w:t>
      </w:r>
      <w:r>
        <w:t xml:space="preserve"> комплексн</w:t>
      </w:r>
      <w:r w:rsidR="00B600B5">
        <w:t>ого</w:t>
      </w:r>
      <w:r>
        <w:t xml:space="preserve"> анализ</w:t>
      </w:r>
      <w:r w:rsidR="00B600B5">
        <w:t>а</w:t>
      </w:r>
      <w:r>
        <w:t xml:space="preserve"> финансово-хозяйственной деятельности предприятий – участников проекта, реализованы механизмы поддержки внедрения на предприятиях современных управленческих технологий, обеспечивающих повышение производительности труда, поддержаны технологические инициативы предприятий.</w:t>
      </w:r>
    </w:p>
    <w:p w:rsidR="00662F66" w:rsidRDefault="00662F66" w:rsidP="001731EB">
      <w:pPr>
        <w:spacing w:line="276" w:lineRule="auto"/>
        <w:ind w:firstLine="709"/>
        <w:jc w:val="both"/>
      </w:pPr>
      <w:r>
        <w:t>Таким образом, комплекс указанных мер должен обеспечить темы роста производительности труда, а развитие кадрового потенциала Ненецкого автономного округа позволит успешно запустить и выполнить отраслевые проекты.</w:t>
      </w:r>
    </w:p>
    <w:p w:rsidR="00251871" w:rsidRPr="0060645A" w:rsidRDefault="00251871" w:rsidP="00251871">
      <w:pPr>
        <w:pStyle w:val="1"/>
      </w:pPr>
      <w:bookmarkStart w:id="72" w:name="_Toc109997009"/>
      <w:r>
        <w:lastRenderedPageBreak/>
        <w:t>ОСНОВНЫЕ НАПРАВЛЕНИЯ РАЗВИТИЯ ЧЕЛОВЕЧЕСКОГО КАПИТАЛА И СОЦИАЛЬНОЙ ИНФРАСТРУКТУРЫ</w:t>
      </w:r>
      <w:bookmarkEnd w:id="72"/>
    </w:p>
    <w:p w:rsidR="00251871" w:rsidRDefault="00251871" w:rsidP="00B3166F">
      <w:pPr>
        <w:pStyle w:val="2"/>
      </w:pPr>
      <w:bookmarkStart w:id="73" w:name="_Toc109997010"/>
      <w:r>
        <w:t>Направления демографического и миграционного развития</w:t>
      </w:r>
      <w:bookmarkEnd w:id="73"/>
    </w:p>
    <w:p w:rsidR="008D1EBE" w:rsidRPr="00D942BC" w:rsidRDefault="008D1EBE" w:rsidP="00B3166F">
      <w:pPr>
        <w:spacing w:line="276" w:lineRule="auto"/>
        <w:ind w:firstLine="709"/>
        <w:jc w:val="both"/>
      </w:pPr>
      <w:r w:rsidRPr="00D942BC">
        <w:t>Главной</w:t>
      </w:r>
      <w:r>
        <w:t xml:space="preserve"> </w:t>
      </w:r>
      <w:r w:rsidRPr="00D942BC">
        <w:t>задачей</w:t>
      </w:r>
      <w:r>
        <w:t xml:space="preserve"> </w:t>
      </w:r>
      <w:r w:rsidRPr="00D942BC">
        <w:t>в</w:t>
      </w:r>
      <w:r>
        <w:t xml:space="preserve"> </w:t>
      </w:r>
      <w:r w:rsidRPr="00D942BC">
        <w:t>сфере</w:t>
      </w:r>
      <w:r>
        <w:t xml:space="preserve"> </w:t>
      </w:r>
      <w:r w:rsidRPr="00D942BC">
        <w:t>развития</w:t>
      </w:r>
      <w:r>
        <w:t xml:space="preserve"> </w:t>
      </w:r>
      <w:r w:rsidRPr="00D942BC">
        <w:t>человеческого</w:t>
      </w:r>
      <w:r>
        <w:t xml:space="preserve"> </w:t>
      </w:r>
      <w:r w:rsidRPr="00D942BC">
        <w:t>капитала</w:t>
      </w:r>
      <w:r>
        <w:t xml:space="preserve"> </w:t>
      </w:r>
      <w:r w:rsidRPr="00D942BC">
        <w:t>является</w:t>
      </w:r>
      <w:r>
        <w:t xml:space="preserve"> </w:t>
      </w:r>
      <w:r w:rsidRPr="00D942BC">
        <w:t>обеспечение</w:t>
      </w:r>
      <w:r>
        <w:t xml:space="preserve"> </w:t>
      </w:r>
      <w:r w:rsidRPr="00D942BC">
        <w:t>роста</w:t>
      </w:r>
      <w:r>
        <w:t xml:space="preserve"> </w:t>
      </w:r>
      <w:r w:rsidRPr="00D942BC">
        <w:t>численности</w:t>
      </w:r>
      <w:r>
        <w:t xml:space="preserve"> </w:t>
      </w:r>
      <w:r w:rsidRPr="00D942BC">
        <w:t>населения,</w:t>
      </w:r>
      <w:r>
        <w:t xml:space="preserve"> </w:t>
      </w:r>
      <w:r w:rsidRPr="00D942BC">
        <w:t>в</w:t>
      </w:r>
      <w:r>
        <w:t xml:space="preserve"> </w:t>
      </w:r>
      <w:r w:rsidRPr="00D942BC">
        <w:t>том</w:t>
      </w:r>
      <w:r>
        <w:t xml:space="preserve"> </w:t>
      </w:r>
      <w:r w:rsidRPr="00D942BC">
        <w:t>числе</w:t>
      </w:r>
      <w:r>
        <w:t xml:space="preserve"> </w:t>
      </w:r>
      <w:r w:rsidRPr="00D942BC">
        <w:t>за</w:t>
      </w:r>
      <w:r>
        <w:t xml:space="preserve"> </w:t>
      </w:r>
      <w:r w:rsidRPr="00D942BC">
        <w:t>счет</w:t>
      </w:r>
      <w:r>
        <w:t xml:space="preserve"> </w:t>
      </w:r>
      <w:r w:rsidRPr="00D942BC">
        <w:t>мероприятий</w:t>
      </w:r>
      <w:r>
        <w:t xml:space="preserve"> </w:t>
      </w:r>
      <w:r w:rsidRPr="00D942BC">
        <w:t>по</w:t>
      </w:r>
      <w:r>
        <w:t xml:space="preserve"> </w:t>
      </w:r>
      <w:r w:rsidRPr="00D942BC">
        <w:t>управлению</w:t>
      </w:r>
      <w:r>
        <w:t xml:space="preserve"> </w:t>
      </w:r>
      <w:r w:rsidRPr="00D942BC">
        <w:t>процессами</w:t>
      </w:r>
      <w:r>
        <w:t xml:space="preserve"> </w:t>
      </w:r>
      <w:r w:rsidRPr="00D942BC">
        <w:t>естественного</w:t>
      </w:r>
      <w:r>
        <w:t xml:space="preserve"> </w:t>
      </w:r>
      <w:r w:rsidRPr="00D942BC">
        <w:t>и</w:t>
      </w:r>
      <w:r>
        <w:t xml:space="preserve"> </w:t>
      </w:r>
      <w:r w:rsidRPr="00D942BC">
        <w:t>миграционного</w:t>
      </w:r>
      <w:r>
        <w:t xml:space="preserve"> </w:t>
      </w:r>
      <w:r w:rsidRPr="00D942BC">
        <w:t>движения</w:t>
      </w:r>
      <w:r>
        <w:t xml:space="preserve"> </w:t>
      </w:r>
      <w:r w:rsidRPr="00D942BC">
        <w:t>населения,</w:t>
      </w:r>
      <w:r>
        <w:t xml:space="preserve"> </w:t>
      </w:r>
      <w:r w:rsidRPr="00D942BC">
        <w:t>в</w:t>
      </w:r>
      <w:r>
        <w:t xml:space="preserve"> </w:t>
      </w:r>
      <w:r w:rsidRPr="00D942BC">
        <w:t>сочетании</w:t>
      </w:r>
      <w:r>
        <w:t xml:space="preserve"> </w:t>
      </w:r>
      <w:r w:rsidRPr="00D942BC">
        <w:t>с</w:t>
      </w:r>
      <w:r w:rsidR="008F2728">
        <w:t xml:space="preserve"> </w:t>
      </w:r>
      <w:r w:rsidRPr="00D942BC">
        <w:t>мероприятиями</w:t>
      </w:r>
      <w:r w:rsidR="008F2728">
        <w:t xml:space="preserve">, </w:t>
      </w:r>
      <w:r w:rsidRPr="00D942BC">
        <w:t>направленными</w:t>
      </w:r>
      <w:r>
        <w:t xml:space="preserve"> </w:t>
      </w:r>
      <w:r w:rsidRPr="00D942BC">
        <w:t>на</w:t>
      </w:r>
      <w:r>
        <w:t xml:space="preserve"> </w:t>
      </w:r>
      <w:r w:rsidRPr="00D942BC">
        <w:t>оптимизацию</w:t>
      </w:r>
      <w:r>
        <w:t xml:space="preserve"> </w:t>
      </w:r>
      <w:r w:rsidRPr="00D942BC">
        <w:t>половозрастной</w:t>
      </w:r>
      <w:r>
        <w:t xml:space="preserve"> </w:t>
      </w:r>
      <w:r w:rsidRPr="00D942BC">
        <w:t>структуры</w:t>
      </w:r>
      <w:r>
        <w:t xml:space="preserve"> </w:t>
      </w:r>
      <w:r w:rsidRPr="00D942BC">
        <w:t>населения.</w:t>
      </w:r>
      <w:r>
        <w:t xml:space="preserve"> </w:t>
      </w:r>
    </w:p>
    <w:p w:rsidR="008D1EBE" w:rsidRPr="00D942BC" w:rsidRDefault="008D1EBE" w:rsidP="00B3166F">
      <w:pPr>
        <w:spacing w:line="276" w:lineRule="auto"/>
        <w:ind w:firstLine="709"/>
        <w:jc w:val="both"/>
      </w:pPr>
      <w:r w:rsidRPr="00D942BC">
        <w:t>Обеспечение</w:t>
      </w:r>
      <w:r>
        <w:t xml:space="preserve"> снижения </w:t>
      </w:r>
      <w:r w:rsidRPr="00D942BC">
        <w:t>миграционного</w:t>
      </w:r>
      <w:r>
        <w:t xml:space="preserve"> </w:t>
      </w:r>
      <w:r w:rsidRPr="00D942BC">
        <w:t>оттока</w:t>
      </w:r>
      <w:r>
        <w:t xml:space="preserve"> </w:t>
      </w:r>
      <w:r w:rsidRPr="00D942BC">
        <w:t>реализуется</w:t>
      </w:r>
      <w:r>
        <w:t xml:space="preserve"> </w:t>
      </w:r>
      <w:r w:rsidRPr="00D942BC">
        <w:t>путем</w:t>
      </w:r>
      <w:r>
        <w:t xml:space="preserve"> </w:t>
      </w:r>
      <w:r w:rsidRPr="00D942BC">
        <w:t>закрепления</w:t>
      </w:r>
      <w:r>
        <w:t xml:space="preserve"> </w:t>
      </w:r>
      <w:r w:rsidRPr="00D942BC">
        <w:t>молодых</w:t>
      </w:r>
      <w:r>
        <w:t xml:space="preserve"> </w:t>
      </w:r>
      <w:r w:rsidRPr="00D942BC">
        <w:t>специалистов,</w:t>
      </w:r>
      <w:r>
        <w:t xml:space="preserve"> </w:t>
      </w:r>
      <w:r w:rsidRPr="00D942BC">
        <w:t>а</w:t>
      </w:r>
      <w:r>
        <w:t xml:space="preserve"> </w:t>
      </w:r>
      <w:r w:rsidRPr="00D942BC">
        <w:t>также</w:t>
      </w:r>
      <w:r>
        <w:t xml:space="preserve"> </w:t>
      </w:r>
      <w:r w:rsidRPr="00D942BC">
        <w:t>за</w:t>
      </w:r>
      <w:r>
        <w:t xml:space="preserve"> </w:t>
      </w:r>
      <w:r w:rsidRPr="00D942BC">
        <w:t>счет</w:t>
      </w:r>
      <w:r>
        <w:t xml:space="preserve"> </w:t>
      </w:r>
      <w:r w:rsidRPr="00D942BC">
        <w:t>улучшения</w:t>
      </w:r>
      <w:r>
        <w:t xml:space="preserve"> </w:t>
      </w:r>
      <w:r w:rsidRPr="00D942BC">
        <w:t>качества</w:t>
      </w:r>
      <w:r>
        <w:t xml:space="preserve"> </w:t>
      </w:r>
      <w:r w:rsidRPr="00D942BC">
        <w:t>жизни</w:t>
      </w:r>
      <w:r>
        <w:t xml:space="preserve"> </w:t>
      </w:r>
      <w:r w:rsidRPr="00D942BC">
        <w:t>населения.</w:t>
      </w:r>
      <w:r>
        <w:t xml:space="preserve"> </w:t>
      </w:r>
      <w:r w:rsidRPr="00D942BC">
        <w:t>Приток</w:t>
      </w:r>
      <w:r>
        <w:t xml:space="preserve"> </w:t>
      </w:r>
      <w:r w:rsidRPr="00D942BC">
        <w:t>может</w:t>
      </w:r>
      <w:r>
        <w:t xml:space="preserve"> </w:t>
      </w:r>
      <w:r w:rsidRPr="00D942BC">
        <w:t>быть</w:t>
      </w:r>
      <w:r>
        <w:t xml:space="preserve"> </w:t>
      </w:r>
      <w:r w:rsidRPr="00D942BC">
        <w:t>организован</w:t>
      </w:r>
      <w:r>
        <w:t xml:space="preserve"> </w:t>
      </w:r>
      <w:r w:rsidRPr="00D942BC">
        <w:t>за</w:t>
      </w:r>
      <w:r>
        <w:t xml:space="preserve"> </w:t>
      </w:r>
      <w:r w:rsidRPr="00D942BC">
        <w:t>счет</w:t>
      </w:r>
      <w:r>
        <w:t xml:space="preserve"> </w:t>
      </w:r>
      <w:r w:rsidRPr="00D942BC">
        <w:t>привлечения</w:t>
      </w:r>
      <w:r>
        <w:t xml:space="preserve"> </w:t>
      </w:r>
      <w:r w:rsidRPr="00D942BC">
        <w:t>высококвалифицированных</w:t>
      </w:r>
      <w:r>
        <w:t xml:space="preserve"> </w:t>
      </w:r>
      <w:r w:rsidRPr="00D942BC">
        <w:t>кадров</w:t>
      </w:r>
      <w:r>
        <w:t xml:space="preserve"> </w:t>
      </w:r>
      <w:r w:rsidRPr="00D942BC">
        <w:t>на</w:t>
      </w:r>
      <w:r>
        <w:t xml:space="preserve"> </w:t>
      </w:r>
      <w:r w:rsidRPr="00D942BC">
        <w:t>территорию</w:t>
      </w:r>
      <w:r>
        <w:t xml:space="preserve"> </w:t>
      </w:r>
      <w:r w:rsidRPr="00D942BC">
        <w:t>городского</w:t>
      </w:r>
      <w:r>
        <w:t xml:space="preserve"> </w:t>
      </w:r>
      <w:r w:rsidRPr="00D942BC">
        <w:t>округа.</w:t>
      </w:r>
    </w:p>
    <w:p w:rsidR="008D1EBE" w:rsidRDefault="008D1EBE" w:rsidP="00B3166F">
      <w:pPr>
        <w:spacing w:line="276" w:lineRule="auto"/>
        <w:ind w:firstLine="709"/>
        <w:jc w:val="both"/>
      </w:pPr>
      <w:r>
        <w:t>Приоритетными направлениями муниципальной демографической политики являются следующие:</w:t>
      </w:r>
    </w:p>
    <w:p w:rsidR="008D1EBE" w:rsidRDefault="008D1EBE" w:rsidP="00D5655B">
      <w:pPr>
        <w:pStyle w:val="a5"/>
        <w:numPr>
          <w:ilvl w:val="0"/>
          <w:numId w:val="30"/>
        </w:numPr>
        <w:spacing w:line="276" w:lineRule="auto"/>
        <w:jc w:val="both"/>
      </w:pPr>
      <w:r>
        <w:t>повышение уровня рождаемости (в том числе за счет рождения в семьях второго и последующих детей);</w:t>
      </w:r>
    </w:p>
    <w:p w:rsidR="008D1EBE" w:rsidRDefault="008D1EBE" w:rsidP="00D5655B">
      <w:pPr>
        <w:pStyle w:val="a5"/>
        <w:numPr>
          <w:ilvl w:val="0"/>
          <w:numId w:val="30"/>
        </w:numPr>
        <w:spacing w:line="276" w:lineRule="auto"/>
        <w:jc w:val="both"/>
      </w:pPr>
      <w:r w:rsidRPr="00A73D9F">
        <w:t>снижение</w:t>
      </w:r>
      <w:r>
        <w:t xml:space="preserve"> </w:t>
      </w:r>
      <w:r w:rsidRPr="00A73D9F">
        <w:t>смертности</w:t>
      </w:r>
      <w:r>
        <w:t xml:space="preserve"> </w:t>
      </w:r>
      <w:r w:rsidRPr="00A73D9F">
        <w:t>населения,</w:t>
      </w:r>
      <w:r>
        <w:t xml:space="preserve"> </w:t>
      </w:r>
      <w:r w:rsidRPr="00A73D9F">
        <w:t>прежде</w:t>
      </w:r>
      <w:r>
        <w:t xml:space="preserve"> </w:t>
      </w:r>
      <w:r w:rsidRPr="00A73D9F">
        <w:t>всего</w:t>
      </w:r>
      <w:r>
        <w:t xml:space="preserve"> </w:t>
      </w:r>
      <w:r w:rsidRPr="00A73D9F">
        <w:t>высокой</w:t>
      </w:r>
      <w:r>
        <w:t xml:space="preserve"> </w:t>
      </w:r>
      <w:r w:rsidRPr="00A73D9F">
        <w:t>смертности</w:t>
      </w:r>
      <w:r>
        <w:t xml:space="preserve"> </w:t>
      </w:r>
      <w:r w:rsidRPr="00A73D9F">
        <w:t>мужчин</w:t>
      </w:r>
      <w:r>
        <w:t xml:space="preserve"> </w:t>
      </w:r>
      <w:r w:rsidRPr="00A73D9F">
        <w:t>в</w:t>
      </w:r>
      <w:r>
        <w:t xml:space="preserve"> </w:t>
      </w:r>
      <w:r w:rsidRPr="00A73D9F">
        <w:t>трудоспосо</w:t>
      </w:r>
      <w:r>
        <w:t>бном возрасте от внешних причин;</w:t>
      </w:r>
    </w:p>
    <w:p w:rsidR="008D1EBE" w:rsidRDefault="008D1EBE" w:rsidP="00D5655B">
      <w:pPr>
        <w:pStyle w:val="a5"/>
        <w:numPr>
          <w:ilvl w:val="0"/>
          <w:numId w:val="30"/>
        </w:numPr>
        <w:spacing w:line="276" w:lineRule="auto"/>
        <w:jc w:val="both"/>
      </w:pPr>
      <w:r>
        <w:t>увеличение продолжительности жизни населения;</w:t>
      </w:r>
    </w:p>
    <w:p w:rsidR="008D1EBE" w:rsidRDefault="008D1EBE" w:rsidP="00D5655B">
      <w:pPr>
        <w:pStyle w:val="a5"/>
        <w:numPr>
          <w:ilvl w:val="0"/>
          <w:numId w:val="30"/>
        </w:numPr>
        <w:spacing w:line="276" w:lineRule="auto"/>
        <w:jc w:val="both"/>
      </w:pPr>
      <w:r>
        <w:t>управление миграционными процессами в целях снижения дефицита трудовых ресурсов в соответствии с потребностями экономики;</w:t>
      </w:r>
    </w:p>
    <w:p w:rsidR="008D1EBE" w:rsidRDefault="008D1EBE" w:rsidP="00D5655B">
      <w:pPr>
        <w:pStyle w:val="a5"/>
        <w:numPr>
          <w:ilvl w:val="0"/>
          <w:numId w:val="30"/>
        </w:numPr>
        <w:spacing w:line="276" w:lineRule="auto"/>
        <w:jc w:val="both"/>
      </w:pPr>
      <w:r>
        <w:t>снижение заболеваемости и укрепление здоровья населения, увеличение роли профилактики заболеваний и формирование здорового образа жизни;</w:t>
      </w:r>
    </w:p>
    <w:p w:rsidR="008D1EBE" w:rsidRDefault="008D1EBE" w:rsidP="00D5655B">
      <w:pPr>
        <w:pStyle w:val="a5"/>
        <w:numPr>
          <w:ilvl w:val="0"/>
          <w:numId w:val="30"/>
        </w:numPr>
        <w:spacing w:line="276" w:lineRule="auto"/>
        <w:jc w:val="both"/>
      </w:pPr>
      <w:r>
        <w:t>обеспечение защиты от чрезвычайных ситуаций природного и техногенного характера.</w:t>
      </w:r>
    </w:p>
    <w:p w:rsidR="008D1EBE" w:rsidRDefault="008D1EBE" w:rsidP="00B3166F">
      <w:pPr>
        <w:spacing w:line="276" w:lineRule="auto"/>
        <w:ind w:firstLine="709"/>
        <w:jc w:val="both"/>
      </w:pPr>
      <w:r>
        <w:t>Основными мероприятиями по реализации указанных направлений являются:</w:t>
      </w:r>
    </w:p>
    <w:p w:rsidR="008D1EBE" w:rsidRDefault="008D1EBE" w:rsidP="00D5655B">
      <w:pPr>
        <w:pStyle w:val="a5"/>
        <w:numPr>
          <w:ilvl w:val="0"/>
          <w:numId w:val="30"/>
        </w:numPr>
        <w:spacing w:line="276" w:lineRule="auto"/>
        <w:jc w:val="both"/>
      </w:pPr>
      <w:r>
        <w:t>система мер по увеличению рождаемости;</w:t>
      </w:r>
    </w:p>
    <w:p w:rsidR="008D1EBE" w:rsidRDefault="008D1EBE" w:rsidP="00D5655B">
      <w:pPr>
        <w:pStyle w:val="a5"/>
        <w:numPr>
          <w:ilvl w:val="0"/>
          <w:numId w:val="30"/>
        </w:numPr>
        <w:spacing w:line="276" w:lineRule="auto"/>
        <w:jc w:val="both"/>
      </w:pPr>
      <w:r>
        <w:t>поддержка граждан, имеющих детей;</w:t>
      </w:r>
    </w:p>
    <w:p w:rsidR="008D1EBE" w:rsidRDefault="008D1EBE" w:rsidP="00D5655B">
      <w:pPr>
        <w:pStyle w:val="a5"/>
        <w:numPr>
          <w:ilvl w:val="0"/>
          <w:numId w:val="30"/>
        </w:numPr>
        <w:spacing w:line="276" w:lineRule="auto"/>
        <w:jc w:val="both"/>
      </w:pPr>
      <w:r>
        <w:t xml:space="preserve">пропаганда ведения здорового образа жизни, в том числе мероприятия по развитию физической культуры и спорта, </w:t>
      </w:r>
    </w:p>
    <w:p w:rsidR="008D1EBE" w:rsidRPr="00343A8B" w:rsidRDefault="008D1EBE" w:rsidP="00D5655B">
      <w:pPr>
        <w:pStyle w:val="a5"/>
        <w:numPr>
          <w:ilvl w:val="0"/>
          <w:numId w:val="30"/>
        </w:numPr>
        <w:spacing w:line="276" w:lineRule="auto"/>
        <w:jc w:val="both"/>
      </w:pPr>
      <w:r w:rsidRPr="00343A8B">
        <w:t xml:space="preserve">реализация жилищных программ для молодых специалистов; </w:t>
      </w:r>
    </w:p>
    <w:p w:rsidR="008D1EBE" w:rsidRPr="00343A8B" w:rsidRDefault="008D1EBE" w:rsidP="00D5655B">
      <w:pPr>
        <w:pStyle w:val="a5"/>
        <w:numPr>
          <w:ilvl w:val="0"/>
          <w:numId w:val="30"/>
        </w:numPr>
        <w:spacing w:line="276" w:lineRule="auto"/>
        <w:jc w:val="both"/>
      </w:pPr>
      <w:r w:rsidRPr="00343A8B">
        <w:t xml:space="preserve">разработка системы мер по поддержке молодых семей; </w:t>
      </w:r>
    </w:p>
    <w:p w:rsidR="008D1EBE" w:rsidRPr="00343A8B" w:rsidRDefault="008D1EBE" w:rsidP="00D5655B">
      <w:pPr>
        <w:pStyle w:val="a5"/>
        <w:numPr>
          <w:ilvl w:val="0"/>
          <w:numId w:val="30"/>
        </w:numPr>
        <w:spacing w:line="276" w:lineRule="auto"/>
        <w:jc w:val="both"/>
      </w:pPr>
      <w:r w:rsidRPr="00343A8B">
        <w:t>реализация программ поддержки переселения граждан пенсионного возраста;</w:t>
      </w:r>
    </w:p>
    <w:p w:rsidR="008D1EBE" w:rsidRDefault="008D1EBE" w:rsidP="00D5655B">
      <w:pPr>
        <w:pStyle w:val="a5"/>
        <w:numPr>
          <w:ilvl w:val="0"/>
          <w:numId w:val="30"/>
        </w:numPr>
        <w:spacing w:line="276" w:lineRule="auto"/>
        <w:jc w:val="both"/>
      </w:pPr>
      <w:r>
        <w:t>система мер по привлечению молодых специалистов для</w:t>
      </w:r>
      <w:r w:rsidR="007502B3">
        <w:t xml:space="preserve"> </w:t>
      </w:r>
      <w:r>
        <w:t>развития приоритетных отраслей экономики;</w:t>
      </w:r>
    </w:p>
    <w:p w:rsidR="008D1EBE" w:rsidRDefault="008D1EBE" w:rsidP="00D5655B">
      <w:pPr>
        <w:pStyle w:val="a5"/>
        <w:numPr>
          <w:ilvl w:val="0"/>
          <w:numId w:val="30"/>
        </w:numPr>
        <w:spacing w:line="276" w:lineRule="auto"/>
        <w:jc w:val="both"/>
      </w:pPr>
      <w:r>
        <w:t>развитие системы профессионального образования и переквалификации взрослого населения с учетом кадровых потребностей экономического развития городского округа.</w:t>
      </w:r>
    </w:p>
    <w:p w:rsidR="008D1EBE" w:rsidRPr="00697546" w:rsidRDefault="008D1EBE" w:rsidP="00B3166F">
      <w:pPr>
        <w:spacing w:line="276" w:lineRule="auto"/>
        <w:ind w:firstLine="709"/>
        <w:jc w:val="both"/>
      </w:pPr>
      <w:r w:rsidRPr="00697546">
        <w:t>Ключевые</w:t>
      </w:r>
      <w:r>
        <w:t xml:space="preserve"> </w:t>
      </w:r>
      <w:r w:rsidRPr="00697546">
        <w:t>решения</w:t>
      </w:r>
      <w:r>
        <w:t xml:space="preserve"> </w:t>
      </w:r>
      <w:r w:rsidRPr="00697546">
        <w:t>по</w:t>
      </w:r>
      <w:r>
        <w:t xml:space="preserve"> </w:t>
      </w:r>
      <w:r w:rsidRPr="00697546">
        <w:t>направлению</w:t>
      </w:r>
      <w:r>
        <w:t xml:space="preserve"> </w:t>
      </w:r>
      <w:r w:rsidRPr="00697546">
        <w:t>демографического</w:t>
      </w:r>
      <w:r>
        <w:t xml:space="preserve"> </w:t>
      </w:r>
      <w:r w:rsidRPr="00697546">
        <w:t>развития</w:t>
      </w:r>
      <w:r>
        <w:t xml:space="preserve"> </w:t>
      </w:r>
      <w:r w:rsidRPr="00697546">
        <w:t>являются</w:t>
      </w:r>
      <w:r>
        <w:t xml:space="preserve"> </w:t>
      </w:r>
      <w:r w:rsidRPr="00697546">
        <w:t>межотраслевыми:</w:t>
      </w:r>
      <w:r>
        <w:t xml:space="preserve"> </w:t>
      </w:r>
      <w:r w:rsidRPr="00697546">
        <w:t>здравоохранение,</w:t>
      </w:r>
      <w:r>
        <w:t xml:space="preserve"> </w:t>
      </w:r>
      <w:r w:rsidRPr="00697546">
        <w:t>физическая</w:t>
      </w:r>
      <w:r>
        <w:t xml:space="preserve"> </w:t>
      </w:r>
      <w:r w:rsidRPr="00697546">
        <w:t>культура</w:t>
      </w:r>
      <w:r>
        <w:t xml:space="preserve"> </w:t>
      </w:r>
      <w:r w:rsidRPr="00697546">
        <w:t>и</w:t>
      </w:r>
      <w:r>
        <w:t xml:space="preserve"> </w:t>
      </w:r>
      <w:r w:rsidRPr="00697546">
        <w:t>спорт,</w:t>
      </w:r>
      <w:r>
        <w:t xml:space="preserve"> </w:t>
      </w:r>
      <w:r w:rsidRPr="00697546">
        <w:t>миграционная</w:t>
      </w:r>
      <w:r>
        <w:t xml:space="preserve"> </w:t>
      </w:r>
      <w:r w:rsidRPr="00697546">
        <w:t>политика</w:t>
      </w:r>
      <w:r>
        <w:t xml:space="preserve"> </w:t>
      </w:r>
      <w:r w:rsidRPr="00697546">
        <w:t>и</w:t>
      </w:r>
      <w:r>
        <w:t xml:space="preserve"> </w:t>
      </w:r>
      <w:r w:rsidRPr="00697546">
        <w:t>др.</w:t>
      </w:r>
      <w:r>
        <w:t xml:space="preserve"> </w:t>
      </w:r>
    </w:p>
    <w:p w:rsidR="00251871" w:rsidRDefault="00251871" w:rsidP="00B3166F">
      <w:pPr>
        <w:pStyle w:val="2"/>
      </w:pPr>
      <w:bookmarkStart w:id="74" w:name="_Toc109997011"/>
      <w:r>
        <w:lastRenderedPageBreak/>
        <w:t>Развитие жилищной сферы и повышение обеспеченности качественным жильем</w:t>
      </w:r>
      <w:bookmarkEnd w:id="74"/>
    </w:p>
    <w:p w:rsidR="008D1EBE" w:rsidRDefault="008D1EBE" w:rsidP="00B3166F">
      <w:pPr>
        <w:spacing w:line="276" w:lineRule="auto"/>
        <w:ind w:firstLine="709"/>
        <w:jc w:val="both"/>
      </w:pPr>
      <w:r>
        <w:t>Основными направлениями муниципальной политики в области жилищного строительства года должны стать:</w:t>
      </w:r>
    </w:p>
    <w:p w:rsidR="008D1EBE" w:rsidRDefault="008D1EBE" w:rsidP="00D5655B">
      <w:pPr>
        <w:pStyle w:val="a5"/>
        <w:numPr>
          <w:ilvl w:val="0"/>
          <w:numId w:val="31"/>
        </w:numPr>
        <w:spacing w:line="276" w:lineRule="auto"/>
        <w:jc w:val="both"/>
      </w:pPr>
      <w:r>
        <w:t>сохранение темпов жилищного строительства;</w:t>
      </w:r>
    </w:p>
    <w:p w:rsidR="008D1EBE" w:rsidRDefault="008D1EBE" w:rsidP="00D5655B">
      <w:pPr>
        <w:pStyle w:val="a5"/>
        <w:numPr>
          <w:ilvl w:val="0"/>
          <w:numId w:val="31"/>
        </w:numPr>
        <w:spacing w:line="276" w:lineRule="auto"/>
        <w:jc w:val="both"/>
      </w:pPr>
      <w:r>
        <w:t>развитие механизмов муниципальной финансовой поддержки граждан в решении жилищных проблем;</w:t>
      </w:r>
    </w:p>
    <w:p w:rsidR="008D1EBE" w:rsidRDefault="008D1EBE" w:rsidP="00D5655B">
      <w:pPr>
        <w:pStyle w:val="a5"/>
        <w:numPr>
          <w:ilvl w:val="0"/>
          <w:numId w:val="31"/>
        </w:numPr>
        <w:spacing w:line="276" w:lineRule="auto"/>
        <w:jc w:val="both"/>
      </w:pPr>
      <w:r>
        <w:t>развитие ипотечного кредитования, а также новых механизмов финансирования жилищного строительства;</w:t>
      </w:r>
    </w:p>
    <w:p w:rsidR="008D1EBE" w:rsidRPr="00B211CD" w:rsidRDefault="008D1EBE" w:rsidP="00D5655B">
      <w:pPr>
        <w:pStyle w:val="a5"/>
        <w:numPr>
          <w:ilvl w:val="0"/>
          <w:numId w:val="31"/>
        </w:numPr>
        <w:spacing w:line="276" w:lineRule="auto"/>
        <w:jc w:val="both"/>
      </w:pPr>
      <w:r>
        <w:t>улучшение качества городской среды.</w:t>
      </w:r>
    </w:p>
    <w:p w:rsidR="008D1EBE" w:rsidRPr="008F2728" w:rsidRDefault="008D1EBE" w:rsidP="00B3166F">
      <w:pPr>
        <w:spacing w:line="276" w:lineRule="auto"/>
        <w:ind w:firstLine="709"/>
        <w:jc w:val="both"/>
      </w:pPr>
      <w:r>
        <w:t xml:space="preserve">Развитие ипотечного кредитования, а также новых механизмов финансирования </w:t>
      </w:r>
      <w:r w:rsidRPr="008F2728">
        <w:t>жилищного строительства будет решаться за счет развития рынка ипотечных ценных бумаг и субсидирования ипотечной ставки за счет средств окружного бюджета.</w:t>
      </w:r>
    </w:p>
    <w:p w:rsidR="008D1EBE" w:rsidRDefault="008D1EBE" w:rsidP="00B3166F">
      <w:pPr>
        <w:spacing w:line="276" w:lineRule="auto"/>
        <w:ind w:firstLine="709"/>
        <w:jc w:val="both"/>
      </w:pPr>
      <w:r w:rsidRPr="008F2728">
        <w:t>Для достижения цели повышения уровня обеспеченности жильем к 20</w:t>
      </w:r>
      <w:r w:rsidR="008F2728" w:rsidRPr="008F2728">
        <w:t>42</w:t>
      </w:r>
      <w:r w:rsidRPr="008F2728">
        <w:t xml:space="preserve"> год должно быть введено не менее </w:t>
      </w:r>
      <w:r w:rsidR="008F2728" w:rsidRPr="008F2728">
        <w:t>450</w:t>
      </w:r>
      <w:r w:rsidRPr="008F2728">
        <w:t>,0 тыс. кв.м. Данный показатель планируется достичь как за счет мер государственной поддержки, так и путем увеличения притока частных</w:t>
      </w:r>
      <w:r>
        <w:t xml:space="preserve"> инвестиций и кредитных ресурсов в жилищное строительство, внедрение мер налогового и ипотечного стимулирования жилищного строительства.</w:t>
      </w:r>
    </w:p>
    <w:p w:rsidR="008D1EBE" w:rsidRDefault="008D1EBE" w:rsidP="00B3166F">
      <w:pPr>
        <w:spacing w:line="276" w:lineRule="auto"/>
        <w:ind w:firstLine="709"/>
        <w:jc w:val="both"/>
      </w:pPr>
      <w:r>
        <w:t>В целях создания условий для роста объемов нового жилищного строительства и повышения доступности жилья должно быть предусмотрено:</w:t>
      </w:r>
    </w:p>
    <w:p w:rsidR="008D1EBE" w:rsidRDefault="008D1EBE" w:rsidP="00D5655B">
      <w:pPr>
        <w:pStyle w:val="a5"/>
        <w:numPr>
          <w:ilvl w:val="0"/>
          <w:numId w:val="32"/>
        </w:numPr>
        <w:spacing w:line="276" w:lineRule="auto"/>
        <w:jc w:val="both"/>
      </w:pPr>
      <w:r w:rsidRPr="0015062C">
        <w:t>внедрение</w:t>
      </w:r>
      <w:r>
        <w:t xml:space="preserve"> </w:t>
      </w:r>
      <w:r w:rsidRPr="0015062C">
        <w:t>современных</w:t>
      </w:r>
      <w:r>
        <w:t xml:space="preserve"> </w:t>
      </w:r>
      <w:r w:rsidRPr="0015062C">
        <w:t>технологий</w:t>
      </w:r>
      <w:r>
        <w:t xml:space="preserve"> </w:t>
      </w:r>
      <w:r w:rsidRPr="0015062C">
        <w:t>строительства</w:t>
      </w:r>
      <w:r>
        <w:t xml:space="preserve"> </w:t>
      </w:r>
      <w:r w:rsidRPr="0015062C">
        <w:t>жилья</w:t>
      </w:r>
      <w:r>
        <w:t xml:space="preserve"> </w:t>
      </w:r>
      <w:r w:rsidRPr="0015062C">
        <w:t>в</w:t>
      </w:r>
      <w:r>
        <w:t xml:space="preserve"> </w:t>
      </w:r>
      <w:r w:rsidRPr="0015062C">
        <w:t>целях</w:t>
      </w:r>
      <w:r>
        <w:t xml:space="preserve"> </w:t>
      </w:r>
      <w:r w:rsidRPr="0015062C">
        <w:t>снижения</w:t>
      </w:r>
      <w:r>
        <w:t xml:space="preserve"> </w:t>
      </w:r>
      <w:r w:rsidRPr="0015062C">
        <w:t>себестоимости</w:t>
      </w:r>
      <w:r>
        <w:t xml:space="preserve"> </w:t>
      </w:r>
      <w:r w:rsidRPr="0015062C">
        <w:t>строительства</w:t>
      </w:r>
      <w:r>
        <w:t>;</w:t>
      </w:r>
    </w:p>
    <w:p w:rsidR="008D1EBE" w:rsidRPr="0015062C" w:rsidRDefault="008D1EBE" w:rsidP="00D5655B">
      <w:pPr>
        <w:pStyle w:val="a5"/>
        <w:numPr>
          <w:ilvl w:val="0"/>
          <w:numId w:val="32"/>
        </w:numPr>
        <w:spacing w:line="276" w:lineRule="auto"/>
        <w:jc w:val="both"/>
      </w:pPr>
      <w:r w:rsidRPr="0015062C">
        <w:t>переход</w:t>
      </w:r>
      <w:r>
        <w:t xml:space="preserve"> </w:t>
      </w:r>
      <w:r w:rsidRPr="0015062C">
        <w:t>к</w:t>
      </w:r>
      <w:r>
        <w:t xml:space="preserve"> </w:t>
      </w:r>
      <w:r w:rsidRPr="0015062C">
        <w:t>современным</w:t>
      </w:r>
      <w:r>
        <w:t xml:space="preserve"> </w:t>
      </w:r>
      <w:r w:rsidRPr="0015062C">
        <w:t>энергосберегающим</w:t>
      </w:r>
      <w:r>
        <w:t xml:space="preserve"> </w:t>
      </w:r>
      <w:r w:rsidRPr="0015062C">
        <w:t>архитектурно-строительным</w:t>
      </w:r>
      <w:r>
        <w:t xml:space="preserve"> </w:t>
      </w:r>
      <w:r w:rsidRPr="0015062C">
        <w:t>решениям,</w:t>
      </w:r>
      <w:r>
        <w:t xml:space="preserve"> </w:t>
      </w:r>
      <w:r w:rsidRPr="0015062C">
        <w:t>характерным</w:t>
      </w:r>
      <w:r>
        <w:t xml:space="preserve"> </w:t>
      </w:r>
      <w:r w:rsidRPr="0015062C">
        <w:t>для</w:t>
      </w:r>
      <w:r>
        <w:t xml:space="preserve"> </w:t>
      </w:r>
      <w:r w:rsidRPr="0015062C">
        <w:t>Арктической</w:t>
      </w:r>
      <w:r>
        <w:t xml:space="preserve"> зоны;</w:t>
      </w:r>
    </w:p>
    <w:p w:rsidR="008D1EBE" w:rsidRPr="0015062C" w:rsidRDefault="008D1EBE" w:rsidP="00D5655B">
      <w:pPr>
        <w:pStyle w:val="a5"/>
        <w:numPr>
          <w:ilvl w:val="0"/>
          <w:numId w:val="32"/>
        </w:numPr>
        <w:spacing w:line="276" w:lineRule="auto"/>
        <w:jc w:val="both"/>
      </w:pPr>
      <w:r w:rsidRPr="0015062C">
        <w:t>развитие</w:t>
      </w:r>
      <w:r>
        <w:t xml:space="preserve"> </w:t>
      </w:r>
      <w:r w:rsidRPr="0015062C">
        <w:t>рыночных</w:t>
      </w:r>
      <w:r>
        <w:t xml:space="preserve"> </w:t>
      </w:r>
      <w:r w:rsidRPr="0015062C">
        <w:t>механизмов</w:t>
      </w:r>
      <w:r>
        <w:t xml:space="preserve"> </w:t>
      </w:r>
      <w:r w:rsidRPr="0015062C">
        <w:t>финансирования</w:t>
      </w:r>
      <w:r>
        <w:t xml:space="preserve"> </w:t>
      </w:r>
      <w:r w:rsidRPr="0015062C">
        <w:t>жилищного</w:t>
      </w:r>
      <w:r>
        <w:t xml:space="preserve"> </w:t>
      </w:r>
      <w:r w:rsidRPr="0015062C">
        <w:t>строительства,</w:t>
      </w:r>
      <w:r>
        <w:t xml:space="preserve"> </w:t>
      </w:r>
      <w:r w:rsidRPr="0015062C">
        <w:t>в</w:t>
      </w:r>
      <w:r>
        <w:t xml:space="preserve"> </w:t>
      </w:r>
      <w:r w:rsidRPr="0015062C">
        <w:t>первую</w:t>
      </w:r>
      <w:r>
        <w:t xml:space="preserve"> </w:t>
      </w:r>
      <w:r w:rsidRPr="0015062C">
        <w:t>очередь</w:t>
      </w:r>
      <w:r>
        <w:t xml:space="preserve"> </w:t>
      </w:r>
      <w:r w:rsidRPr="0015062C">
        <w:t>долгосрочного</w:t>
      </w:r>
      <w:r>
        <w:t xml:space="preserve"> </w:t>
      </w:r>
      <w:r w:rsidRPr="0015062C">
        <w:t>ипотечного</w:t>
      </w:r>
      <w:r>
        <w:t xml:space="preserve"> кредитования;</w:t>
      </w:r>
    </w:p>
    <w:p w:rsidR="008D1EBE" w:rsidRPr="0015062C" w:rsidRDefault="008D1EBE" w:rsidP="00D5655B">
      <w:pPr>
        <w:pStyle w:val="a5"/>
        <w:numPr>
          <w:ilvl w:val="0"/>
          <w:numId w:val="32"/>
        </w:numPr>
        <w:spacing w:line="276" w:lineRule="auto"/>
        <w:jc w:val="both"/>
      </w:pPr>
      <w:r w:rsidRPr="0015062C">
        <w:t>совершенствование</w:t>
      </w:r>
      <w:r>
        <w:t xml:space="preserve"> </w:t>
      </w:r>
      <w:r w:rsidRPr="0015062C">
        <w:t>форм</w:t>
      </w:r>
      <w:r>
        <w:t xml:space="preserve"> </w:t>
      </w:r>
      <w:r w:rsidRPr="0015062C">
        <w:t>и</w:t>
      </w:r>
      <w:r>
        <w:t xml:space="preserve"> </w:t>
      </w:r>
      <w:r w:rsidRPr="0015062C">
        <w:t>методов</w:t>
      </w:r>
      <w:r>
        <w:t xml:space="preserve"> </w:t>
      </w:r>
      <w:r w:rsidRPr="0015062C">
        <w:t>государственной</w:t>
      </w:r>
      <w:r>
        <w:t xml:space="preserve"> </w:t>
      </w:r>
      <w:r w:rsidRPr="0015062C">
        <w:t>поддержки</w:t>
      </w:r>
      <w:r>
        <w:t xml:space="preserve"> </w:t>
      </w:r>
      <w:r w:rsidRPr="0015062C">
        <w:t>населения</w:t>
      </w:r>
      <w:r>
        <w:t xml:space="preserve"> </w:t>
      </w:r>
      <w:r w:rsidRPr="0015062C">
        <w:t>в</w:t>
      </w:r>
      <w:r>
        <w:t xml:space="preserve"> </w:t>
      </w:r>
      <w:r w:rsidRPr="0015062C">
        <w:t>улучшении</w:t>
      </w:r>
      <w:r>
        <w:t xml:space="preserve"> </w:t>
      </w:r>
      <w:r w:rsidRPr="0015062C">
        <w:t>жилищных</w:t>
      </w:r>
      <w:r>
        <w:t xml:space="preserve"> </w:t>
      </w:r>
      <w:r w:rsidRPr="0015062C">
        <w:t>условий.</w:t>
      </w:r>
    </w:p>
    <w:p w:rsidR="00251871" w:rsidRDefault="00251871" w:rsidP="00B3166F">
      <w:pPr>
        <w:pStyle w:val="2"/>
      </w:pPr>
      <w:bookmarkStart w:id="75" w:name="_Toc109997012"/>
      <w:r>
        <w:t>Повышение качества социального обслуживания населения</w:t>
      </w:r>
      <w:bookmarkEnd w:id="75"/>
    </w:p>
    <w:p w:rsidR="008D1EBE" w:rsidRPr="00000045" w:rsidRDefault="008D1EBE" w:rsidP="00B3166F">
      <w:pPr>
        <w:spacing w:line="276" w:lineRule="auto"/>
        <w:ind w:firstLine="709"/>
        <w:jc w:val="both"/>
      </w:pPr>
      <w:r w:rsidRPr="00000045">
        <w:t>Основными</w:t>
      </w:r>
      <w:r>
        <w:t xml:space="preserve"> </w:t>
      </w:r>
      <w:r w:rsidRPr="00000045">
        <w:t>направлениями</w:t>
      </w:r>
      <w:r>
        <w:t xml:space="preserve"> </w:t>
      </w:r>
      <w:r w:rsidRPr="00000045">
        <w:t>в</w:t>
      </w:r>
      <w:r>
        <w:t xml:space="preserve"> </w:t>
      </w:r>
      <w:r w:rsidRPr="00000045">
        <w:t>сфере</w:t>
      </w:r>
      <w:r>
        <w:t xml:space="preserve"> </w:t>
      </w:r>
      <w:r w:rsidRPr="00000045">
        <w:t>развития</w:t>
      </w:r>
      <w:r>
        <w:t xml:space="preserve"> </w:t>
      </w:r>
      <w:r w:rsidRPr="00000045">
        <w:t>социальной</w:t>
      </w:r>
      <w:r>
        <w:t xml:space="preserve"> </w:t>
      </w:r>
      <w:r w:rsidRPr="00000045">
        <w:t>сферы</w:t>
      </w:r>
      <w:r>
        <w:t xml:space="preserve"> </w:t>
      </w:r>
      <w:r w:rsidRPr="00000045">
        <w:t>являются:</w:t>
      </w:r>
    </w:p>
    <w:p w:rsidR="008D1EBE" w:rsidRPr="00000045" w:rsidRDefault="008D1EBE" w:rsidP="00D5655B">
      <w:pPr>
        <w:pStyle w:val="a5"/>
        <w:numPr>
          <w:ilvl w:val="0"/>
          <w:numId w:val="32"/>
        </w:numPr>
        <w:spacing w:line="276" w:lineRule="auto"/>
        <w:jc w:val="both"/>
      </w:pPr>
      <w:r w:rsidRPr="00000045">
        <w:t>развитие</w:t>
      </w:r>
      <w:r>
        <w:t xml:space="preserve"> </w:t>
      </w:r>
      <w:r w:rsidRPr="00000045">
        <w:t>социального</w:t>
      </w:r>
      <w:r>
        <w:t xml:space="preserve"> </w:t>
      </w:r>
      <w:r w:rsidRPr="00000045">
        <w:t>предпринимательства,</w:t>
      </w:r>
      <w:r>
        <w:t xml:space="preserve"> </w:t>
      </w:r>
      <w:r w:rsidRPr="00000045">
        <w:t>направленного</w:t>
      </w:r>
      <w:r>
        <w:t xml:space="preserve"> </w:t>
      </w:r>
      <w:r w:rsidRPr="00000045">
        <w:t>на</w:t>
      </w:r>
      <w:r>
        <w:t xml:space="preserve"> </w:t>
      </w:r>
      <w:r w:rsidRPr="00000045">
        <w:t>решение</w:t>
      </w:r>
      <w:r>
        <w:t xml:space="preserve"> </w:t>
      </w:r>
      <w:r w:rsidRPr="00000045">
        <w:t>социальных</w:t>
      </w:r>
      <w:r>
        <w:t xml:space="preserve"> </w:t>
      </w:r>
      <w:r w:rsidRPr="00000045">
        <w:t>проблем;</w:t>
      </w:r>
    </w:p>
    <w:p w:rsidR="008D1EBE" w:rsidRPr="00000045" w:rsidRDefault="008D1EBE" w:rsidP="00D5655B">
      <w:pPr>
        <w:pStyle w:val="a5"/>
        <w:numPr>
          <w:ilvl w:val="0"/>
          <w:numId w:val="32"/>
        </w:numPr>
        <w:spacing w:line="276" w:lineRule="auto"/>
        <w:jc w:val="both"/>
      </w:pPr>
      <w:r w:rsidRPr="00000045">
        <w:t>повышение</w:t>
      </w:r>
      <w:r>
        <w:t xml:space="preserve"> </w:t>
      </w:r>
      <w:r w:rsidRPr="00000045">
        <w:t>качества</w:t>
      </w:r>
      <w:r>
        <w:t xml:space="preserve"> </w:t>
      </w:r>
      <w:r w:rsidRPr="00000045">
        <w:t>городской</w:t>
      </w:r>
      <w:r>
        <w:t xml:space="preserve"> </w:t>
      </w:r>
      <w:r w:rsidRPr="00000045">
        <w:t>среды</w:t>
      </w:r>
      <w:r>
        <w:t xml:space="preserve"> </w:t>
      </w:r>
      <w:r w:rsidRPr="00000045">
        <w:t>за</w:t>
      </w:r>
      <w:r>
        <w:t xml:space="preserve"> </w:t>
      </w:r>
      <w:r w:rsidRPr="00000045">
        <w:t>счет</w:t>
      </w:r>
      <w:r>
        <w:t xml:space="preserve"> </w:t>
      </w:r>
      <w:r w:rsidRPr="00000045">
        <w:t>развития</w:t>
      </w:r>
      <w:r>
        <w:t xml:space="preserve"> </w:t>
      </w:r>
      <w:r w:rsidRPr="00000045">
        <w:t>системы</w:t>
      </w:r>
      <w:r>
        <w:t xml:space="preserve"> </w:t>
      </w:r>
      <w:r w:rsidRPr="00000045">
        <w:t>объектов</w:t>
      </w:r>
      <w:r>
        <w:t xml:space="preserve"> </w:t>
      </w:r>
      <w:r w:rsidRPr="00000045">
        <w:t>обслуживания;</w:t>
      </w:r>
    </w:p>
    <w:p w:rsidR="008D1EBE" w:rsidRPr="00000045" w:rsidRDefault="008D1EBE" w:rsidP="00D5655B">
      <w:pPr>
        <w:pStyle w:val="a5"/>
        <w:numPr>
          <w:ilvl w:val="0"/>
          <w:numId w:val="32"/>
        </w:numPr>
        <w:spacing w:line="276" w:lineRule="auto"/>
        <w:jc w:val="both"/>
      </w:pPr>
      <w:r w:rsidRPr="00000045">
        <w:t>систематическое</w:t>
      </w:r>
      <w:r>
        <w:t xml:space="preserve"> </w:t>
      </w:r>
      <w:r w:rsidRPr="00000045">
        <w:t>проведение</w:t>
      </w:r>
      <w:r>
        <w:t xml:space="preserve"> </w:t>
      </w:r>
      <w:r w:rsidRPr="00000045">
        <w:t>тематических</w:t>
      </w:r>
      <w:r>
        <w:t xml:space="preserve"> </w:t>
      </w:r>
      <w:r w:rsidRPr="00000045">
        <w:t>конференций</w:t>
      </w:r>
      <w:r>
        <w:t xml:space="preserve"> </w:t>
      </w:r>
      <w:r w:rsidRPr="00000045">
        <w:t>и</w:t>
      </w:r>
      <w:r>
        <w:t xml:space="preserve"> </w:t>
      </w:r>
      <w:r w:rsidRPr="00000045">
        <w:t>семинаров</w:t>
      </w:r>
      <w:r>
        <w:t xml:space="preserve"> </w:t>
      </w:r>
      <w:r w:rsidRPr="00000045">
        <w:t>по</w:t>
      </w:r>
      <w:r>
        <w:t xml:space="preserve"> </w:t>
      </w:r>
      <w:r w:rsidRPr="00000045">
        <w:t>повышению</w:t>
      </w:r>
      <w:r>
        <w:t xml:space="preserve"> </w:t>
      </w:r>
      <w:r w:rsidRPr="00000045">
        <w:t>качества</w:t>
      </w:r>
      <w:r>
        <w:t xml:space="preserve"> </w:t>
      </w:r>
      <w:r w:rsidRPr="00000045">
        <w:t>предоставляемых</w:t>
      </w:r>
      <w:r>
        <w:t xml:space="preserve"> </w:t>
      </w:r>
      <w:r w:rsidRPr="00000045">
        <w:t>услуг,</w:t>
      </w:r>
      <w:r>
        <w:t xml:space="preserve"> </w:t>
      </w:r>
      <w:r w:rsidRPr="00000045">
        <w:t>в</w:t>
      </w:r>
      <w:r>
        <w:t xml:space="preserve"> </w:t>
      </w:r>
      <w:r w:rsidRPr="00000045">
        <w:t>том</w:t>
      </w:r>
      <w:r>
        <w:t xml:space="preserve"> </w:t>
      </w:r>
      <w:r w:rsidRPr="00000045">
        <w:t>числе</w:t>
      </w:r>
      <w:r>
        <w:t xml:space="preserve"> </w:t>
      </w:r>
      <w:r w:rsidRPr="00000045">
        <w:t>при</w:t>
      </w:r>
      <w:r>
        <w:t xml:space="preserve"> </w:t>
      </w:r>
      <w:r w:rsidRPr="00000045">
        <w:t>участии</w:t>
      </w:r>
      <w:r>
        <w:t xml:space="preserve"> </w:t>
      </w:r>
      <w:r w:rsidRPr="00000045">
        <w:t>молодежи;</w:t>
      </w:r>
      <w:r>
        <w:t xml:space="preserve"> </w:t>
      </w:r>
      <w:r w:rsidRPr="00000045">
        <w:t>проведение</w:t>
      </w:r>
      <w:r>
        <w:t xml:space="preserve"> </w:t>
      </w:r>
      <w:r w:rsidRPr="00000045">
        <w:t>конкурсов</w:t>
      </w:r>
      <w:r>
        <w:t xml:space="preserve"> </w:t>
      </w:r>
      <w:r w:rsidRPr="00000045">
        <w:t>по</w:t>
      </w:r>
      <w:r>
        <w:t xml:space="preserve"> </w:t>
      </w:r>
      <w:r w:rsidRPr="00000045">
        <w:t>творческим</w:t>
      </w:r>
      <w:r>
        <w:t xml:space="preserve"> </w:t>
      </w:r>
      <w:r w:rsidRPr="00000045">
        <w:t>проектам</w:t>
      </w:r>
      <w:r>
        <w:t xml:space="preserve"> </w:t>
      </w:r>
      <w:r w:rsidRPr="00000045">
        <w:t>в</w:t>
      </w:r>
      <w:r>
        <w:t xml:space="preserve"> </w:t>
      </w:r>
      <w:r w:rsidRPr="00000045">
        <w:t>отраслях</w:t>
      </w:r>
      <w:r>
        <w:t xml:space="preserve"> </w:t>
      </w:r>
      <w:r w:rsidRPr="00000045">
        <w:t>социальной</w:t>
      </w:r>
      <w:r>
        <w:t xml:space="preserve"> </w:t>
      </w:r>
      <w:r w:rsidRPr="00000045">
        <w:t>сферы</w:t>
      </w:r>
      <w:r>
        <w:t xml:space="preserve"> </w:t>
      </w:r>
      <w:r w:rsidRPr="00000045">
        <w:t>среди</w:t>
      </w:r>
      <w:r>
        <w:t xml:space="preserve"> </w:t>
      </w:r>
      <w:r w:rsidRPr="00000045">
        <w:t>молодежи;</w:t>
      </w:r>
    </w:p>
    <w:p w:rsidR="008D1EBE" w:rsidRPr="00000045" w:rsidRDefault="008D1EBE" w:rsidP="00D5655B">
      <w:pPr>
        <w:pStyle w:val="a5"/>
        <w:numPr>
          <w:ilvl w:val="0"/>
          <w:numId w:val="32"/>
        </w:numPr>
        <w:spacing w:line="276" w:lineRule="auto"/>
        <w:jc w:val="both"/>
      </w:pPr>
      <w:r w:rsidRPr="00000045">
        <w:t>оптимизация</w:t>
      </w:r>
      <w:r>
        <w:t xml:space="preserve"> </w:t>
      </w:r>
      <w:r w:rsidRPr="00000045">
        <w:t>и</w:t>
      </w:r>
      <w:r>
        <w:t xml:space="preserve"> </w:t>
      </w:r>
      <w:r w:rsidRPr="00000045">
        <w:t>коммерциализация</w:t>
      </w:r>
      <w:r>
        <w:t xml:space="preserve"> </w:t>
      </w:r>
      <w:r w:rsidRPr="00000045">
        <w:t>сети</w:t>
      </w:r>
      <w:r>
        <w:t xml:space="preserve"> </w:t>
      </w:r>
      <w:r w:rsidRPr="00000045">
        <w:t>учреждений,</w:t>
      </w:r>
      <w:r>
        <w:t xml:space="preserve"> </w:t>
      </w:r>
      <w:r w:rsidRPr="00000045">
        <w:t>предоставляющих</w:t>
      </w:r>
      <w:r>
        <w:t xml:space="preserve"> </w:t>
      </w:r>
      <w:r w:rsidRPr="00000045">
        <w:t>социальные</w:t>
      </w:r>
      <w:r>
        <w:t xml:space="preserve"> </w:t>
      </w:r>
      <w:r w:rsidRPr="00000045">
        <w:t>услуги</w:t>
      </w:r>
      <w:r>
        <w:t xml:space="preserve"> </w:t>
      </w:r>
      <w:r w:rsidRPr="00000045">
        <w:t>населению;</w:t>
      </w:r>
      <w:r w:rsidR="007502B3">
        <w:t xml:space="preserve"> </w:t>
      </w:r>
    </w:p>
    <w:p w:rsidR="008D1EBE" w:rsidRPr="00000045" w:rsidRDefault="008D1EBE" w:rsidP="00D5655B">
      <w:pPr>
        <w:pStyle w:val="a5"/>
        <w:numPr>
          <w:ilvl w:val="0"/>
          <w:numId w:val="32"/>
        </w:numPr>
        <w:spacing w:line="276" w:lineRule="auto"/>
        <w:jc w:val="both"/>
      </w:pPr>
      <w:r w:rsidRPr="00000045">
        <w:t>модернизация</w:t>
      </w:r>
      <w:r>
        <w:t xml:space="preserve"> </w:t>
      </w:r>
      <w:r w:rsidRPr="00000045">
        <w:t>материально-</w:t>
      </w:r>
      <w:r>
        <w:t xml:space="preserve"> </w:t>
      </w:r>
      <w:r w:rsidRPr="00000045">
        <w:t>технической</w:t>
      </w:r>
      <w:r>
        <w:t xml:space="preserve"> </w:t>
      </w:r>
      <w:r w:rsidRPr="00000045">
        <w:t>базы</w:t>
      </w:r>
      <w:r>
        <w:t xml:space="preserve"> </w:t>
      </w:r>
      <w:r w:rsidRPr="00000045">
        <w:t>учреждений</w:t>
      </w:r>
      <w:r>
        <w:t xml:space="preserve"> </w:t>
      </w:r>
      <w:r w:rsidRPr="00000045">
        <w:t>социальной</w:t>
      </w:r>
      <w:r>
        <w:t xml:space="preserve"> </w:t>
      </w:r>
      <w:r w:rsidRPr="00000045">
        <w:t>сферы;</w:t>
      </w:r>
    </w:p>
    <w:p w:rsidR="008D1EBE" w:rsidRPr="00000045" w:rsidRDefault="008D1EBE" w:rsidP="00D5655B">
      <w:pPr>
        <w:pStyle w:val="a5"/>
        <w:numPr>
          <w:ilvl w:val="0"/>
          <w:numId w:val="32"/>
        </w:numPr>
        <w:spacing w:line="276" w:lineRule="auto"/>
        <w:jc w:val="both"/>
      </w:pPr>
      <w:r w:rsidRPr="00000045">
        <w:t>обеспечение</w:t>
      </w:r>
      <w:r>
        <w:t xml:space="preserve"> </w:t>
      </w:r>
      <w:r w:rsidRPr="00000045">
        <w:t>потребности</w:t>
      </w:r>
      <w:r>
        <w:t xml:space="preserve"> </w:t>
      </w:r>
      <w:r w:rsidRPr="00000045">
        <w:t>населения</w:t>
      </w:r>
      <w:r>
        <w:t xml:space="preserve"> </w:t>
      </w:r>
      <w:r w:rsidRPr="00000045">
        <w:t>в</w:t>
      </w:r>
      <w:r>
        <w:t xml:space="preserve"> </w:t>
      </w:r>
      <w:r w:rsidRPr="00000045">
        <w:t>медицинских</w:t>
      </w:r>
      <w:r>
        <w:t xml:space="preserve"> </w:t>
      </w:r>
      <w:r w:rsidRPr="00000045">
        <w:t>и</w:t>
      </w:r>
      <w:r>
        <w:t xml:space="preserve"> </w:t>
      </w:r>
      <w:r w:rsidRPr="00000045">
        <w:t>образовательных</w:t>
      </w:r>
      <w:r>
        <w:t xml:space="preserve"> </w:t>
      </w:r>
      <w:r w:rsidRPr="00000045">
        <w:t>услугах;</w:t>
      </w:r>
    </w:p>
    <w:p w:rsidR="008D1EBE" w:rsidRPr="00000045" w:rsidRDefault="008D1EBE" w:rsidP="00D5655B">
      <w:pPr>
        <w:pStyle w:val="a5"/>
        <w:numPr>
          <w:ilvl w:val="0"/>
          <w:numId w:val="32"/>
        </w:numPr>
        <w:spacing w:line="276" w:lineRule="auto"/>
        <w:jc w:val="both"/>
      </w:pPr>
      <w:r w:rsidRPr="00000045">
        <w:lastRenderedPageBreak/>
        <w:t>синхронизация</w:t>
      </w:r>
      <w:r>
        <w:t xml:space="preserve"> </w:t>
      </w:r>
      <w:r w:rsidRPr="00000045">
        <w:t>структуры</w:t>
      </w:r>
      <w:r>
        <w:t xml:space="preserve"> </w:t>
      </w:r>
      <w:r w:rsidRPr="00000045">
        <w:t>образования</w:t>
      </w:r>
      <w:r>
        <w:t xml:space="preserve"> </w:t>
      </w:r>
      <w:r w:rsidRPr="00000045">
        <w:t>с</w:t>
      </w:r>
      <w:r>
        <w:t xml:space="preserve"> </w:t>
      </w:r>
      <w:r w:rsidRPr="00000045">
        <w:t>потребностями</w:t>
      </w:r>
      <w:r>
        <w:t xml:space="preserve"> </w:t>
      </w:r>
      <w:r w:rsidRPr="00000045">
        <w:t>экономики;</w:t>
      </w:r>
    </w:p>
    <w:p w:rsidR="008D1EBE" w:rsidRPr="00000045" w:rsidRDefault="008D1EBE" w:rsidP="00D5655B">
      <w:pPr>
        <w:pStyle w:val="a5"/>
        <w:numPr>
          <w:ilvl w:val="0"/>
          <w:numId w:val="32"/>
        </w:numPr>
        <w:spacing w:line="276" w:lineRule="auto"/>
        <w:jc w:val="both"/>
      </w:pPr>
      <w:r w:rsidRPr="00000045">
        <w:t>адаптация</w:t>
      </w:r>
      <w:r>
        <w:t xml:space="preserve"> </w:t>
      </w:r>
      <w:r w:rsidRPr="00000045">
        <w:t>культурно-</w:t>
      </w:r>
      <w:r>
        <w:t xml:space="preserve"> </w:t>
      </w:r>
      <w:r w:rsidRPr="00000045">
        <w:t>просветительских</w:t>
      </w:r>
      <w:r>
        <w:t xml:space="preserve"> </w:t>
      </w:r>
      <w:r w:rsidRPr="00000045">
        <w:t>и</w:t>
      </w:r>
      <w:r>
        <w:t xml:space="preserve"> </w:t>
      </w:r>
      <w:r w:rsidRPr="00000045">
        <w:t>развлекательных</w:t>
      </w:r>
      <w:r>
        <w:t xml:space="preserve"> </w:t>
      </w:r>
      <w:r w:rsidRPr="00000045">
        <w:t>услуг</w:t>
      </w:r>
      <w:r>
        <w:t xml:space="preserve"> </w:t>
      </w:r>
      <w:r w:rsidRPr="00000045">
        <w:t>к</w:t>
      </w:r>
      <w:r>
        <w:t xml:space="preserve"> </w:t>
      </w:r>
      <w:r w:rsidRPr="00000045">
        <w:t>целевой</w:t>
      </w:r>
      <w:r w:rsidR="008F2728">
        <w:t xml:space="preserve"> </w:t>
      </w:r>
      <w:r w:rsidRPr="00000045">
        <w:t>структуре</w:t>
      </w:r>
      <w:r>
        <w:t xml:space="preserve"> </w:t>
      </w:r>
      <w:r w:rsidRPr="00000045">
        <w:t>населения;</w:t>
      </w:r>
    </w:p>
    <w:p w:rsidR="008D1EBE" w:rsidRPr="00000045" w:rsidRDefault="008D1EBE" w:rsidP="00D5655B">
      <w:pPr>
        <w:pStyle w:val="a5"/>
        <w:numPr>
          <w:ilvl w:val="0"/>
          <w:numId w:val="32"/>
        </w:numPr>
        <w:spacing w:line="276" w:lineRule="auto"/>
        <w:jc w:val="both"/>
      </w:pPr>
      <w:r w:rsidRPr="00000045">
        <w:t>формирование</w:t>
      </w:r>
      <w:r>
        <w:t xml:space="preserve"> </w:t>
      </w:r>
      <w:r w:rsidRPr="00000045">
        <w:t>беспрепятственного</w:t>
      </w:r>
      <w:r>
        <w:t xml:space="preserve"> </w:t>
      </w:r>
      <w:r w:rsidRPr="00000045">
        <w:t>доступа</w:t>
      </w:r>
      <w:r>
        <w:t xml:space="preserve"> </w:t>
      </w:r>
      <w:r w:rsidRPr="00000045">
        <w:t>инвалидов</w:t>
      </w:r>
      <w:r>
        <w:t xml:space="preserve"> </w:t>
      </w:r>
      <w:r w:rsidRPr="00000045">
        <w:t>к</w:t>
      </w:r>
      <w:r>
        <w:t xml:space="preserve"> </w:t>
      </w:r>
      <w:r w:rsidRPr="00000045">
        <w:t>объектам</w:t>
      </w:r>
      <w:r>
        <w:t xml:space="preserve"> </w:t>
      </w:r>
      <w:r w:rsidRPr="00000045">
        <w:t>социальной</w:t>
      </w:r>
      <w:r>
        <w:t xml:space="preserve"> </w:t>
      </w:r>
      <w:r w:rsidRPr="00000045">
        <w:t>инфраструктуры;</w:t>
      </w:r>
      <w:r>
        <w:t xml:space="preserve"> </w:t>
      </w:r>
    </w:p>
    <w:p w:rsidR="008D1EBE" w:rsidRPr="00000045" w:rsidRDefault="008D1EBE" w:rsidP="00D5655B">
      <w:pPr>
        <w:pStyle w:val="a5"/>
        <w:numPr>
          <w:ilvl w:val="0"/>
          <w:numId w:val="32"/>
        </w:numPr>
        <w:spacing w:line="276" w:lineRule="auto"/>
        <w:jc w:val="both"/>
      </w:pPr>
      <w:r w:rsidRPr="00000045">
        <w:t>формирование</w:t>
      </w:r>
      <w:r>
        <w:t xml:space="preserve"> </w:t>
      </w:r>
      <w:r w:rsidRPr="00000045">
        <w:t>информационного</w:t>
      </w:r>
      <w:r>
        <w:t xml:space="preserve"> </w:t>
      </w:r>
      <w:r w:rsidRPr="00000045">
        <w:t>портала</w:t>
      </w:r>
      <w:r>
        <w:t xml:space="preserve"> </w:t>
      </w:r>
      <w:r w:rsidRPr="00000045">
        <w:t>по</w:t>
      </w:r>
      <w:r>
        <w:t xml:space="preserve"> </w:t>
      </w:r>
      <w:r w:rsidRPr="00000045">
        <w:t>объектам</w:t>
      </w:r>
      <w:r>
        <w:t xml:space="preserve"> </w:t>
      </w:r>
      <w:r w:rsidRPr="00000045">
        <w:t>социальной</w:t>
      </w:r>
      <w:r>
        <w:t xml:space="preserve"> </w:t>
      </w:r>
      <w:r w:rsidRPr="00000045">
        <w:t>инфраструктуры</w:t>
      </w:r>
      <w:r>
        <w:t xml:space="preserve"> </w:t>
      </w:r>
      <w:r w:rsidRPr="00000045">
        <w:t>с</w:t>
      </w:r>
      <w:r>
        <w:t xml:space="preserve"> </w:t>
      </w:r>
      <w:r w:rsidRPr="00000045">
        <w:t>указанием</w:t>
      </w:r>
      <w:r>
        <w:t xml:space="preserve"> </w:t>
      </w:r>
      <w:r w:rsidRPr="00000045">
        <w:t>структуры</w:t>
      </w:r>
      <w:r>
        <w:t xml:space="preserve"> </w:t>
      </w:r>
      <w:r w:rsidRPr="00000045">
        <w:t>и</w:t>
      </w:r>
      <w:r>
        <w:t xml:space="preserve"> </w:t>
      </w:r>
      <w:r w:rsidRPr="00000045">
        <w:t>основных</w:t>
      </w:r>
      <w:r>
        <w:t xml:space="preserve"> </w:t>
      </w:r>
      <w:r w:rsidRPr="00000045">
        <w:t>характеристик,</w:t>
      </w:r>
      <w:r>
        <w:t xml:space="preserve"> </w:t>
      </w:r>
      <w:r w:rsidRPr="00000045">
        <w:t>а</w:t>
      </w:r>
      <w:r>
        <w:t xml:space="preserve"> </w:t>
      </w:r>
      <w:r w:rsidRPr="00000045">
        <w:t>также</w:t>
      </w:r>
      <w:r>
        <w:t xml:space="preserve"> </w:t>
      </w:r>
      <w:r w:rsidRPr="00000045">
        <w:t>информации</w:t>
      </w:r>
      <w:r>
        <w:t xml:space="preserve"> </w:t>
      </w:r>
      <w:r w:rsidRPr="00000045">
        <w:t>о</w:t>
      </w:r>
      <w:r>
        <w:t xml:space="preserve"> </w:t>
      </w:r>
      <w:r w:rsidRPr="00000045">
        <w:t>доступности</w:t>
      </w:r>
      <w:r>
        <w:t xml:space="preserve"> </w:t>
      </w:r>
      <w:r w:rsidRPr="00000045">
        <w:t>для</w:t>
      </w:r>
      <w:r>
        <w:t xml:space="preserve"> </w:t>
      </w:r>
      <w:r w:rsidRPr="00000045">
        <w:t>маломобильных</w:t>
      </w:r>
      <w:r>
        <w:t xml:space="preserve"> </w:t>
      </w:r>
      <w:r w:rsidRPr="00000045">
        <w:t>групп.</w:t>
      </w:r>
    </w:p>
    <w:p w:rsidR="008D1EBE" w:rsidRDefault="008D1EBE" w:rsidP="00B3166F">
      <w:pPr>
        <w:spacing w:line="276" w:lineRule="auto"/>
        <w:ind w:firstLine="709"/>
        <w:jc w:val="both"/>
      </w:pPr>
      <w:r>
        <w:t>В сфере образования основными мероприятиями по реализации указанных направлений являются:</w:t>
      </w:r>
    </w:p>
    <w:p w:rsidR="008D1EBE" w:rsidRDefault="008D1EBE" w:rsidP="00D5655B">
      <w:pPr>
        <w:pStyle w:val="a5"/>
        <w:numPr>
          <w:ilvl w:val="0"/>
          <w:numId w:val="33"/>
        </w:numPr>
        <w:spacing w:line="276" w:lineRule="auto"/>
        <w:jc w:val="both"/>
      </w:pPr>
      <w:r>
        <w:t>развитие сети различных видов образовательных учреждений с учетом потребностей населения городского округа;</w:t>
      </w:r>
    </w:p>
    <w:p w:rsidR="008D1EBE" w:rsidRDefault="008D1EBE" w:rsidP="00D5655B">
      <w:pPr>
        <w:pStyle w:val="a5"/>
        <w:numPr>
          <w:ilvl w:val="0"/>
          <w:numId w:val="33"/>
        </w:numPr>
        <w:spacing w:line="276" w:lineRule="auto"/>
        <w:jc w:val="both"/>
      </w:pPr>
      <w:r>
        <w:t>укрепление кадрового потенциала системы образования;</w:t>
      </w:r>
    </w:p>
    <w:p w:rsidR="008D1EBE" w:rsidRDefault="008D1EBE" w:rsidP="00D5655B">
      <w:pPr>
        <w:pStyle w:val="a5"/>
        <w:numPr>
          <w:ilvl w:val="0"/>
          <w:numId w:val="33"/>
        </w:numPr>
        <w:spacing w:line="276" w:lineRule="auto"/>
        <w:jc w:val="both"/>
      </w:pPr>
      <w:r>
        <w:t>повышение эффективности расходования бюджетных средств путем целевого финансирования мероприятий;</w:t>
      </w:r>
    </w:p>
    <w:p w:rsidR="008D1EBE" w:rsidRDefault="008D1EBE" w:rsidP="00D5655B">
      <w:pPr>
        <w:pStyle w:val="a5"/>
        <w:numPr>
          <w:ilvl w:val="0"/>
          <w:numId w:val="33"/>
        </w:numPr>
        <w:spacing w:line="276" w:lineRule="auto"/>
        <w:jc w:val="both"/>
      </w:pPr>
      <w:r>
        <w:t>поиск и привлечение в систему образования внебюджетного финансирования, что предполагает, в частности, привлечение спонсорских средств и развитие платных образовательных услуг;</w:t>
      </w:r>
    </w:p>
    <w:p w:rsidR="008D1EBE" w:rsidRDefault="008D1EBE" w:rsidP="00D5655B">
      <w:pPr>
        <w:pStyle w:val="a5"/>
        <w:numPr>
          <w:ilvl w:val="0"/>
          <w:numId w:val="33"/>
        </w:numPr>
        <w:spacing w:line="276" w:lineRule="auto"/>
        <w:jc w:val="both"/>
      </w:pPr>
      <w:r>
        <w:t>информатизация образовательного процесса;</w:t>
      </w:r>
    </w:p>
    <w:p w:rsidR="008D1EBE" w:rsidRDefault="008D1EBE" w:rsidP="00D5655B">
      <w:pPr>
        <w:pStyle w:val="a5"/>
        <w:numPr>
          <w:ilvl w:val="0"/>
          <w:numId w:val="33"/>
        </w:numPr>
        <w:spacing w:line="276" w:lineRule="auto"/>
        <w:jc w:val="both"/>
      </w:pPr>
      <w:r>
        <w:t>формирование системы высшего профессионального образования путем открытия филиалов как государственных, так и коммерческих ВУЗов;</w:t>
      </w:r>
    </w:p>
    <w:p w:rsidR="008D1EBE" w:rsidRDefault="008D1EBE" w:rsidP="00D5655B">
      <w:pPr>
        <w:pStyle w:val="a5"/>
        <w:numPr>
          <w:ilvl w:val="0"/>
          <w:numId w:val="33"/>
        </w:numPr>
        <w:spacing w:line="276" w:lineRule="auto"/>
        <w:jc w:val="both"/>
      </w:pPr>
      <w:r>
        <w:t>обеспечение в долгосрочной перспективе эффективной связи между средним, высшим образование и гарантией трудоустройства;</w:t>
      </w:r>
    </w:p>
    <w:p w:rsidR="008D1EBE" w:rsidRPr="007F0A42" w:rsidRDefault="008D1EBE" w:rsidP="00D5655B">
      <w:pPr>
        <w:pStyle w:val="a5"/>
        <w:numPr>
          <w:ilvl w:val="0"/>
          <w:numId w:val="33"/>
        </w:numPr>
        <w:spacing w:line="276" w:lineRule="auto"/>
        <w:jc w:val="both"/>
      </w:pPr>
      <w:r w:rsidRPr="007F0A42">
        <w:t>развитие</w:t>
      </w:r>
      <w:r>
        <w:t xml:space="preserve"> </w:t>
      </w:r>
      <w:r w:rsidRPr="007F0A42">
        <w:t>системы</w:t>
      </w:r>
      <w:r>
        <w:t xml:space="preserve"> </w:t>
      </w:r>
      <w:r w:rsidRPr="007F0A42">
        <w:t>долгосрочного</w:t>
      </w:r>
      <w:r>
        <w:t xml:space="preserve"> </w:t>
      </w:r>
      <w:r w:rsidRPr="007F0A42">
        <w:t>государственного</w:t>
      </w:r>
      <w:r>
        <w:t xml:space="preserve"> </w:t>
      </w:r>
      <w:r w:rsidRPr="007F0A42">
        <w:t>кредитования</w:t>
      </w:r>
      <w:r>
        <w:t xml:space="preserve"> </w:t>
      </w:r>
      <w:r w:rsidRPr="007F0A42">
        <w:t>талантливых</w:t>
      </w:r>
      <w:r>
        <w:t xml:space="preserve"> </w:t>
      </w:r>
      <w:r w:rsidRPr="007F0A42">
        <w:t>студентов,</w:t>
      </w:r>
      <w:r>
        <w:t xml:space="preserve"> </w:t>
      </w:r>
      <w:r w:rsidRPr="007F0A42">
        <w:t>желающих,</w:t>
      </w:r>
      <w:r>
        <w:t xml:space="preserve"> </w:t>
      </w:r>
      <w:r w:rsidRPr="007F0A42">
        <w:t>но</w:t>
      </w:r>
      <w:r>
        <w:t xml:space="preserve"> </w:t>
      </w:r>
      <w:r w:rsidRPr="007F0A42">
        <w:t>не</w:t>
      </w:r>
      <w:r>
        <w:t xml:space="preserve"> </w:t>
      </w:r>
      <w:r w:rsidRPr="007F0A42">
        <w:t>имеющих</w:t>
      </w:r>
      <w:r>
        <w:t xml:space="preserve"> </w:t>
      </w:r>
      <w:r w:rsidRPr="007F0A42">
        <w:t>финансовых</w:t>
      </w:r>
      <w:r>
        <w:t xml:space="preserve"> </w:t>
      </w:r>
      <w:r w:rsidRPr="007F0A42">
        <w:t>возможностей</w:t>
      </w:r>
      <w:r>
        <w:t xml:space="preserve"> </w:t>
      </w:r>
      <w:r w:rsidRPr="007F0A42">
        <w:t>оплатить</w:t>
      </w:r>
      <w:r>
        <w:t xml:space="preserve"> </w:t>
      </w:r>
      <w:r w:rsidRPr="007F0A42">
        <w:t>свое</w:t>
      </w:r>
      <w:r>
        <w:t xml:space="preserve"> </w:t>
      </w:r>
      <w:r w:rsidRPr="007F0A42">
        <w:t>высшее</w:t>
      </w:r>
      <w:r>
        <w:t xml:space="preserve"> </w:t>
      </w:r>
      <w:r w:rsidRPr="007F0A42">
        <w:t>образование;</w:t>
      </w:r>
    </w:p>
    <w:p w:rsidR="008D1EBE" w:rsidRPr="002B5277" w:rsidRDefault="008D1EBE" w:rsidP="00D5655B">
      <w:pPr>
        <w:pStyle w:val="a5"/>
        <w:numPr>
          <w:ilvl w:val="0"/>
          <w:numId w:val="33"/>
        </w:numPr>
        <w:spacing w:line="276" w:lineRule="auto"/>
        <w:jc w:val="both"/>
      </w:pPr>
      <w:r w:rsidRPr="007F0A42">
        <w:t>предоставление</w:t>
      </w:r>
      <w:r>
        <w:t xml:space="preserve"> </w:t>
      </w:r>
      <w:r w:rsidRPr="007F0A42">
        <w:t>возможности</w:t>
      </w:r>
      <w:r>
        <w:t xml:space="preserve"> </w:t>
      </w:r>
      <w:r w:rsidRPr="007F0A42">
        <w:t>для</w:t>
      </w:r>
      <w:r>
        <w:t xml:space="preserve"> </w:t>
      </w:r>
      <w:r w:rsidRPr="007F0A42">
        <w:t>развития</w:t>
      </w:r>
      <w:r>
        <w:t xml:space="preserve"> </w:t>
      </w:r>
      <w:r w:rsidRPr="007F0A42">
        <w:t>интеллектуального</w:t>
      </w:r>
      <w:r>
        <w:t xml:space="preserve"> </w:t>
      </w:r>
      <w:r w:rsidRPr="007F0A42">
        <w:t>и</w:t>
      </w:r>
      <w:r>
        <w:t xml:space="preserve"> </w:t>
      </w:r>
      <w:r w:rsidRPr="007F0A42">
        <w:t>творческого</w:t>
      </w:r>
      <w:r>
        <w:t xml:space="preserve"> </w:t>
      </w:r>
      <w:r w:rsidRPr="007F0A42">
        <w:t>потенциала</w:t>
      </w:r>
      <w:r>
        <w:t xml:space="preserve"> </w:t>
      </w:r>
      <w:r w:rsidRPr="007F0A42">
        <w:t>одаренных</w:t>
      </w:r>
      <w:r>
        <w:t xml:space="preserve"> </w:t>
      </w:r>
      <w:r w:rsidRPr="007F0A42">
        <w:t>и</w:t>
      </w:r>
      <w:r>
        <w:t xml:space="preserve"> </w:t>
      </w:r>
      <w:r w:rsidRPr="007F0A42">
        <w:t>талантливых</w:t>
      </w:r>
      <w:r>
        <w:t xml:space="preserve"> </w:t>
      </w:r>
      <w:r w:rsidRPr="007F0A42">
        <w:t>детей,</w:t>
      </w:r>
      <w:r>
        <w:t xml:space="preserve"> </w:t>
      </w:r>
      <w:r w:rsidRPr="007F0A42">
        <w:t>обеспечение</w:t>
      </w:r>
      <w:r>
        <w:t xml:space="preserve"> </w:t>
      </w:r>
      <w:r w:rsidRPr="007F0A42">
        <w:t>их</w:t>
      </w:r>
      <w:r>
        <w:t xml:space="preserve"> </w:t>
      </w:r>
      <w:r w:rsidRPr="007F0A42">
        <w:t>адресной</w:t>
      </w:r>
      <w:r>
        <w:t xml:space="preserve"> </w:t>
      </w:r>
      <w:r w:rsidRPr="007F0A42">
        <w:t>поддержки</w:t>
      </w:r>
      <w:r>
        <w:t>.</w:t>
      </w:r>
    </w:p>
    <w:p w:rsidR="008D1EBE" w:rsidRDefault="008D1EBE" w:rsidP="00B3166F">
      <w:pPr>
        <w:spacing w:line="276" w:lineRule="auto"/>
        <w:ind w:firstLine="709"/>
        <w:jc w:val="both"/>
      </w:pPr>
      <w:r>
        <w:t>В сфере здравоохранения:</w:t>
      </w:r>
    </w:p>
    <w:p w:rsidR="008D1EBE" w:rsidRPr="007F0A42" w:rsidRDefault="008D1EBE" w:rsidP="00D5655B">
      <w:pPr>
        <w:pStyle w:val="a5"/>
        <w:numPr>
          <w:ilvl w:val="0"/>
          <w:numId w:val="33"/>
        </w:numPr>
        <w:spacing w:line="276" w:lineRule="auto"/>
        <w:jc w:val="both"/>
      </w:pPr>
      <w:r w:rsidRPr="007F0A42">
        <w:t>повышение</w:t>
      </w:r>
      <w:r>
        <w:t xml:space="preserve"> </w:t>
      </w:r>
      <w:r w:rsidRPr="007F0A42">
        <w:t>доступности</w:t>
      </w:r>
      <w:r>
        <w:t xml:space="preserve"> </w:t>
      </w:r>
      <w:r w:rsidRPr="007F0A42">
        <w:t>и</w:t>
      </w:r>
      <w:r>
        <w:t xml:space="preserve"> </w:t>
      </w:r>
      <w:r w:rsidRPr="007F0A42">
        <w:t>улучшение</w:t>
      </w:r>
      <w:r>
        <w:t xml:space="preserve"> </w:t>
      </w:r>
      <w:r w:rsidRPr="007F0A42">
        <w:t>качес</w:t>
      </w:r>
      <w:r>
        <w:t>тва оказания медицинской помощи</w:t>
      </w:r>
      <w:r w:rsidRPr="007F0A42">
        <w:t>;</w:t>
      </w:r>
    </w:p>
    <w:p w:rsidR="008D1EBE" w:rsidRPr="007F0A42" w:rsidRDefault="008D1EBE" w:rsidP="00D5655B">
      <w:pPr>
        <w:pStyle w:val="a5"/>
        <w:numPr>
          <w:ilvl w:val="0"/>
          <w:numId w:val="33"/>
        </w:numPr>
        <w:spacing w:line="276" w:lineRule="auto"/>
        <w:jc w:val="both"/>
      </w:pPr>
      <w:r w:rsidRPr="007F0A42">
        <w:t>повышение</w:t>
      </w:r>
      <w:r>
        <w:t xml:space="preserve"> </w:t>
      </w:r>
      <w:r w:rsidRPr="007F0A42">
        <w:t>эффективности</w:t>
      </w:r>
      <w:r>
        <w:t xml:space="preserve"> </w:t>
      </w:r>
      <w:r w:rsidRPr="007F0A42">
        <w:t>функционирования</w:t>
      </w:r>
      <w:r>
        <w:t xml:space="preserve"> </w:t>
      </w:r>
      <w:r w:rsidRPr="007F0A42">
        <w:t>системы</w:t>
      </w:r>
      <w:r>
        <w:t xml:space="preserve"> </w:t>
      </w:r>
      <w:r w:rsidRPr="007F0A42">
        <w:t>здравоохранения;</w:t>
      </w:r>
    </w:p>
    <w:p w:rsidR="008D1EBE" w:rsidRPr="007F0A42" w:rsidRDefault="008D1EBE" w:rsidP="00D5655B">
      <w:pPr>
        <w:pStyle w:val="a5"/>
        <w:numPr>
          <w:ilvl w:val="0"/>
          <w:numId w:val="33"/>
        </w:numPr>
        <w:spacing w:line="276" w:lineRule="auto"/>
        <w:jc w:val="both"/>
      </w:pPr>
      <w:r w:rsidRPr="007F0A42">
        <w:t>укрепление</w:t>
      </w:r>
      <w:r>
        <w:t xml:space="preserve"> </w:t>
      </w:r>
      <w:r w:rsidRPr="007F0A42">
        <w:t>и</w:t>
      </w:r>
      <w:r>
        <w:t xml:space="preserve"> </w:t>
      </w:r>
      <w:r w:rsidRPr="007F0A42">
        <w:t>развитие</w:t>
      </w:r>
      <w:r>
        <w:t xml:space="preserve"> </w:t>
      </w:r>
      <w:r w:rsidRPr="007F0A42">
        <w:t>кадрового</w:t>
      </w:r>
      <w:r>
        <w:t xml:space="preserve"> </w:t>
      </w:r>
      <w:r w:rsidRPr="007F0A42">
        <w:t>потенциала</w:t>
      </w:r>
      <w:r>
        <w:t xml:space="preserve"> </w:t>
      </w:r>
      <w:r w:rsidRPr="007F0A42">
        <w:t>системы</w:t>
      </w:r>
      <w:r>
        <w:t xml:space="preserve"> </w:t>
      </w:r>
      <w:r w:rsidRPr="007F0A42">
        <w:t>здравоохранения;</w:t>
      </w:r>
    </w:p>
    <w:p w:rsidR="008D1EBE" w:rsidRPr="007F0A42" w:rsidRDefault="008D1EBE" w:rsidP="00D5655B">
      <w:pPr>
        <w:pStyle w:val="a5"/>
        <w:numPr>
          <w:ilvl w:val="0"/>
          <w:numId w:val="33"/>
        </w:numPr>
        <w:spacing w:line="276" w:lineRule="auto"/>
        <w:jc w:val="both"/>
      </w:pPr>
      <w:r w:rsidRPr="007F0A42">
        <w:t>разработка</w:t>
      </w:r>
      <w:r>
        <w:t xml:space="preserve"> </w:t>
      </w:r>
      <w:r w:rsidRPr="007F0A42">
        <w:t>комплекса</w:t>
      </w:r>
      <w:r>
        <w:t xml:space="preserve"> </w:t>
      </w:r>
      <w:r w:rsidRPr="007F0A42">
        <w:t>мероприятий</w:t>
      </w:r>
      <w:r>
        <w:t xml:space="preserve"> </w:t>
      </w:r>
      <w:r w:rsidRPr="007F0A42">
        <w:t>для</w:t>
      </w:r>
      <w:r>
        <w:t xml:space="preserve"> </w:t>
      </w:r>
      <w:r w:rsidRPr="007F0A42">
        <w:t>привлечения</w:t>
      </w:r>
      <w:r>
        <w:t xml:space="preserve"> </w:t>
      </w:r>
      <w:r w:rsidRPr="007F0A42">
        <w:t>медицинских</w:t>
      </w:r>
      <w:r>
        <w:t xml:space="preserve"> </w:t>
      </w:r>
      <w:r w:rsidRPr="007F0A42">
        <w:t>сотрудников;</w:t>
      </w:r>
    </w:p>
    <w:p w:rsidR="008D1EBE" w:rsidRPr="007F0A42" w:rsidRDefault="008D1EBE" w:rsidP="00D5655B">
      <w:pPr>
        <w:pStyle w:val="a5"/>
        <w:numPr>
          <w:ilvl w:val="0"/>
          <w:numId w:val="33"/>
        </w:numPr>
        <w:spacing w:line="276" w:lineRule="auto"/>
        <w:jc w:val="both"/>
      </w:pPr>
      <w:r w:rsidRPr="007F0A42">
        <w:t>обеспечение</w:t>
      </w:r>
      <w:r>
        <w:t xml:space="preserve"> </w:t>
      </w:r>
      <w:r w:rsidRPr="007F0A42">
        <w:t>санитарно-эпидемиологического</w:t>
      </w:r>
      <w:r>
        <w:t xml:space="preserve"> </w:t>
      </w:r>
      <w:r w:rsidRPr="007F0A42">
        <w:t>благополучия</w:t>
      </w:r>
      <w:r>
        <w:t xml:space="preserve"> </w:t>
      </w:r>
      <w:r w:rsidRPr="007F0A42">
        <w:t>населения;</w:t>
      </w:r>
    </w:p>
    <w:p w:rsidR="008D1EBE" w:rsidRPr="007F0A42" w:rsidRDefault="008D1EBE" w:rsidP="00D5655B">
      <w:pPr>
        <w:pStyle w:val="a5"/>
        <w:numPr>
          <w:ilvl w:val="0"/>
          <w:numId w:val="33"/>
        </w:numPr>
        <w:spacing w:line="276" w:lineRule="auto"/>
        <w:jc w:val="both"/>
      </w:pPr>
      <w:r w:rsidRPr="007F0A42">
        <w:t>сохранение</w:t>
      </w:r>
      <w:r>
        <w:t xml:space="preserve"> </w:t>
      </w:r>
      <w:r w:rsidRPr="007F0A42">
        <w:t>репродуктивного</w:t>
      </w:r>
      <w:r>
        <w:t xml:space="preserve"> </w:t>
      </w:r>
      <w:r w:rsidRPr="007F0A42">
        <w:t>здоровья,</w:t>
      </w:r>
      <w:r>
        <w:t xml:space="preserve"> </w:t>
      </w:r>
      <w:r w:rsidRPr="007F0A42">
        <w:t>здоровья</w:t>
      </w:r>
      <w:r>
        <w:t xml:space="preserve"> </w:t>
      </w:r>
      <w:r w:rsidRPr="007F0A42">
        <w:t>детского</w:t>
      </w:r>
      <w:r>
        <w:t xml:space="preserve"> </w:t>
      </w:r>
      <w:r w:rsidRPr="007F0A42">
        <w:t>населения;</w:t>
      </w:r>
    </w:p>
    <w:p w:rsidR="008D1EBE" w:rsidRPr="007F0A42" w:rsidRDefault="008D1EBE" w:rsidP="00D5655B">
      <w:pPr>
        <w:pStyle w:val="a5"/>
        <w:numPr>
          <w:ilvl w:val="0"/>
          <w:numId w:val="33"/>
        </w:numPr>
        <w:spacing w:line="276" w:lineRule="auto"/>
        <w:jc w:val="both"/>
      </w:pPr>
      <w:r w:rsidRPr="007F0A42">
        <w:t>снижение</w:t>
      </w:r>
      <w:r>
        <w:t xml:space="preserve"> </w:t>
      </w:r>
      <w:r w:rsidRPr="007F0A42">
        <w:t>заболеваемости,</w:t>
      </w:r>
      <w:r>
        <w:t xml:space="preserve"> </w:t>
      </w:r>
      <w:r w:rsidRPr="007F0A42">
        <w:t>преждевременной</w:t>
      </w:r>
      <w:r>
        <w:t xml:space="preserve"> </w:t>
      </w:r>
      <w:r w:rsidRPr="007F0A42">
        <w:t>смертности</w:t>
      </w:r>
      <w:r>
        <w:t xml:space="preserve"> </w:t>
      </w:r>
      <w:r w:rsidRPr="007F0A42">
        <w:t>населения;</w:t>
      </w:r>
    </w:p>
    <w:p w:rsidR="008D1EBE" w:rsidRPr="007F0A42" w:rsidRDefault="008D1EBE" w:rsidP="00D5655B">
      <w:pPr>
        <w:pStyle w:val="a5"/>
        <w:numPr>
          <w:ilvl w:val="0"/>
          <w:numId w:val="33"/>
        </w:numPr>
        <w:spacing w:line="276" w:lineRule="auto"/>
        <w:jc w:val="both"/>
      </w:pPr>
      <w:r w:rsidRPr="007F0A42">
        <w:t>совершенствование</w:t>
      </w:r>
      <w:r>
        <w:t xml:space="preserve"> </w:t>
      </w:r>
      <w:r w:rsidRPr="007F0A42">
        <w:t>профилактической</w:t>
      </w:r>
      <w:r>
        <w:t xml:space="preserve"> </w:t>
      </w:r>
      <w:r w:rsidRPr="007F0A42">
        <w:t>направленности</w:t>
      </w:r>
      <w:r>
        <w:t xml:space="preserve"> </w:t>
      </w:r>
      <w:r w:rsidRPr="007F0A42">
        <w:t>здравоохранения,</w:t>
      </w:r>
      <w:r>
        <w:t xml:space="preserve"> </w:t>
      </w:r>
      <w:r w:rsidRPr="007F0A42">
        <w:t>повышение</w:t>
      </w:r>
      <w:r>
        <w:t xml:space="preserve"> </w:t>
      </w:r>
      <w:r w:rsidRPr="007F0A42">
        <w:t>эффективности</w:t>
      </w:r>
      <w:r>
        <w:t xml:space="preserve"> </w:t>
      </w:r>
      <w:r w:rsidRPr="007F0A42">
        <w:t>использования</w:t>
      </w:r>
      <w:r>
        <w:t xml:space="preserve"> </w:t>
      </w:r>
      <w:r w:rsidRPr="007F0A42">
        <w:t>ресурсов</w:t>
      </w:r>
      <w:r>
        <w:t xml:space="preserve"> </w:t>
      </w:r>
      <w:r w:rsidRPr="007F0A42">
        <w:t>здравоохранения;</w:t>
      </w:r>
      <w:r w:rsidR="007502B3">
        <w:t xml:space="preserve"> </w:t>
      </w:r>
    </w:p>
    <w:p w:rsidR="008D1EBE" w:rsidRPr="007F0A42" w:rsidRDefault="008D1EBE" w:rsidP="00D5655B">
      <w:pPr>
        <w:pStyle w:val="a5"/>
        <w:numPr>
          <w:ilvl w:val="0"/>
          <w:numId w:val="33"/>
        </w:numPr>
        <w:spacing w:line="276" w:lineRule="auto"/>
        <w:jc w:val="both"/>
      </w:pPr>
      <w:r w:rsidRPr="007F0A42">
        <w:t>повышение</w:t>
      </w:r>
      <w:r>
        <w:t xml:space="preserve"> </w:t>
      </w:r>
      <w:r w:rsidRPr="007F0A42">
        <w:t>удовлетворенности</w:t>
      </w:r>
      <w:r>
        <w:t xml:space="preserve"> </w:t>
      </w:r>
      <w:r w:rsidRPr="007F0A42">
        <w:t>населения</w:t>
      </w:r>
      <w:r>
        <w:t xml:space="preserve"> </w:t>
      </w:r>
      <w:r w:rsidRPr="007F0A42">
        <w:t>качеством</w:t>
      </w:r>
      <w:r>
        <w:t xml:space="preserve"> </w:t>
      </w:r>
      <w:r w:rsidRPr="007F0A42">
        <w:t>оказанных</w:t>
      </w:r>
      <w:r>
        <w:t xml:space="preserve"> </w:t>
      </w:r>
      <w:r w:rsidRPr="007F0A42">
        <w:t>медицинских</w:t>
      </w:r>
      <w:r>
        <w:t xml:space="preserve"> </w:t>
      </w:r>
      <w:r w:rsidRPr="007F0A42">
        <w:t>услуг;</w:t>
      </w:r>
    </w:p>
    <w:p w:rsidR="008D1EBE" w:rsidRPr="007F0A42" w:rsidRDefault="008D1EBE" w:rsidP="00D5655B">
      <w:pPr>
        <w:pStyle w:val="a5"/>
        <w:numPr>
          <w:ilvl w:val="0"/>
          <w:numId w:val="33"/>
        </w:numPr>
        <w:spacing w:line="276" w:lineRule="auto"/>
        <w:jc w:val="both"/>
      </w:pPr>
      <w:r w:rsidRPr="007F0A42">
        <w:t>обеспечение</w:t>
      </w:r>
      <w:r>
        <w:t xml:space="preserve"> </w:t>
      </w:r>
      <w:r w:rsidRPr="007F0A42">
        <w:t>пациентоориентированной</w:t>
      </w:r>
      <w:r>
        <w:t xml:space="preserve"> </w:t>
      </w:r>
      <w:r w:rsidRPr="007F0A42">
        <w:t>системы</w:t>
      </w:r>
      <w:r>
        <w:t xml:space="preserve"> </w:t>
      </w:r>
      <w:r w:rsidRPr="007F0A42">
        <w:t>здравоохранения;</w:t>
      </w:r>
    </w:p>
    <w:p w:rsidR="008D1EBE" w:rsidRPr="007F0A42" w:rsidRDefault="008D1EBE" w:rsidP="00D5655B">
      <w:pPr>
        <w:pStyle w:val="a5"/>
        <w:numPr>
          <w:ilvl w:val="0"/>
          <w:numId w:val="33"/>
        </w:numPr>
        <w:spacing w:line="276" w:lineRule="auto"/>
        <w:jc w:val="both"/>
      </w:pPr>
      <w:r w:rsidRPr="007F0A42">
        <w:lastRenderedPageBreak/>
        <w:t>дальнейшее</w:t>
      </w:r>
      <w:r>
        <w:t xml:space="preserve"> </w:t>
      </w:r>
      <w:r w:rsidRPr="007F0A42">
        <w:t>внедрение</w:t>
      </w:r>
      <w:r>
        <w:t xml:space="preserve"> </w:t>
      </w:r>
      <w:r w:rsidRPr="007F0A42">
        <w:t>в</w:t>
      </w:r>
      <w:r>
        <w:t xml:space="preserve"> </w:t>
      </w:r>
      <w:r w:rsidRPr="007F0A42">
        <w:t>практику</w:t>
      </w:r>
      <w:r>
        <w:t xml:space="preserve"> </w:t>
      </w:r>
      <w:r w:rsidRPr="007F0A42">
        <w:t>лечебно-профилактических</w:t>
      </w:r>
      <w:r>
        <w:t xml:space="preserve"> </w:t>
      </w:r>
      <w:r w:rsidRPr="007F0A42">
        <w:t>учреждений</w:t>
      </w:r>
      <w:r>
        <w:t xml:space="preserve"> </w:t>
      </w:r>
      <w:r w:rsidRPr="007F0A42">
        <w:t>информационных</w:t>
      </w:r>
      <w:r>
        <w:t xml:space="preserve"> </w:t>
      </w:r>
      <w:r w:rsidRPr="007F0A42">
        <w:t>и</w:t>
      </w:r>
      <w:r>
        <w:t xml:space="preserve"> </w:t>
      </w:r>
      <w:r w:rsidRPr="007F0A42">
        <w:t>телемедицинских</w:t>
      </w:r>
      <w:r>
        <w:t xml:space="preserve"> </w:t>
      </w:r>
      <w:r w:rsidRPr="007F0A42">
        <w:t>технологий;</w:t>
      </w:r>
    </w:p>
    <w:p w:rsidR="008D1EBE" w:rsidRPr="007F0A42" w:rsidRDefault="008D1EBE" w:rsidP="00D5655B">
      <w:pPr>
        <w:pStyle w:val="a5"/>
        <w:numPr>
          <w:ilvl w:val="0"/>
          <w:numId w:val="33"/>
        </w:numPr>
        <w:spacing w:line="276" w:lineRule="auto"/>
        <w:jc w:val="both"/>
      </w:pPr>
      <w:r w:rsidRPr="007F0A42">
        <w:t>внедрение</w:t>
      </w:r>
      <w:r>
        <w:t xml:space="preserve"> </w:t>
      </w:r>
      <w:r w:rsidRPr="007F0A42">
        <w:t>и</w:t>
      </w:r>
      <w:r>
        <w:t xml:space="preserve"> </w:t>
      </w:r>
      <w:r w:rsidRPr="007F0A42">
        <w:t>развитие</w:t>
      </w:r>
      <w:r>
        <w:t xml:space="preserve"> </w:t>
      </w:r>
      <w:r w:rsidRPr="007F0A42">
        <w:t>системы</w:t>
      </w:r>
      <w:r>
        <w:t xml:space="preserve"> </w:t>
      </w:r>
      <w:r w:rsidRPr="007F0A42">
        <w:t>менеджмента</w:t>
      </w:r>
      <w:r>
        <w:t xml:space="preserve"> </w:t>
      </w:r>
      <w:r w:rsidRPr="007F0A42">
        <w:t>качества</w:t>
      </w:r>
      <w:r>
        <w:t xml:space="preserve"> </w:t>
      </w:r>
      <w:r w:rsidRPr="007F0A42">
        <w:t>услуг</w:t>
      </w:r>
      <w:r>
        <w:t xml:space="preserve"> </w:t>
      </w:r>
      <w:r w:rsidRPr="007F0A42">
        <w:t>в</w:t>
      </w:r>
      <w:r>
        <w:t xml:space="preserve"> </w:t>
      </w:r>
      <w:r w:rsidRPr="007F0A42">
        <w:t>муниципальных</w:t>
      </w:r>
      <w:r>
        <w:t xml:space="preserve"> </w:t>
      </w:r>
      <w:r w:rsidRPr="007F0A42">
        <w:t>учреждениях</w:t>
      </w:r>
      <w:r>
        <w:t xml:space="preserve"> </w:t>
      </w:r>
      <w:r w:rsidRPr="007F0A42">
        <w:t>здравоохранения.</w:t>
      </w:r>
    </w:p>
    <w:p w:rsidR="008D1EBE" w:rsidRDefault="008D1EBE" w:rsidP="00B3166F">
      <w:pPr>
        <w:spacing w:line="276" w:lineRule="auto"/>
        <w:ind w:firstLine="709"/>
        <w:jc w:val="both"/>
      </w:pPr>
      <w:r>
        <w:t>В сфере культуры жители Ненецкого автономного округа в меньшей степени вовлечены в культурную жизнь по сравнению со средним уровнем Северо-Западного федерального округа в России.</w:t>
      </w:r>
    </w:p>
    <w:p w:rsidR="008D1EBE" w:rsidRDefault="008D1EBE" w:rsidP="00B3166F">
      <w:pPr>
        <w:spacing w:line="276" w:lineRule="auto"/>
        <w:ind w:firstLine="709"/>
        <w:jc w:val="both"/>
      </w:pPr>
      <w:r>
        <w:t>Увеличению доступности культуры в целом будет способствовать выполнение следующих задач:</w:t>
      </w:r>
    </w:p>
    <w:p w:rsidR="008D1EBE" w:rsidRDefault="008D1EBE" w:rsidP="00D5655B">
      <w:pPr>
        <w:pStyle w:val="a5"/>
        <w:numPr>
          <w:ilvl w:val="0"/>
          <w:numId w:val="33"/>
        </w:numPr>
        <w:spacing w:line="276" w:lineRule="auto"/>
        <w:jc w:val="both"/>
      </w:pPr>
      <w:r>
        <w:t xml:space="preserve">обеспечение качественно нового уровня развития инфраструктуры культуры </w:t>
      </w:r>
      <w:r w:rsidR="00121CAE">
        <w:t>региона</w:t>
      </w:r>
      <w:r>
        <w:t>;</w:t>
      </w:r>
    </w:p>
    <w:p w:rsidR="008D1EBE" w:rsidRDefault="008D1EBE" w:rsidP="00D5655B">
      <w:pPr>
        <w:pStyle w:val="a5"/>
        <w:numPr>
          <w:ilvl w:val="0"/>
          <w:numId w:val="33"/>
        </w:numPr>
        <w:spacing w:line="276" w:lineRule="auto"/>
        <w:jc w:val="both"/>
      </w:pPr>
      <w:r>
        <w:t>создание условий для реализации творческого потенциала нации («Творческие люди»);</w:t>
      </w:r>
    </w:p>
    <w:p w:rsidR="008D1EBE" w:rsidRDefault="008D1EBE" w:rsidP="00D5655B">
      <w:pPr>
        <w:pStyle w:val="a5"/>
        <w:numPr>
          <w:ilvl w:val="0"/>
          <w:numId w:val="33"/>
        </w:numPr>
        <w:spacing w:line="276" w:lineRule="auto"/>
        <w:jc w:val="both"/>
      </w:pPr>
      <w:r>
        <w:t>цифровизация услуг и формирование информационного пространства в сфере культуры («Цифровая культура»).</w:t>
      </w:r>
    </w:p>
    <w:p w:rsidR="008D1EBE" w:rsidRDefault="008D1EBE" w:rsidP="00B3166F">
      <w:pPr>
        <w:spacing w:line="276" w:lineRule="auto"/>
        <w:ind w:firstLine="709"/>
        <w:jc w:val="both"/>
      </w:pPr>
      <w:r>
        <w:t>В сфере физической культуры и спорта увеличению доступности объектов будет способствовать выполнение следующих задач:</w:t>
      </w:r>
    </w:p>
    <w:p w:rsidR="008D1EBE" w:rsidRDefault="008D1EBE" w:rsidP="00D5655B">
      <w:pPr>
        <w:pStyle w:val="a5"/>
        <w:numPr>
          <w:ilvl w:val="0"/>
          <w:numId w:val="33"/>
        </w:numPr>
        <w:spacing w:line="276" w:lineRule="auto"/>
        <w:jc w:val="both"/>
      </w:pPr>
      <w:r>
        <w:t>повышение мотивации граждан к регулярным занятиям физической культурой и спортом и ведению здорового образа жизни, пропаганда физической культуры, спорта и здорового образа жизни;</w:t>
      </w:r>
    </w:p>
    <w:p w:rsidR="008D1EBE" w:rsidRDefault="008D1EBE" w:rsidP="00D5655B">
      <w:pPr>
        <w:pStyle w:val="a5"/>
        <w:numPr>
          <w:ilvl w:val="0"/>
          <w:numId w:val="33"/>
        </w:numPr>
        <w:spacing w:line="276" w:lineRule="auto"/>
        <w:jc w:val="both"/>
      </w:pPr>
      <w:r>
        <w:t>развитие и модернизация инфраструктуры и материально-технической базы в отрасли физической культуры и спорта;</w:t>
      </w:r>
    </w:p>
    <w:p w:rsidR="008D1EBE" w:rsidRDefault="008D1EBE" w:rsidP="00D5655B">
      <w:pPr>
        <w:pStyle w:val="a5"/>
        <w:numPr>
          <w:ilvl w:val="0"/>
          <w:numId w:val="33"/>
        </w:numPr>
        <w:spacing w:line="276" w:lineRule="auto"/>
        <w:jc w:val="both"/>
      </w:pPr>
      <w:r>
        <w:t>развитие и модернизация инфраструктуры и материально-технической базы в отрасли физической культуры и спорта;</w:t>
      </w:r>
    </w:p>
    <w:p w:rsidR="008D1EBE" w:rsidRDefault="008D1EBE" w:rsidP="00D5655B">
      <w:pPr>
        <w:pStyle w:val="a5"/>
        <w:numPr>
          <w:ilvl w:val="0"/>
          <w:numId w:val="33"/>
        </w:numPr>
        <w:spacing w:line="276" w:lineRule="auto"/>
        <w:jc w:val="both"/>
      </w:pPr>
      <w:r>
        <w:t>совершенствование системы подготовки спортсменов высокого класса и спортивного резерва, поддержка традиционных и развитие новых спортивных направлений, популярных в молодежной среде, а также видов спорта «северной» специфики.</w:t>
      </w:r>
    </w:p>
    <w:p w:rsidR="008D1EBE" w:rsidRDefault="008D1EBE" w:rsidP="00B3166F">
      <w:pPr>
        <w:spacing w:line="276" w:lineRule="auto"/>
        <w:ind w:firstLine="709"/>
        <w:jc w:val="both"/>
      </w:pPr>
      <w:r>
        <w:t xml:space="preserve">Реализация </w:t>
      </w:r>
      <w:r w:rsidR="00121CAE">
        <w:t xml:space="preserve">задач </w:t>
      </w:r>
      <w:r>
        <w:t xml:space="preserve">позволит создать условия, обеспечивающие возможность гражданам заниматься физической культурой и спортом, увеличить долю граждан, систематически занимающихся физической культурой и спортом, увеличить уровень обеспеченности граждан спортивными сооружениями исходя из единовременной пропускной способности объектов спорта до </w:t>
      </w:r>
      <w:r w:rsidR="008F2728">
        <w:t>66</w:t>
      </w:r>
      <w:r>
        <w:t>% к концу 20</w:t>
      </w:r>
      <w:r w:rsidR="008F2728">
        <w:t>42</w:t>
      </w:r>
      <w:r>
        <w:t xml:space="preserve"> года.</w:t>
      </w:r>
    </w:p>
    <w:p w:rsidR="008D1EBE" w:rsidRDefault="008D1EBE" w:rsidP="00B3166F">
      <w:pPr>
        <w:spacing w:line="276" w:lineRule="auto"/>
        <w:ind w:firstLine="709"/>
        <w:jc w:val="both"/>
      </w:pPr>
      <w:r>
        <w:t xml:space="preserve">Создание стимула для проживания молодежи на территории </w:t>
      </w:r>
      <w:r w:rsidR="008F2728">
        <w:t>Ненецкого автономного округа</w:t>
      </w:r>
      <w:r>
        <w:t>, а также содействие миграционному приросту молодежи будут достигнуты путем выполнения следующих задач:</w:t>
      </w:r>
    </w:p>
    <w:p w:rsidR="008D1EBE" w:rsidRDefault="008D1EBE" w:rsidP="00D5655B">
      <w:pPr>
        <w:pStyle w:val="a5"/>
        <w:numPr>
          <w:ilvl w:val="0"/>
          <w:numId w:val="33"/>
        </w:numPr>
        <w:spacing w:line="276" w:lineRule="auto"/>
        <w:jc w:val="both"/>
      </w:pPr>
      <w:r>
        <w:t>расширение возможности для обучения молодежи;</w:t>
      </w:r>
    </w:p>
    <w:p w:rsidR="008D1EBE" w:rsidRDefault="008D1EBE" w:rsidP="00D5655B">
      <w:pPr>
        <w:pStyle w:val="a5"/>
        <w:numPr>
          <w:ilvl w:val="0"/>
          <w:numId w:val="33"/>
        </w:numPr>
        <w:spacing w:line="276" w:lineRule="auto"/>
        <w:jc w:val="both"/>
      </w:pPr>
      <w:r>
        <w:t>вовлечение молодежи в развитие трудовых навыков;</w:t>
      </w:r>
    </w:p>
    <w:p w:rsidR="008D1EBE" w:rsidRDefault="008D1EBE" w:rsidP="00D5655B">
      <w:pPr>
        <w:pStyle w:val="a5"/>
        <w:numPr>
          <w:ilvl w:val="0"/>
          <w:numId w:val="33"/>
        </w:numPr>
        <w:spacing w:line="276" w:lineRule="auto"/>
        <w:jc w:val="both"/>
      </w:pPr>
      <w:r>
        <w:t>развитие инновационного мышления и предпринимательства для молодых людей;</w:t>
      </w:r>
    </w:p>
    <w:p w:rsidR="008D1EBE" w:rsidRDefault="008D1EBE" w:rsidP="00D5655B">
      <w:pPr>
        <w:pStyle w:val="a5"/>
        <w:numPr>
          <w:ilvl w:val="0"/>
          <w:numId w:val="33"/>
        </w:numPr>
        <w:spacing w:line="276" w:lineRule="auto"/>
        <w:jc w:val="both"/>
      </w:pPr>
      <w:r>
        <w:t>сокращение экономической неактивности и безработицы молодого населения;</w:t>
      </w:r>
    </w:p>
    <w:p w:rsidR="008D1EBE" w:rsidRDefault="008D1EBE" w:rsidP="00D5655B">
      <w:pPr>
        <w:pStyle w:val="a5"/>
        <w:numPr>
          <w:ilvl w:val="0"/>
          <w:numId w:val="33"/>
        </w:numPr>
        <w:spacing w:line="276" w:lineRule="auto"/>
        <w:jc w:val="both"/>
      </w:pPr>
      <w:r>
        <w:t>вовлечение молодежи городского округа в общественную деятельность.</w:t>
      </w:r>
    </w:p>
    <w:p w:rsidR="00251871" w:rsidRDefault="00251871" w:rsidP="00B3166F">
      <w:pPr>
        <w:pStyle w:val="2"/>
      </w:pPr>
      <w:bookmarkStart w:id="76" w:name="_Toc109997013"/>
      <w:r>
        <w:lastRenderedPageBreak/>
        <w:t>Приоритетные направления обеспечения безопасности жизнедеятельности</w:t>
      </w:r>
      <w:bookmarkEnd w:id="76"/>
    </w:p>
    <w:p w:rsidR="008D1EBE" w:rsidRDefault="008D1EBE" w:rsidP="00B3166F">
      <w:pPr>
        <w:spacing w:line="276" w:lineRule="auto"/>
        <w:ind w:firstLine="709"/>
        <w:jc w:val="both"/>
      </w:pPr>
      <w:r>
        <w:t>Основным вектором гарантий безопасности жизнедеятельности населения городского округа должно стать обеспечение правопорядка, снижение уровня преступности и повышение эффективности системы предупреждения и ликвидации чрезвычайных ситуаций.</w:t>
      </w:r>
    </w:p>
    <w:p w:rsidR="008D1EBE" w:rsidRPr="0023313F" w:rsidRDefault="008D1EBE" w:rsidP="00B3166F">
      <w:pPr>
        <w:spacing w:line="276" w:lineRule="auto"/>
        <w:ind w:firstLine="709"/>
        <w:jc w:val="both"/>
      </w:pPr>
      <w:r w:rsidRPr="00FD0625">
        <w:rPr>
          <w:sz w:val="26"/>
          <w:szCs w:val="26"/>
        </w:rPr>
        <w:t xml:space="preserve">Исходя из оценки возможной обстановки на территории городского округа при возникновении чрезвычайных ситуаций основными ЧС на территории </w:t>
      </w:r>
      <w:r w:rsidR="008F2728">
        <w:rPr>
          <w:sz w:val="26"/>
          <w:szCs w:val="26"/>
        </w:rPr>
        <w:t>Ненецкого автономного округа</w:t>
      </w:r>
      <w:r w:rsidRPr="00FD0625">
        <w:rPr>
          <w:sz w:val="26"/>
          <w:szCs w:val="26"/>
        </w:rPr>
        <w:t xml:space="preserve"> могут быть</w:t>
      </w:r>
      <w:r w:rsidRPr="0023313F">
        <w:t>:</w:t>
      </w:r>
    </w:p>
    <w:p w:rsidR="008D1EBE" w:rsidRPr="0023313F" w:rsidRDefault="008D1EBE" w:rsidP="00D5655B">
      <w:pPr>
        <w:pStyle w:val="a5"/>
        <w:numPr>
          <w:ilvl w:val="0"/>
          <w:numId w:val="34"/>
        </w:numPr>
        <w:spacing w:line="276" w:lineRule="auto"/>
        <w:jc w:val="both"/>
      </w:pPr>
      <w:r w:rsidRPr="002239F1">
        <w:t>негативное воздействие вод: в период весеннего половодья существует вероятность возникновения ЧС, связанной с опасными гидрологическими явлениями, вызывающими нарушение условий жизнедеятельности населения вследствие подтоплений города и объектов экономики, размыва дорог, мостов местного значения, затоплением сельхозугодий, разрушение береговой полосы</w:t>
      </w:r>
      <w:r w:rsidRPr="0023313F">
        <w:t>;</w:t>
      </w:r>
    </w:p>
    <w:p w:rsidR="008D1EBE" w:rsidRPr="00965C00" w:rsidRDefault="008D1EBE" w:rsidP="00D5655B">
      <w:pPr>
        <w:pStyle w:val="a5"/>
        <w:numPr>
          <w:ilvl w:val="0"/>
          <w:numId w:val="34"/>
        </w:numPr>
        <w:spacing w:line="276" w:lineRule="auto"/>
        <w:jc w:val="both"/>
      </w:pPr>
      <w:r w:rsidRPr="00965C00">
        <w:t>аварии</w:t>
      </w:r>
      <w:r>
        <w:t xml:space="preserve"> </w:t>
      </w:r>
      <w:r w:rsidRPr="00965C00">
        <w:t>и</w:t>
      </w:r>
      <w:r>
        <w:t xml:space="preserve"> </w:t>
      </w:r>
      <w:r w:rsidRPr="00965C00">
        <w:t>катастрофы</w:t>
      </w:r>
      <w:r>
        <w:t xml:space="preserve"> </w:t>
      </w:r>
      <w:r w:rsidRPr="00965C00">
        <w:t>на</w:t>
      </w:r>
      <w:r>
        <w:t xml:space="preserve"> </w:t>
      </w:r>
      <w:r w:rsidRPr="00965C00">
        <w:t>воздушном</w:t>
      </w:r>
      <w:r>
        <w:t xml:space="preserve"> </w:t>
      </w:r>
      <w:r w:rsidRPr="00965C00">
        <w:t>транспорте</w:t>
      </w:r>
      <w:r>
        <w:t xml:space="preserve"> </w:t>
      </w:r>
      <w:r w:rsidRPr="00965C00">
        <w:t>связаны</w:t>
      </w:r>
      <w:r>
        <w:t xml:space="preserve"> </w:t>
      </w:r>
      <w:r w:rsidRPr="00965C00">
        <w:t>с</w:t>
      </w:r>
      <w:r>
        <w:t xml:space="preserve"> </w:t>
      </w:r>
      <w:r w:rsidRPr="00965C00">
        <w:t>разрушением</w:t>
      </w:r>
      <w:r>
        <w:t xml:space="preserve"> </w:t>
      </w:r>
      <w:r w:rsidRPr="00965C00">
        <w:t>отдельных</w:t>
      </w:r>
      <w:r>
        <w:t xml:space="preserve"> </w:t>
      </w:r>
      <w:r w:rsidRPr="00965C00">
        <w:t>конструкций</w:t>
      </w:r>
      <w:r>
        <w:t xml:space="preserve"> </w:t>
      </w:r>
      <w:r w:rsidRPr="00965C00">
        <w:t>самолета,</w:t>
      </w:r>
      <w:r>
        <w:t xml:space="preserve"> </w:t>
      </w:r>
      <w:r w:rsidRPr="00965C00">
        <w:t>отказом</w:t>
      </w:r>
      <w:r>
        <w:t xml:space="preserve"> </w:t>
      </w:r>
      <w:r w:rsidRPr="00965C00">
        <w:t>двигателей,</w:t>
      </w:r>
      <w:r>
        <w:t xml:space="preserve"> </w:t>
      </w:r>
      <w:r w:rsidRPr="00965C00">
        <w:t>нарушением</w:t>
      </w:r>
      <w:r>
        <w:t xml:space="preserve"> </w:t>
      </w:r>
      <w:r w:rsidRPr="00965C00">
        <w:t>работы</w:t>
      </w:r>
      <w:r>
        <w:t xml:space="preserve"> </w:t>
      </w:r>
      <w:r w:rsidRPr="00965C00">
        <w:t>систем</w:t>
      </w:r>
      <w:r>
        <w:t xml:space="preserve"> </w:t>
      </w:r>
      <w:r w:rsidRPr="00965C00">
        <w:t>менеджмента,</w:t>
      </w:r>
      <w:r>
        <w:t xml:space="preserve"> </w:t>
      </w:r>
      <w:r w:rsidRPr="00965C00">
        <w:t>электропитания,</w:t>
      </w:r>
      <w:r>
        <w:t xml:space="preserve"> </w:t>
      </w:r>
      <w:r w:rsidRPr="00965C00">
        <w:t>связи,</w:t>
      </w:r>
      <w:r>
        <w:t xml:space="preserve"> </w:t>
      </w:r>
      <w:r w:rsidRPr="00965C00">
        <w:t>пилотирования,</w:t>
      </w:r>
      <w:r>
        <w:t xml:space="preserve"> </w:t>
      </w:r>
      <w:r w:rsidRPr="00965C00">
        <w:t>недостатком</w:t>
      </w:r>
      <w:r>
        <w:t xml:space="preserve"> </w:t>
      </w:r>
      <w:r w:rsidRPr="00965C00">
        <w:t>топлива,</w:t>
      </w:r>
      <w:r>
        <w:t xml:space="preserve"> </w:t>
      </w:r>
      <w:r w:rsidRPr="00965C00">
        <w:t>перебоями</w:t>
      </w:r>
      <w:r>
        <w:t xml:space="preserve"> </w:t>
      </w:r>
      <w:r w:rsidRPr="00965C00">
        <w:t>в</w:t>
      </w:r>
      <w:r>
        <w:t xml:space="preserve"> </w:t>
      </w:r>
      <w:r w:rsidRPr="00965C00">
        <w:t>жизнеобеспечении</w:t>
      </w:r>
      <w:r>
        <w:t xml:space="preserve"> </w:t>
      </w:r>
      <w:r w:rsidRPr="00965C00">
        <w:t>экипажа</w:t>
      </w:r>
      <w:r>
        <w:t xml:space="preserve"> </w:t>
      </w:r>
      <w:r w:rsidRPr="00965C00">
        <w:t>и</w:t>
      </w:r>
      <w:r>
        <w:t xml:space="preserve"> </w:t>
      </w:r>
      <w:r w:rsidRPr="00965C00">
        <w:t>пассажиров;</w:t>
      </w:r>
    </w:p>
    <w:p w:rsidR="008D1EBE" w:rsidRPr="00965C00" w:rsidRDefault="008D1EBE" w:rsidP="00D5655B">
      <w:pPr>
        <w:pStyle w:val="a5"/>
        <w:numPr>
          <w:ilvl w:val="0"/>
          <w:numId w:val="34"/>
        </w:numPr>
        <w:spacing w:line="276" w:lineRule="auto"/>
        <w:jc w:val="both"/>
      </w:pPr>
      <w:r w:rsidRPr="00965C00">
        <w:t>аварии</w:t>
      </w:r>
      <w:r>
        <w:t xml:space="preserve"> </w:t>
      </w:r>
      <w:r w:rsidRPr="00965C00">
        <w:t>на</w:t>
      </w:r>
      <w:r>
        <w:t xml:space="preserve"> </w:t>
      </w:r>
      <w:r w:rsidRPr="00965C00">
        <w:t>объектах</w:t>
      </w:r>
      <w:r>
        <w:t xml:space="preserve"> </w:t>
      </w:r>
      <w:r w:rsidRPr="00965C00">
        <w:t>ТЭК</w:t>
      </w:r>
      <w:r>
        <w:t xml:space="preserve"> </w:t>
      </w:r>
      <w:r w:rsidRPr="00965C00">
        <w:t>и</w:t>
      </w:r>
      <w:r>
        <w:t xml:space="preserve"> </w:t>
      </w:r>
      <w:r w:rsidRPr="00965C00">
        <w:t>системах</w:t>
      </w:r>
      <w:r>
        <w:t xml:space="preserve"> </w:t>
      </w:r>
      <w:r w:rsidRPr="00965C00">
        <w:t>ЖКХ</w:t>
      </w:r>
      <w:r>
        <w:t xml:space="preserve"> </w:t>
      </w:r>
      <w:r w:rsidRPr="00965C00">
        <w:t>округа:</w:t>
      </w:r>
      <w:r>
        <w:t xml:space="preserve"> </w:t>
      </w:r>
      <w:r w:rsidRPr="00965C00">
        <w:t>наиболее</w:t>
      </w:r>
      <w:r>
        <w:t xml:space="preserve"> </w:t>
      </w:r>
      <w:r w:rsidRPr="00965C00">
        <w:t>опасными</w:t>
      </w:r>
      <w:r>
        <w:t xml:space="preserve"> </w:t>
      </w:r>
      <w:r w:rsidRPr="00965C00">
        <w:t>ЧС</w:t>
      </w:r>
      <w:r>
        <w:t xml:space="preserve"> </w:t>
      </w:r>
      <w:r w:rsidRPr="00965C00">
        <w:t>являются</w:t>
      </w:r>
      <w:r>
        <w:t xml:space="preserve"> </w:t>
      </w:r>
      <w:r w:rsidRPr="00965C00">
        <w:t>аварии</w:t>
      </w:r>
      <w:r>
        <w:t xml:space="preserve"> </w:t>
      </w:r>
      <w:r w:rsidRPr="00965C00">
        <w:t>подводящих/отводящих</w:t>
      </w:r>
      <w:r>
        <w:t xml:space="preserve"> </w:t>
      </w:r>
      <w:r w:rsidRPr="00965C00">
        <w:t>водо-,</w:t>
      </w:r>
      <w:r>
        <w:t xml:space="preserve"> </w:t>
      </w:r>
      <w:r w:rsidRPr="00965C00">
        <w:t>тепло-,</w:t>
      </w:r>
      <w:r>
        <w:t xml:space="preserve"> </w:t>
      </w:r>
      <w:r w:rsidRPr="00965C00">
        <w:t>электро-</w:t>
      </w:r>
      <w:r>
        <w:t xml:space="preserve"> </w:t>
      </w:r>
      <w:r w:rsidRPr="00965C00">
        <w:t>и</w:t>
      </w:r>
      <w:r>
        <w:t xml:space="preserve"> </w:t>
      </w:r>
      <w:r w:rsidRPr="00965C00">
        <w:t>газосетей</w:t>
      </w:r>
      <w:r>
        <w:t xml:space="preserve"> </w:t>
      </w:r>
      <w:r w:rsidRPr="00965C00">
        <w:t>на</w:t>
      </w:r>
      <w:r>
        <w:t xml:space="preserve"> </w:t>
      </w:r>
      <w:r w:rsidRPr="00965C00">
        <w:t>территории</w:t>
      </w:r>
      <w:r>
        <w:t xml:space="preserve"> </w:t>
      </w:r>
      <w:r w:rsidRPr="00965C00">
        <w:t>города</w:t>
      </w:r>
      <w:r>
        <w:t xml:space="preserve"> </w:t>
      </w:r>
      <w:r w:rsidRPr="00965C00">
        <w:t>или</w:t>
      </w:r>
      <w:r>
        <w:t xml:space="preserve"> </w:t>
      </w:r>
      <w:r w:rsidRPr="00965C00">
        <w:t>населенных</w:t>
      </w:r>
      <w:r>
        <w:t xml:space="preserve"> </w:t>
      </w:r>
      <w:r w:rsidRPr="00965C00">
        <w:t>пунктов</w:t>
      </w:r>
      <w:r>
        <w:t xml:space="preserve"> </w:t>
      </w:r>
      <w:r w:rsidRPr="00965C00">
        <w:t>округа,</w:t>
      </w:r>
      <w:r>
        <w:t xml:space="preserve"> </w:t>
      </w:r>
      <w:r w:rsidRPr="00965C00">
        <w:t>а</w:t>
      </w:r>
      <w:r>
        <w:t xml:space="preserve"> </w:t>
      </w:r>
      <w:r w:rsidRPr="00965C00">
        <w:t>также</w:t>
      </w:r>
      <w:r>
        <w:t xml:space="preserve"> </w:t>
      </w:r>
      <w:r w:rsidRPr="00965C00">
        <w:t>отключение</w:t>
      </w:r>
      <w:r>
        <w:t xml:space="preserve"> </w:t>
      </w:r>
      <w:r w:rsidRPr="00965C00">
        <w:t>одной</w:t>
      </w:r>
      <w:r>
        <w:t xml:space="preserve"> </w:t>
      </w:r>
      <w:r w:rsidRPr="00965C00">
        <w:t>или</w:t>
      </w:r>
      <w:r>
        <w:t xml:space="preserve"> </w:t>
      </w:r>
      <w:r w:rsidRPr="00965C00">
        <w:t>нескольких</w:t>
      </w:r>
      <w:r>
        <w:t xml:space="preserve"> </w:t>
      </w:r>
      <w:r w:rsidRPr="00965C00">
        <w:t>котельных,</w:t>
      </w:r>
      <w:r>
        <w:t xml:space="preserve"> </w:t>
      </w:r>
      <w:r w:rsidRPr="00965C00">
        <w:t>вследствие</w:t>
      </w:r>
      <w:r>
        <w:t xml:space="preserve"> </w:t>
      </w:r>
      <w:r w:rsidRPr="00965C00">
        <w:t>чего</w:t>
      </w:r>
      <w:r>
        <w:t xml:space="preserve"> </w:t>
      </w:r>
      <w:r w:rsidRPr="00965C00">
        <w:t>нарушаются</w:t>
      </w:r>
      <w:r>
        <w:t xml:space="preserve"> </w:t>
      </w:r>
      <w:r w:rsidRPr="00965C00">
        <w:t>условия</w:t>
      </w:r>
      <w:r>
        <w:t xml:space="preserve"> </w:t>
      </w:r>
      <w:r w:rsidRPr="00965C00">
        <w:t>жизнедеятельности</w:t>
      </w:r>
      <w:r>
        <w:t xml:space="preserve"> </w:t>
      </w:r>
      <w:r w:rsidRPr="00965C00">
        <w:t>города;</w:t>
      </w:r>
    </w:p>
    <w:p w:rsidR="008D1EBE" w:rsidRPr="00965C00" w:rsidRDefault="008D1EBE" w:rsidP="00D5655B">
      <w:pPr>
        <w:pStyle w:val="a5"/>
        <w:numPr>
          <w:ilvl w:val="0"/>
          <w:numId w:val="34"/>
        </w:numPr>
        <w:spacing w:line="276" w:lineRule="auto"/>
        <w:jc w:val="both"/>
      </w:pPr>
      <w:r w:rsidRPr="00965C00">
        <w:t>аварии</w:t>
      </w:r>
      <w:r>
        <w:t xml:space="preserve"> </w:t>
      </w:r>
      <w:r w:rsidRPr="00965C00">
        <w:t>на</w:t>
      </w:r>
      <w:r>
        <w:t xml:space="preserve"> </w:t>
      </w:r>
      <w:r w:rsidRPr="00965C00">
        <w:t>объектах</w:t>
      </w:r>
      <w:r>
        <w:t xml:space="preserve"> </w:t>
      </w:r>
      <w:r w:rsidRPr="00965C00">
        <w:t>энергоснабжения</w:t>
      </w:r>
      <w:r>
        <w:t xml:space="preserve"> </w:t>
      </w:r>
      <w:r w:rsidRPr="00965C00">
        <w:t>–</w:t>
      </w:r>
      <w:r>
        <w:t xml:space="preserve"> </w:t>
      </w:r>
      <w:r w:rsidRPr="00965C00">
        <w:t>аварии,</w:t>
      </w:r>
      <w:r>
        <w:t xml:space="preserve"> </w:t>
      </w:r>
      <w:r w:rsidRPr="00965C00">
        <w:t>на</w:t>
      </w:r>
      <w:r>
        <w:t xml:space="preserve"> </w:t>
      </w:r>
      <w:r w:rsidRPr="00965C00">
        <w:t>которых</w:t>
      </w:r>
      <w:r>
        <w:t xml:space="preserve"> </w:t>
      </w:r>
      <w:r w:rsidRPr="00965C00">
        <w:t>могут</w:t>
      </w:r>
      <w:r>
        <w:t xml:space="preserve"> </w:t>
      </w:r>
      <w:r w:rsidRPr="00965C00">
        <w:t>привести</w:t>
      </w:r>
      <w:r>
        <w:t xml:space="preserve"> </w:t>
      </w:r>
      <w:r w:rsidRPr="00965C00">
        <w:t>к</w:t>
      </w:r>
      <w:r>
        <w:t xml:space="preserve"> </w:t>
      </w:r>
      <w:r w:rsidRPr="00965C00">
        <w:t>нарушению</w:t>
      </w:r>
      <w:r>
        <w:t xml:space="preserve"> </w:t>
      </w:r>
      <w:r w:rsidRPr="00965C00">
        <w:t>условий</w:t>
      </w:r>
      <w:r>
        <w:t xml:space="preserve"> </w:t>
      </w:r>
      <w:r w:rsidRPr="00965C00">
        <w:t>жизнедеятельности</w:t>
      </w:r>
      <w:r>
        <w:t xml:space="preserve"> </w:t>
      </w:r>
      <w:r w:rsidRPr="00965C00">
        <w:t>города,</w:t>
      </w:r>
      <w:r>
        <w:t xml:space="preserve"> </w:t>
      </w:r>
      <w:r w:rsidRPr="00965C00">
        <w:t>населенных</w:t>
      </w:r>
      <w:r>
        <w:t xml:space="preserve"> </w:t>
      </w:r>
      <w:r w:rsidRPr="00965C00">
        <w:t>пунктов,</w:t>
      </w:r>
      <w:r>
        <w:t xml:space="preserve"> </w:t>
      </w:r>
      <w:r w:rsidRPr="00965C00">
        <w:t>крупных</w:t>
      </w:r>
      <w:r>
        <w:t xml:space="preserve"> </w:t>
      </w:r>
      <w:r w:rsidRPr="00965C00">
        <w:t>предприятий</w:t>
      </w:r>
      <w:r>
        <w:t xml:space="preserve"> </w:t>
      </w:r>
      <w:r w:rsidRPr="00965C00">
        <w:t>и</w:t>
      </w:r>
      <w:r>
        <w:t xml:space="preserve"> </w:t>
      </w:r>
      <w:r w:rsidRPr="00965C00">
        <w:t>учреждений.</w:t>
      </w:r>
    </w:p>
    <w:p w:rsidR="008D1EBE" w:rsidRDefault="008D1EBE" w:rsidP="00B3166F">
      <w:pPr>
        <w:spacing w:line="276" w:lineRule="auto"/>
        <w:ind w:firstLine="709"/>
        <w:jc w:val="both"/>
      </w:pPr>
      <w:r>
        <w:t>Комплексному обеспечению безопасности населения и объектов на территории округа будет способствовать выполнение следующих задач:</w:t>
      </w:r>
    </w:p>
    <w:p w:rsidR="008D1EBE" w:rsidRDefault="008D1EBE" w:rsidP="00D5655B">
      <w:pPr>
        <w:pStyle w:val="a5"/>
        <w:numPr>
          <w:ilvl w:val="0"/>
          <w:numId w:val="34"/>
        </w:numPr>
        <w:spacing w:line="276" w:lineRule="auto"/>
        <w:jc w:val="both"/>
      </w:pPr>
      <w:r>
        <w:t>сокращение индивидуального риска гибели людей на территории городского округа от пожаров, от чрезвычайных ситуаций природного и техногенного характера;</w:t>
      </w:r>
    </w:p>
    <w:p w:rsidR="008D1EBE" w:rsidRDefault="008D1EBE" w:rsidP="00D5655B">
      <w:pPr>
        <w:pStyle w:val="a5"/>
        <w:numPr>
          <w:ilvl w:val="0"/>
          <w:numId w:val="34"/>
        </w:numPr>
        <w:spacing w:line="276" w:lineRule="auto"/>
        <w:jc w:val="both"/>
      </w:pPr>
      <w:r>
        <w:t>ежегодное снижение количества преступлений;</w:t>
      </w:r>
    </w:p>
    <w:p w:rsidR="008D1EBE" w:rsidRDefault="008D1EBE" w:rsidP="00D5655B">
      <w:pPr>
        <w:pStyle w:val="a5"/>
        <w:numPr>
          <w:ilvl w:val="0"/>
          <w:numId w:val="34"/>
        </w:numPr>
        <w:spacing w:line="276" w:lineRule="auto"/>
        <w:jc w:val="both"/>
      </w:pPr>
      <w:r>
        <w:t>противодействие рецидивной преступности;</w:t>
      </w:r>
    </w:p>
    <w:p w:rsidR="008D1EBE" w:rsidRDefault="008D1EBE" w:rsidP="00D5655B">
      <w:pPr>
        <w:pStyle w:val="a5"/>
        <w:numPr>
          <w:ilvl w:val="0"/>
          <w:numId w:val="34"/>
        </w:numPr>
        <w:spacing w:line="276" w:lineRule="auto"/>
        <w:jc w:val="both"/>
      </w:pPr>
      <w:r>
        <w:t>повышение уровня безопасности дорожного движения.</w:t>
      </w:r>
    </w:p>
    <w:p w:rsidR="00251871" w:rsidRDefault="00251871" w:rsidP="009D6C11">
      <w:pPr>
        <w:pStyle w:val="1"/>
        <w:ind w:firstLine="709"/>
      </w:pPr>
      <w:bookmarkStart w:id="77" w:name="_Toc109997014"/>
      <w:r>
        <w:t>ОСНОВНЫЕ НАПРАВЛЕНИЯ РАЗВИТИЯ ТРАНСПОРТНОЙ ИНФРАСТРУКТУРЫ</w:t>
      </w:r>
      <w:bookmarkEnd w:id="77"/>
    </w:p>
    <w:p w:rsidR="0001516B" w:rsidRDefault="0001516B" w:rsidP="00251871">
      <w:pPr>
        <w:spacing w:line="276" w:lineRule="auto"/>
        <w:ind w:firstLine="709"/>
        <w:jc w:val="both"/>
      </w:pPr>
      <w:r>
        <w:t>Целью развития дорожно-транспортного комплекса Ненецкого автономного округа является формирование современной, доступной жителям и бизнесу транспортной инфраструктуры, развитие транспортно-логистических услуг, направленных на связывание округа с соседними регионами и международными рынками.</w:t>
      </w:r>
    </w:p>
    <w:p w:rsidR="0001516B" w:rsidRDefault="0001516B" w:rsidP="00251871">
      <w:pPr>
        <w:spacing w:line="276" w:lineRule="auto"/>
        <w:ind w:firstLine="709"/>
        <w:jc w:val="both"/>
      </w:pPr>
      <w:r>
        <w:t>Достижению цели будет способствовать выполнение следующих задач:</w:t>
      </w:r>
    </w:p>
    <w:p w:rsidR="0001516B" w:rsidRDefault="0001516B" w:rsidP="00251871">
      <w:pPr>
        <w:spacing w:line="276" w:lineRule="auto"/>
        <w:ind w:firstLine="709"/>
        <w:jc w:val="both"/>
      </w:pPr>
      <w:r>
        <w:t>1. Создание круглогодичных транспортных связей округа с соседними субъектами Российской Федерации по сети автодорог или с использованием железнодорожного транспорта.</w:t>
      </w:r>
    </w:p>
    <w:p w:rsidR="0001516B" w:rsidRDefault="0001516B" w:rsidP="00251871">
      <w:pPr>
        <w:spacing w:line="276" w:lineRule="auto"/>
        <w:ind w:firstLine="709"/>
        <w:jc w:val="both"/>
      </w:pPr>
      <w:r>
        <w:lastRenderedPageBreak/>
        <w:t xml:space="preserve">2. Формирование опорных портов для Северного морского пути для перспективного развития </w:t>
      </w:r>
    </w:p>
    <w:p w:rsidR="002B15F5" w:rsidRPr="000A7E9B" w:rsidRDefault="002B15F5" w:rsidP="002B15F5">
      <w:pPr>
        <w:spacing w:line="276" w:lineRule="auto"/>
        <w:ind w:firstLine="709"/>
        <w:jc w:val="both"/>
      </w:pPr>
      <w:r w:rsidRPr="000A7E9B">
        <w:t xml:space="preserve">В связи с новыми перспективами экономического освоения территории </w:t>
      </w:r>
      <w:r w:rsidR="001E4ED2">
        <w:t>Ненецкого автономного округа</w:t>
      </w:r>
      <w:r w:rsidRPr="000A7E9B">
        <w:t xml:space="preserve"> и повышением интенсивности эксплуатации Северного морского пути могут появиться реальные условия для возрождения порта Амдерма, который в настоящее время находится в крайне неудовлетворительном состоянии.</w:t>
      </w:r>
    </w:p>
    <w:p w:rsidR="002B15F5" w:rsidRPr="000A7E9B" w:rsidRDefault="002B15F5" w:rsidP="002B15F5">
      <w:pPr>
        <w:spacing w:line="276" w:lineRule="auto"/>
        <w:ind w:firstLine="709"/>
        <w:jc w:val="both"/>
      </w:pPr>
      <w:r w:rsidRPr="000A7E9B">
        <w:t xml:space="preserve">Мощным стартом нового этапа освоения Арктики – высокотехнологичного и эффективного - может стать выход к мировому океану, не зависящий от других государств. Его сможет обеспечить создание глубоководного незамерзающего порта в бухте Индига Баренцева моря. </w:t>
      </w:r>
    </w:p>
    <w:p w:rsidR="006A5FD7" w:rsidRPr="000A7E9B" w:rsidRDefault="006A5FD7" w:rsidP="006A5FD7">
      <w:pPr>
        <w:spacing w:line="276" w:lineRule="auto"/>
        <w:ind w:firstLine="709"/>
        <w:jc w:val="both"/>
      </w:pPr>
      <w:r w:rsidRPr="000A7E9B">
        <w:t>Проектом Ненецкого трубопроводного консорциума (НТК) предлагается строительство порта мощностью 40</w:t>
      </w:r>
      <w:r>
        <w:t xml:space="preserve"> </w:t>
      </w:r>
      <w:r w:rsidRPr="000A7E9B">
        <w:t>млн.т.</w:t>
      </w:r>
      <w:r>
        <w:t xml:space="preserve"> </w:t>
      </w:r>
      <w:r w:rsidRPr="000A7E9B">
        <w:t>в год в Индигской губе</w:t>
      </w:r>
      <w:r>
        <w:t>.</w:t>
      </w:r>
      <w:r w:rsidRPr="000A7E9B">
        <w:t xml:space="preserve"> </w:t>
      </w:r>
      <w:r>
        <w:t>П</w:t>
      </w:r>
      <w:r w:rsidRPr="000A7E9B">
        <w:t>риродные условия бухты обеспечивают свободный вход крупнотоннажного флота с Атлантики в круглогодичном режиме плавания с привлечением ледокольных средств в течение 3-4 месяцев. Особо отмечается стратегическая значимость строительства нового порта Индига на трассе СМП.</w:t>
      </w:r>
    </w:p>
    <w:p w:rsidR="006A5FD7" w:rsidRPr="000A7E9B" w:rsidRDefault="006A5FD7" w:rsidP="006A5FD7">
      <w:pPr>
        <w:spacing w:line="276" w:lineRule="auto"/>
        <w:ind w:firstLine="709"/>
        <w:jc w:val="both"/>
      </w:pPr>
      <w:r w:rsidRPr="000A7E9B">
        <w:t>Основной целью, преследуемой при строительстве нового морского порта является: развитие арктических регионов, освоение арктического шельфа, использование выгодного географического положения, потенциала Северного морского пути, сокращение транспортных расходов и сроков доставки грузов по сравнению с традиционными маршрутами и повышения конкурентоспособности экспортных товаров, снижение геополитических рисков, сдерживающих развитие экономического потенциала России.</w:t>
      </w:r>
    </w:p>
    <w:p w:rsidR="006A5FD7" w:rsidRPr="000A7E9B" w:rsidRDefault="006A5FD7" w:rsidP="006A5FD7">
      <w:pPr>
        <w:spacing w:line="276" w:lineRule="auto"/>
        <w:ind w:firstLine="709"/>
        <w:jc w:val="both"/>
      </w:pPr>
      <w:r w:rsidRPr="000A7E9B">
        <w:t>Новый морской порт на севере страны (от строящегося порта Сабетта на запад через пролив Карские ворота до Мурманска на протяжении почти 3</w:t>
      </w:r>
      <w:r w:rsidR="00260213">
        <w:t xml:space="preserve">000 </w:t>
      </w:r>
      <w:r w:rsidRPr="000A7E9B">
        <w:t>километров нет ни одного порта, который мог бы осуществлять полноценную поддержку движения грузов по Севморпути) будет служить базой для освоения минерально-сырьевых богатств западной части Арктики.</w:t>
      </w:r>
    </w:p>
    <w:p w:rsidR="006A5FD7" w:rsidRPr="000A7E9B" w:rsidRDefault="006A5FD7" w:rsidP="006A5FD7">
      <w:pPr>
        <w:spacing w:line="276" w:lineRule="auto"/>
        <w:ind w:firstLine="709"/>
        <w:jc w:val="both"/>
      </w:pPr>
      <w:r w:rsidRPr="000A7E9B">
        <w:t xml:space="preserve">Кроме того, в ЗАО </w:t>
      </w:r>
      <w:r>
        <w:t>«</w:t>
      </w:r>
      <w:r w:rsidRPr="000A7E9B">
        <w:t>ЦНИИМФ</w:t>
      </w:r>
      <w:r>
        <w:t>»</w:t>
      </w:r>
      <w:r w:rsidRPr="000A7E9B">
        <w:t xml:space="preserve"> </w:t>
      </w:r>
      <w:r>
        <w:t>(</w:t>
      </w:r>
      <w:r w:rsidR="00260213">
        <w:t xml:space="preserve">г. </w:t>
      </w:r>
      <w:r w:rsidRPr="000A7E9B">
        <w:t>С</w:t>
      </w:r>
      <w:r>
        <w:t>анкт</w:t>
      </w:r>
      <w:r w:rsidRPr="000A7E9B">
        <w:t>-Петербург</w:t>
      </w:r>
      <w:r>
        <w:t>)</w:t>
      </w:r>
      <w:r w:rsidRPr="000A7E9B">
        <w:t xml:space="preserve"> в 2006</w:t>
      </w:r>
      <w:r>
        <w:t xml:space="preserve"> </w:t>
      </w:r>
      <w:r w:rsidRPr="000A7E9B">
        <w:t xml:space="preserve">г. разработано концептуальное предложение по строительству нового многопрофильного порта мощностью 40 млн.т в год. Акватория будущего порта достаточно защищена от воздействия экстремальных погодных условий. Развитие порта позволит создать благоприятные условия для обустройства трубопроводного транспорта по схеме </w:t>
      </w:r>
      <w:r>
        <w:t>«</w:t>
      </w:r>
      <w:r w:rsidRPr="000A7E9B">
        <w:t>Харьяга-Индига</w:t>
      </w:r>
      <w:r>
        <w:t>»</w:t>
      </w:r>
      <w:r w:rsidRPr="000A7E9B">
        <w:t xml:space="preserve"> с организацией терминала отгрузки в районе мыса Большой Румяничный.</w:t>
      </w:r>
    </w:p>
    <w:p w:rsidR="006A5FD7" w:rsidRDefault="006A5FD7" w:rsidP="006A5FD7">
      <w:pPr>
        <w:spacing w:line="276" w:lineRule="auto"/>
        <w:ind w:firstLine="709"/>
        <w:jc w:val="both"/>
      </w:pPr>
      <w:r w:rsidRPr="000A7E9B">
        <w:t>Кроме этого, в п.</w:t>
      </w:r>
      <w:r>
        <w:t xml:space="preserve"> </w:t>
      </w:r>
      <w:r w:rsidRPr="000A7E9B">
        <w:t>Индига планируется построить базу портового флота и базу ликвидации аварийных разливов нефтепродуктов.</w:t>
      </w:r>
    </w:p>
    <w:p w:rsidR="0001516B" w:rsidRPr="006A5FD7" w:rsidRDefault="006A5FD7" w:rsidP="00251871">
      <w:pPr>
        <w:spacing w:line="276" w:lineRule="auto"/>
        <w:ind w:firstLine="709"/>
        <w:jc w:val="both"/>
        <w:rPr>
          <w:i/>
        </w:rPr>
      </w:pPr>
      <w:r w:rsidRPr="006A5FD7">
        <w:rPr>
          <w:i/>
        </w:rPr>
        <w:t>Воздушный транспорт</w:t>
      </w:r>
    </w:p>
    <w:p w:rsidR="006A5FD7" w:rsidRPr="000A7E9B" w:rsidRDefault="006A5FD7" w:rsidP="006A5FD7">
      <w:pPr>
        <w:tabs>
          <w:tab w:val="left" w:pos="4089"/>
        </w:tabs>
        <w:spacing w:line="276" w:lineRule="auto"/>
        <w:ind w:firstLine="709"/>
        <w:jc w:val="both"/>
        <w:rPr>
          <w:szCs w:val="20"/>
        </w:rPr>
      </w:pPr>
      <w:r w:rsidRPr="000A7E9B">
        <w:rPr>
          <w:szCs w:val="20"/>
        </w:rPr>
        <w:t>Принимая во внимание низкую плотность и большую рассеянность населения по территории Ненецкого автономного округа, неразвитость автодорожной сети и, зачастую, экономическую неэффективность ее развития по сравнению с авиатранспортом, а также суровые климатические условия, в связи с этим основным направлением развития внутреннего транспорта должна стать авиация. Отсутствие железных дорог, слабая развитость внутренних автодорог и отсутствие сообщения с федеральной сетью автодорог сделало регулярное функционирование авиатранспортных перевозок жизненно необходимым вопросом.</w:t>
      </w:r>
    </w:p>
    <w:p w:rsidR="006A5FD7" w:rsidRPr="000A7E9B" w:rsidRDefault="006A5FD7" w:rsidP="006A5FD7">
      <w:pPr>
        <w:tabs>
          <w:tab w:val="left" w:pos="4089"/>
        </w:tabs>
        <w:spacing w:line="276" w:lineRule="auto"/>
        <w:ind w:firstLine="709"/>
        <w:jc w:val="both"/>
        <w:rPr>
          <w:szCs w:val="20"/>
        </w:rPr>
      </w:pPr>
      <w:r w:rsidRPr="000A7E9B">
        <w:rPr>
          <w:szCs w:val="20"/>
        </w:rPr>
        <w:lastRenderedPageBreak/>
        <w:t>Основной задачей в области развития воздушного транспорта на территории Ненецкого автономного округа является</w:t>
      </w:r>
      <w:r w:rsidR="00260213">
        <w:rPr>
          <w:szCs w:val="20"/>
        </w:rPr>
        <w:t>,</w:t>
      </w:r>
      <w:r w:rsidRPr="000A7E9B">
        <w:rPr>
          <w:szCs w:val="20"/>
        </w:rPr>
        <w:t xml:space="preserve"> в первую очередь</w:t>
      </w:r>
      <w:r w:rsidR="00260213">
        <w:rPr>
          <w:szCs w:val="20"/>
        </w:rPr>
        <w:t xml:space="preserve">, </w:t>
      </w:r>
      <w:r w:rsidRPr="000A7E9B">
        <w:rPr>
          <w:szCs w:val="20"/>
        </w:rPr>
        <w:t xml:space="preserve">обновление парка воздушных судов АО </w:t>
      </w:r>
      <w:r>
        <w:rPr>
          <w:szCs w:val="20"/>
        </w:rPr>
        <w:t>«</w:t>
      </w:r>
      <w:r w:rsidRPr="000A7E9B">
        <w:rPr>
          <w:szCs w:val="20"/>
        </w:rPr>
        <w:t>Наряьн-Марский ОАО</w:t>
      </w:r>
      <w:r>
        <w:rPr>
          <w:szCs w:val="20"/>
        </w:rPr>
        <w:t>»</w:t>
      </w:r>
      <w:r w:rsidRPr="000A7E9B">
        <w:rPr>
          <w:szCs w:val="20"/>
        </w:rPr>
        <w:t xml:space="preserve">. Авиапарк воздушных судов АО </w:t>
      </w:r>
      <w:r>
        <w:rPr>
          <w:szCs w:val="20"/>
        </w:rPr>
        <w:t>«</w:t>
      </w:r>
      <w:r w:rsidRPr="000A7E9B">
        <w:rPr>
          <w:szCs w:val="20"/>
        </w:rPr>
        <w:t>Нарьян-Марский ОАО</w:t>
      </w:r>
      <w:r>
        <w:rPr>
          <w:szCs w:val="20"/>
        </w:rPr>
        <w:t>»</w:t>
      </w:r>
      <w:r w:rsidRPr="000A7E9B">
        <w:rPr>
          <w:szCs w:val="20"/>
        </w:rPr>
        <w:t xml:space="preserve"> состоит из 17 вертолетов Ми-8 различных модификаций, выпущенных в период с 1981 года по 1991 год, и 8 самолетов Ан-2, выпущенных в период с 1968 года по 1987 год. В 2022, 2025 и 2026 годах заканчивается календарный ресурс у восьми вертолетов – по 2 в каждом указанном году. Таким образом, до 2026 года необходимо приобретение вертолетов типа Ми-8 для восполнения парка воздушных судов. Требуется замена технически и морально устаревшего самолета Ан-2 на имеющие более оптимальные технико-экономические характеристики воздушные суда, способные при этом производить взлет/посадку на взлетно-посадочные полосы, на которые способен производить взлет/посадку самолет Ан-2. Одним из вариантов замены рассматривается самолет ТВС-2МС, производства ФГУП </w:t>
      </w:r>
      <w:r>
        <w:rPr>
          <w:szCs w:val="20"/>
        </w:rPr>
        <w:t>«</w:t>
      </w:r>
      <w:r w:rsidRPr="000A7E9B">
        <w:rPr>
          <w:szCs w:val="20"/>
        </w:rPr>
        <w:t>СибНИА им.</w:t>
      </w:r>
      <w:r w:rsidR="000D6DF8">
        <w:rPr>
          <w:szCs w:val="20"/>
        </w:rPr>
        <w:t> </w:t>
      </w:r>
      <w:r w:rsidRPr="000A7E9B">
        <w:rPr>
          <w:szCs w:val="20"/>
        </w:rPr>
        <w:t>С.А.</w:t>
      </w:r>
      <w:r w:rsidR="000D6DF8">
        <w:rPr>
          <w:szCs w:val="20"/>
        </w:rPr>
        <w:t> </w:t>
      </w:r>
      <w:r w:rsidRPr="000A7E9B">
        <w:rPr>
          <w:szCs w:val="20"/>
        </w:rPr>
        <w:t>Чаплыгина</w:t>
      </w:r>
      <w:r>
        <w:rPr>
          <w:szCs w:val="20"/>
        </w:rPr>
        <w:t>»</w:t>
      </w:r>
      <w:r w:rsidRPr="000A7E9B">
        <w:rPr>
          <w:szCs w:val="20"/>
        </w:rPr>
        <w:t xml:space="preserve"> (г.</w:t>
      </w:r>
      <w:r w:rsidR="000D6DF8">
        <w:rPr>
          <w:szCs w:val="20"/>
        </w:rPr>
        <w:t> </w:t>
      </w:r>
      <w:r w:rsidRPr="000A7E9B">
        <w:rPr>
          <w:szCs w:val="20"/>
        </w:rPr>
        <w:t>Новосибирск), представляющий собой глубоко модернизированный самолет Ан-2.</w:t>
      </w:r>
    </w:p>
    <w:p w:rsidR="006A5FD7" w:rsidRPr="000A7E9B" w:rsidRDefault="006A5FD7" w:rsidP="006A5FD7">
      <w:pPr>
        <w:tabs>
          <w:tab w:val="left" w:pos="4089"/>
        </w:tabs>
        <w:spacing w:line="276" w:lineRule="auto"/>
        <w:ind w:firstLine="709"/>
        <w:jc w:val="both"/>
        <w:rPr>
          <w:szCs w:val="20"/>
        </w:rPr>
      </w:pPr>
      <w:r w:rsidRPr="000A7E9B">
        <w:rPr>
          <w:szCs w:val="20"/>
        </w:rPr>
        <w:t>Второй задачей в области развития воздушного сообщения является реконструкция аэропортового комплекса аэропорта Нарьян-Мар и поддержание в нормативном состоянии вертолетных площадок и взлетно-посадочных полос в поселениях округа. В настоящее время ИВПП аэропорта Нарьян-Мар по своему техническому состоянию не позволяет принимать воздушные суда с максимальной взлетной массой свыш</w:t>
      </w:r>
      <w:r>
        <w:rPr>
          <w:szCs w:val="20"/>
        </w:rPr>
        <w:t>е 60 тонн более двух раз в день</w:t>
      </w:r>
      <w:r w:rsidRPr="000A7E9B">
        <w:rPr>
          <w:szCs w:val="20"/>
        </w:rPr>
        <w:t xml:space="preserve"> - строительство грузопассажирского терминала в аэропорту Нарьян-Мар для обслуживания авиапассажиров, как на межрегиональных, так и на местных воздушных линиях, включая перевозку вахт на месторождения, обработки груза и багажа, размещения погранично-таможенного пункта для обеспечения полетов на морские буровые установки (оффшорные перевозки) и организации чартерных международных полетов; - строительство в Нарьян-Маре гостиницы для размещения транзитных пассажиров; - текущий ремонт вертолетных площадок и взлетно-посадочных полос в поселениях округа для поддержания их в состоянии летной годности, их укомплектование оборудованием, необходимым для осуществления полетов и организации пассажирских перевозок; - реконструкция или строительство служебно-пассажирских зданий в поселениях округа для обслуживания пассажиров и размещения персонала вертолетных площадок и взлетно-посадочных полос.</w:t>
      </w:r>
    </w:p>
    <w:p w:rsidR="006A5FD7" w:rsidRDefault="006A5FD7" w:rsidP="006A5FD7">
      <w:pPr>
        <w:tabs>
          <w:tab w:val="left" w:pos="4089"/>
        </w:tabs>
        <w:spacing w:line="276" w:lineRule="auto"/>
        <w:ind w:firstLine="709"/>
        <w:jc w:val="both"/>
      </w:pPr>
      <w:r>
        <w:rPr>
          <w:szCs w:val="20"/>
        </w:rPr>
        <w:t xml:space="preserve">В соответствии со схемой </w:t>
      </w:r>
      <w:r w:rsidRPr="00306142">
        <w:t>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w:t>
      </w:r>
      <w:r>
        <w:t>ой</w:t>
      </w:r>
      <w:r w:rsidRPr="00306142">
        <w:t xml:space="preserve"> распоряжением Правительства Российской Федерации № 384-р от 19.03.2013</w:t>
      </w:r>
      <w:r w:rsidR="00FD0C09">
        <w:t> </w:t>
      </w:r>
      <w:r w:rsidRPr="00306142">
        <w:t>г.</w:t>
      </w:r>
      <w:r>
        <w:t xml:space="preserve"> предусматривается:</w:t>
      </w:r>
    </w:p>
    <w:p w:rsidR="006A5FD7" w:rsidRPr="0036239A" w:rsidRDefault="006A5FD7" w:rsidP="00D5655B">
      <w:pPr>
        <w:pStyle w:val="a5"/>
        <w:numPr>
          <w:ilvl w:val="0"/>
          <w:numId w:val="34"/>
        </w:numPr>
        <w:spacing w:line="276" w:lineRule="auto"/>
        <w:jc w:val="both"/>
      </w:pPr>
      <w:r w:rsidRPr="0036239A">
        <w:t>аэропортовый комплекс п.</w:t>
      </w:r>
      <w:r w:rsidR="00260213">
        <w:t> </w:t>
      </w:r>
      <w:r w:rsidRPr="0036239A">
        <w:t>Амдерма, реконструкция взлетно-посадочной полосы, рулежных дорожек, перрона, водосточно-дренажной системы, замена светосигнального оборудования, строительство (реконструкция) аварийно-спасательной станции (п.</w:t>
      </w:r>
      <w:r w:rsidR="00260213">
        <w:t> </w:t>
      </w:r>
      <w:r w:rsidRPr="0036239A">
        <w:t>Амдерма). Искусственная вз</w:t>
      </w:r>
      <w:r w:rsidR="00260213">
        <w:t>летно-посадочная полоса 2600x50</w:t>
      </w:r>
      <w:r w:rsidRPr="0036239A">
        <w:t>м, количество мест стоянки воздушных судов – 8;</w:t>
      </w:r>
    </w:p>
    <w:p w:rsidR="006A5FD7" w:rsidRDefault="006A5FD7" w:rsidP="00D5655B">
      <w:pPr>
        <w:pStyle w:val="a5"/>
        <w:numPr>
          <w:ilvl w:val="0"/>
          <w:numId w:val="34"/>
        </w:numPr>
        <w:spacing w:line="276" w:lineRule="auto"/>
        <w:jc w:val="both"/>
      </w:pPr>
      <w:r>
        <w:t>а</w:t>
      </w:r>
      <w:r w:rsidRPr="0036239A">
        <w:t>эропортовый комплекс г.</w:t>
      </w:r>
      <w:r>
        <w:t xml:space="preserve"> </w:t>
      </w:r>
      <w:r w:rsidRPr="0036239A">
        <w:t xml:space="preserve">Нарьян-Мара, реконструкция взлетно-посадочной полосы, рулежных дорожек, перрона, мест стоянки воздушных судов, водосточно-дренажной системы, строительство ограждения аэродрома и патрульной дороги, очистных сооружений, аварийно-спасательной станции в </w:t>
      </w:r>
      <w:r w:rsidRPr="0036239A">
        <w:lastRenderedPageBreak/>
        <w:t>целях увеличения не менее чем на 50 тыс. пассажиров в год объема авиаперевозок через аэропорт (Ненецкий автономный округ, г.</w:t>
      </w:r>
      <w:r>
        <w:t xml:space="preserve"> </w:t>
      </w:r>
      <w:r w:rsidRPr="0036239A">
        <w:t>Нарьян-Мар). Искусственная взлетно-посадочная полоса 2560x40 м, количество мест стоянки воздушных судов - 35.</w:t>
      </w:r>
    </w:p>
    <w:p w:rsidR="006A5FD7" w:rsidRDefault="006A5FD7" w:rsidP="006A5FD7">
      <w:pPr>
        <w:tabs>
          <w:tab w:val="left" w:pos="4089"/>
        </w:tabs>
        <w:spacing w:line="276" w:lineRule="auto"/>
        <w:ind w:firstLine="709"/>
        <w:jc w:val="both"/>
        <w:rPr>
          <w:szCs w:val="20"/>
        </w:rPr>
      </w:pPr>
      <w:r>
        <w:rPr>
          <w:szCs w:val="20"/>
        </w:rPr>
        <w:t>Также предусматривается реконструкция и техническое перевооружение комплексом средств управления воздушным движением, радиотехнического обеспечения полетов и авиационной электросвязи аэропортов:</w:t>
      </w:r>
    </w:p>
    <w:p w:rsidR="006A5FD7" w:rsidRDefault="006A5FD7" w:rsidP="00D5655B">
      <w:pPr>
        <w:pStyle w:val="a5"/>
        <w:numPr>
          <w:ilvl w:val="0"/>
          <w:numId w:val="34"/>
        </w:numPr>
        <w:spacing w:line="276" w:lineRule="auto"/>
        <w:jc w:val="both"/>
      </w:pPr>
      <w:r>
        <w:t>А</w:t>
      </w:r>
      <w:r w:rsidRPr="0036239A">
        <w:t>мдерма, количество вводимых средств - 3 единицы (</w:t>
      </w:r>
      <w:r>
        <w:t>п</w:t>
      </w:r>
      <w:r w:rsidRPr="0036239A">
        <w:t>.</w:t>
      </w:r>
      <w:r w:rsidR="00FD0C09">
        <w:t xml:space="preserve"> </w:t>
      </w:r>
      <w:r w:rsidRPr="0036239A">
        <w:t>Амдерма)</w:t>
      </w:r>
      <w:r>
        <w:t>;</w:t>
      </w:r>
    </w:p>
    <w:p w:rsidR="006A5FD7" w:rsidRPr="0036239A" w:rsidRDefault="006A5FD7" w:rsidP="00D5655B">
      <w:pPr>
        <w:pStyle w:val="a5"/>
        <w:numPr>
          <w:ilvl w:val="0"/>
          <w:numId w:val="34"/>
        </w:numPr>
        <w:spacing w:line="276" w:lineRule="auto"/>
        <w:jc w:val="both"/>
      </w:pPr>
      <w:r w:rsidRPr="0036239A">
        <w:t>Нарьян-Мар, количество вводимых средств - 4 единицы (г.</w:t>
      </w:r>
      <w:r>
        <w:t xml:space="preserve"> </w:t>
      </w:r>
      <w:r w:rsidRPr="0036239A">
        <w:t>Нарьян-Мар).</w:t>
      </w:r>
    </w:p>
    <w:p w:rsidR="006A5FD7" w:rsidRPr="006A5FD7" w:rsidRDefault="006A5FD7" w:rsidP="00251871">
      <w:pPr>
        <w:spacing w:line="276" w:lineRule="auto"/>
        <w:ind w:firstLine="709"/>
        <w:jc w:val="both"/>
        <w:rPr>
          <w:i/>
        </w:rPr>
      </w:pPr>
      <w:r w:rsidRPr="006A5FD7">
        <w:rPr>
          <w:i/>
        </w:rPr>
        <w:t>Железнодорожный транспорт</w:t>
      </w:r>
    </w:p>
    <w:p w:rsidR="006A5FD7" w:rsidRDefault="006A5FD7" w:rsidP="006A5FD7">
      <w:pPr>
        <w:tabs>
          <w:tab w:val="left" w:pos="4089"/>
        </w:tabs>
        <w:spacing w:line="276" w:lineRule="auto"/>
        <w:ind w:firstLine="709"/>
        <w:jc w:val="both"/>
        <w:rPr>
          <w:szCs w:val="20"/>
        </w:rPr>
      </w:pPr>
      <w:r w:rsidRPr="000A7E9B">
        <w:rPr>
          <w:szCs w:val="20"/>
        </w:rPr>
        <w:t xml:space="preserve">Железнодорожный вид транспорта на сегодняшний день отсутствует на территории Ненецкого автономного округа. </w:t>
      </w:r>
    </w:p>
    <w:p w:rsidR="006A5FD7" w:rsidRDefault="006A5FD7" w:rsidP="006A5FD7">
      <w:pPr>
        <w:tabs>
          <w:tab w:val="left" w:pos="4089"/>
        </w:tabs>
        <w:spacing w:line="276" w:lineRule="auto"/>
        <w:ind w:firstLine="709"/>
        <w:jc w:val="both"/>
      </w:pPr>
      <w:r>
        <w:rPr>
          <w:szCs w:val="20"/>
        </w:rPr>
        <w:t xml:space="preserve">В соответствии со схемой </w:t>
      </w:r>
      <w:r w:rsidRPr="00306142">
        <w:t>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w:t>
      </w:r>
      <w:r>
        <w:t>ой</w:t>
      </w:r>
      <w:r w:rsidRPr="00306142">
        <w:t xml:space="preserve"> распоряжением Правительства Российской Федерации № 384-р от 19.03.2013 г.</w:t>
      </w:r>
      <w:r>
        <w:t xml:space="preserve"> предусматривается:</w:t>
      </w:r>
    </w:p>
    <w:p w:rsidR="006A5FD7" w:rsidRDefault="006A5FD7" w:rsidP="00D5655B">
      <w:pPr>
        <w:pStyle w:val="a5"/>
        <w:numPr>
          <w:ilvl w:val="0"/>
          <w:numId w:val="34"/>
        </w:numPr>
        <w:spacing w:line="276" w:lineRule="auto"/>
        <w:jc w:val="both"/>
      </w:pPr>
      <w:r>
        <w:t xml:space="preserve">строительство железной дороги </w:t>
      </w:r>
      <w:r w:rsidRPr="00A70FB3">
        <w:t>Сосногорск - Индига протяженностью 612 км (Усть-Цилемский, Ижемский районы, гг.</w:t>
      </w:r>
      <w:r w:rsidR="00FD0C09">
        <w:t> </w:t>
      </w:r>
      <w:r w:rsidRPr="00A70FB3">
        <w:t>Сосногорск, Ухта, Ненецкий автономный округ)</w:t>
      </w:r>
      <w:r>
        <w:t>;</w:t>
      </w:r>
    </w:p>
    <w:p w:rsidR="006A5FD7" w:rsidRPr="00A70FB3" w:rsidRDefault="006A5FD7" w:rsidP="00D5655B">
      <w:pPr>
        <w:pStyle w:val="a5"/>
        <w:numPr>
          <w:ilvl w:val="0"/>
          <w:numId w:val="34"/>
        </w:numPr>
        <w:spacing w:line="276" w:lineRule="auto"/>
        <w:jc w:val="both"/>
      </w:pPr>
      <w:r>
        <w:t xml:space="preserve">строительство железной дороги </w:t>
      </w:r>
      <w:r w:rsidRPr="00A70FB3">
        <w:t>Воркута (Хальмер-Ю) - Усть-Кара протяженностью 210 км (г.</w:t>
      </w:r>
      <w:r>
        <w:t> </w:t>
      </w:r>
      <w:r w:rsidRPr="00A70FB3">
        <w:t>Воркута, Приуральский район, Ненецкий автономный округ).</w:t>
      </w:r>
    </w:p>
    <w:p w:rsidR="006A5FD7" w:rsidRDefault="006A5FD7" w:rsidP="00E26F3A">
      <w:pPr>
        <w:tabs>
          <w:tab w:val="left" w:pos="4089"/>
        </w:tabs>
        <w:spacing w:line="276" w:lineRule="auto"/>
        <w:ind w:firstLine="709"/>
        <w:jc w:val="both"/>
      </w:pPr>
      <w:r w:rsidRPr="00A70FB3">
        <w:t>В результате возможного освоения запасов угля в районе Усть-Кара - Амдерма, его</w:t>
      </w:r>
      <w:r w:rsidRPr="000A7E9B">
        <w:t xml:space="preserve"> дальнейшая транспортировка на экспорт возможн</w:t>
      </w:r>
      <w:r w:rsidR="00260213">
        <w:t>а</w:t>
      </w:r>
      <w:r w:rsidRPr="000A7E9B">
        <w:t xml:space="preserve"> только при помощи морского транспорта (в случае модернизации причальных комплексов Амдермы и Усть-Кары) или железнодорожным транспортом (в случае строительства участка железной дороги Воркута - Усть-Кара).</w:t>
      </w:r>
    </w:p>
    <w:p w:rsidR="006A5FD7" w:rsidRPr="00A70FB3" w:rsidRDefault="006A5FD7" w:rsidP="00E26F3A">
      <w:pPr>
        <w:tabs>
          <w:tab w:val="left" w:pos="4089"/>
        </w:tabs>
        <w:spacing w:line="276" w:lineRule="auto"/>
        <w:ind w:firstLine="709"/>
        <w:jc w:val="both"/>
      </w:pPr>
      <w:r w:rsidRPr="000A7E9B">
        <w:t xml:space="preserve">Кроме этого участка железной дороги в границах Ненецкого автономного округа предусматривается размещение участка </w:t>
      </w:r>
      <w:r w:rsidRPr="00A70FB3">
        <w:t>Сосногорск - Индига</w:t>
      </w:r>
      <w:r w:rsidRPr="000A7E9B">
        <w:t xml:space="preserve"> (</w:t>
      </w:r>
      <w:r>
        <w:t>«</w:t>
      </w:r>
      <w:r w:rsidRPr="000A7E9B">
        <w:t>Баренцкомур</w:t>
      </w:r>
      <w:r>
        <w:t>»</w:t>
      </w:r>
      <w:r w:rsidRPr="000A7E9B">
        <w:t xml:space="preserve">), наряду с проектом </w:t>
      </w:r>
      <w:r>
        <w:t>«</w:t>
      </w:r>
      <w:r w:rsidRPr="000A7E9B">
        <w:t>Белкомур</w:t>
      </w:r>
      <w:r>
        <w:t>»</w:t>
      </w:r>
      <w:r w:rsidRPr="000A7E9B">
        <w:t xml:space="preserve"> данная железная дорога сможет усилить транспортно-транзитную функцию арктического побережья Российской Федерации и составить реальную конкуренцию другим транспортным направлениям. Относительным недостатком проекта </w:t>
      </w:r>
      <w:r>
        <w:t>«</w:t>
      </w:r>
      <w:r w:rsidRPr="000A7E9B">
        <w:t>Баренцкомур</w:t>
      </w:r>
      <w:r>
        <w:t>»</w:t>
      </w:r>
      <w:r w:rsidRPr="000A7E9B">
        <w:t xml:space="preserve"> по сравнению с </w:t>
      </w:r>
      <w:r>
        <w:t>«</w:t>
      </w:r>
      <w:r w:rsidRPr="000A7E9B">
        <w:t>Белкомуром</w:t>
      </w:r>
      <w:r>
        <w:t>»</w:t>
      </w:r>
      <w:r w:rsidRPr="000A7E9B">
        <w:t xml:space="preserve"> является больший объем нового железнодорожного строительства. Следует принимать во внимание и тот факт, что стоимость морского фрахта является рыночной, в то время как перевозки по железным дорогам регулируются тарифами. В конце 2008 г. стоимость морского фрахта снизилась в несколько раз, однако фрахт в ледовых условиях примерно в два раза дороже. Кроме того, для транспортировки отдельных видов грузов в высоких широтах отсутствуют форматные типы судов.</w:t>
      </w:r>
    </w:p>
    <w:p w:rsidR="006A5FD7" w:rsidRPr="00E26F3A" w:rsidRDefault="006A5FD7" w:rsidP="00E26F3A">
      <w:pPr>
        <w:tabs>
          <w:tab w:val="left" w:pos="4089"/>
        </w:tabs>
        <w:spacing w:line="276" w:lineRule="auto"/>
        <w:ind w:firstLine="709"/>
        <w:jc w:val="both"/>
        <w:rPr>
          <w:i/>
        </w:rPr>
      </w:pPr>
      <w:r w:rsidRPr="00E26F3A">
        <w:rPr>
          <w:i/>
        </w:rPr>
        <w:t>Автомобильный транспорт</w:t>
      </w:r>
    </w:p>
    <w:p w:rsidR="006A5FD7" w:rsidRDefault="006A5FD7" w:rsidP="00E26F3A">
      <w:pPr>
        <w:tabs>
          <w:tab w:val="left" w:pos="4089"/>
        </w:tabs>
        <w:spacing w:line="276" w:lineRule="auto"/>
        <w:ind w:firstLine="709"/>
        <w:jc w:val="both"/>
      </w:pPr>
      <w:r w:rsidRPr="000A7E9B">
        <w:t xml:space="preserve">Основной перспективной задачей в части развития автомобильных дорог на территории округа является завершение строительства автомобильной дороги Нарьян-Мар - Усинск. </w:t>
      </w:r>
      <w:r>
        <w:t xml:space="preserve">Планируемый год завершения строительства данной автомобильной дороги – </w:t>
      </w:r>
      <w:r>
        <w:lastRenderedPageBreak/>
        <w:t>2023 г. Далее будет рассматриваться вопрос о передачи данной автомобильной дороги в федеральную собственность.</w:t>
      </w:r>
    </w:p>
    <w:p w:rsidR="006A5FD7" w:rsidRDefault="006A5FD7" w:rsidP="00E26F3A">
      <w:pPr>
        <w:tabs>
          <w:tab w:val="left" w:pos="4089"/>
        </w:tabs>
        <w:spacing w:line="276" w:lineRule="auto"/>
        <w:ind w:firstLine="709"/>
        <w:jc w:val="both"/>
      </w:pPr>
      <w:r w:rsidRPr="000A7E9B">
        <w:t xml:space="preserve">Данный проект является ключевым объектом строительства участков Северного транспортного коридора Санкт-Петербург – Медвежьегорск – Каргополь – Сыктывкар –Кудымкар – Пермь с подъездом к Воркуте, Нарьян-Мару, Салехарду, Соликамску и решает важную стратегическую задачу для Ненецкого автономного округа </w:t>
      </w:r>
      <w:r w:rsidR="00260213" w:rsidRPr="000A7E9B">
        <w:t>–</w:t>
      </w:r>
      <w:r w:rsidRPr="000A7E9B">
        <w:t xml:space="preserve"> обеспечение доступа к инфраструктурной сети Республики Коми. Стратегическая важность данной дороги на федеральном уровне обусловлена необходимостью развития нефтегазового и горнодобывающего комплексов в северных районах Республики Коми, Ненецком автономном округе, на шельфе Баренцева моря, строительства предприятий цветной металлургии, магистральных газопроводов с Тимано-Печорской нефтегазовой провинции и Ямальского газового месторождения. Строительство автомобильных дорог к населенным пунктам округа возможно в случае привлечения крупных инвесторов на территорию Ненецкого автономного округа и развити</w:t>
      </w:r>
      <w:r>
        <w:t>и сектора несырьевой экономики.</w:t>
      </w:r>
    </w:p>
    <w:p w:rsidR="00251871" w:rsidRDefault="00251871" w:rsidP="009D6C11">
      <w:pPr>
        <w:pStyle w:val="1"/>
        <w:ind w:firstLine="851"/>
      </w:pPr>
      <w:bookmarkStart w:id="78" w:name="_Toc109997015"/>
      <w:r w:rsidRPr="008E24E3">
        <w:t>ОСНОВНЫЕ НАПРАВЛЕНИЯ РАЗВИТИЯ ИНЖЕНЕРНОЙ ИНФРАСТРУКТУРЫ</w:t>
      </w:r>
      <w:bookmarkEnd w:id="78"/>
    </w:p>
    <w:p w:rsidR="000177D1" w:rsidRPr="00F34AB0" w:rsidRDefault="009F65A2" w:rsidP="000177D1">
      <w:pPr>
        <w:tabs>
          <w:tab w:val="left" w:pos="4089"/>
        </w:tabs>
        <w:spacing w:line="276" w:lineRule="auto"/>
        <w:ind w:firstLine="709"/>
        <w:jc w:val="both"/>
      </w:pPr>
      <w:r w:rsidRPr="00F34AB0">
        <w:t xml:space="preserve">Обеспечение населения Ненецкого автономного округа чистой питьевой водой является важнейшим направлением социально-экономического развития региона. </w:t>
      </w:r>
      <w:r w:rsidR="000177D1" w:rsidRPr="00F34AB0">
        <w:t>С целью повышения качества питьевой воды посредством модернизации систем водоснабжения с использованием перспективных технологий необходимо решение следующих основных задач:</w:t>
      </w:r>
    </w:p>
    <w:p w:rsidR="000177D1" w:rsidRPr="00F34AB0" w:rsidRDefault="000177D1" w:rsidP="00D5655B">
      <w:pPr>
        <w:pStyle w:val="a5"/>
        <w:numPr>
          <w:ilvl w:val="0"/>
          <w:numId w:val="34"/>
        </w:numPr>
        <w:spacing w:line="276" w:lineRule="auto"/>
        <w:jc w:val="both"/>
      </w:pPr>
      <w:r w:rsidRPr="00F34AB0">
        <w:t>обновление основных средств водопроводного хозяйства в целях повышения эксплуатационной надежности источников питьевого водоснабжения;</w:t>
      </w:r>
    </w:p>
    <w:p w:rsidR="000177D1" w:rsidRPr="00F34AB0" w:rsidRDefault="000177D1" w:rsidP="00D5655B">
      <w:pPr>
        <w:pStyle w:val="a5"/>
        <w:numPr>
          <w:ilvl w:val="0"/>
          <w:numId w:val="34"/>
        </w:numPr>
        <w:spacing w:line="276" w:lineRule="auto"/>
        <w:jc w:val="both"/>
      </w:pPr>
      <w:r w:rsidRPr="00F34AB0">
        <w:t>обеспечение бесперебойным, гарантированным водоснабжением населения из систем централизованного водоснабжения региона;</w:t>
      </w:r>
    </w:p>
    <w:p w:rsidR="000177D1" w:rsidRPr="00F34AB0" w:rsidRDefault="000177D1" w:rsidP="00D5655B">
      <w:pPr>
        <w:pStyle w:val="a5"/>
        <w:numPr>
          <w:ilvl w:val="0"/>
          <w:numId w:val="34"/>
        </w:numPr>
        <w:spacing w:line="276" w:lineRule="auto"/>
        <w:jc w:val="both"/>
      </w:pPr>
      <w:r w:rsidRPr="00F34AB0">
        <w:t>повышение качества питьевой воды.</w:t>
      </w:r>
    </w:p>
    <w:p w:rsidR="000177D1" w:rsidRPr="00F34AB0" w:rsidRDefault="000177D1" w:rsidP="000177D1">
      <w:pPr>
        <w:tabs>
          <w:tab w:val="left" w:pos="4089"/>
        </w:tabs>
        <w:spacing w:line="276" w:lineRule="auto"/>
        <w:ind w:firstLine="709"/>
        <w:jc w:val="both"/>
      </w:pPr>
      <w:r w:rsidRPr="00F34AB0">
        <w:t>К основным мероприятиям по развитию системы водоснабжения относятся:</w:t>
      </w:r>
    </w:p>
    <w:p w:rsidR="000177D1" w:rsidRPr="00F34AB0" w:rsidRDefault="000177D1" w:rsidP="00D5655B">
      <w:pPr>
        <w:pStyle w:val="a5"/>
        <w:numPr>
          <w:ilvl w:val="0"/>
          <w:numId w:val="34"/>
        </w:numPr>
        <w:spacing w:line="276" w:lineRule="auto"/>
        <w:jc w:val="both"/>
      </w:pPr>
      <w:r w:rsidRPr="00F34AB0">
        <w:t>замена оборудования выработавшего срок службы, а также замена технически устаревшего оборудования на современное и высокоэффективное;</w:t>
      </w:r>
    </w:p>
    <w:p w:rsidR="000177D1" w:rsidRPr="00F34AB0" w:rsidRDefault="000177D1" w:rsidP="00D5655B">
      <w:pPr>
        <w:pStyle w:val="a5"/>
        <w:numPr>
          <w:ilvl w:val="0"/>
          <w:numId w:val="34"/>
        </w:numPr>
        <w:spacing w:line="276" w:lineRule="auto"/>
        <w:jc w:val="both"/>
      </w:pPr>
      <w:r w:rsidRPr="00F34AB0">
        <w:t>реконструкция объектов и сетей водоснабжения, строительство новых сетей водоснабжения, напорно-регулирующих сооружений и систем транспортировки, распределения и учета потребляемой воды;</w:t>
      </w:r>
    </w:p>
    <w:p w:rsidR="000177D1" w:rsidRPr="00F34AB0" w:rsidRDefault="000177D1" w:rsidP="00D5655B">
      <w:pPr>
        <w:pStyle w:val="a5"/>
        <w:numPr>
          <w:ilvl w:val="0"/>
          <w:numId w:val="34"/>
        </w:numPr>
        <w:spacing w:line="276" w:lineRule="auto"/>
        <w:jc w:val="both"/>
      </w:pPr>
      <w:r w:rsidRPr="00F34AB0">
        <w:t>установка коллективных и индивидуальных приборов учета;</w:t>
      </w:r>
    </w:p>
    <w:p w:rsidR="000177D1" w:rsidRPr="00F34AB0" w:rsidRDefault="000177D1" w:rsidP="00D5655B">
      <w:pPr>
        <w:pStyle w:val="a5"/>
        <w:numPr>
          <w:ilvl w:val="0"/>
          <w:numId w:val="34"/>
        </w:numPr>
        <w:spacing w:line="276" w:lineRule="auto"/>
        <w:jc w:val="both"/>
      </w:pPr>
      <w:r w:rsidRPr="00F34AB0">
        <w:t>обеспечение водоснабжения новой застройки по мере разработки проектов (проектно-сметной документации);</w:t>
      </w:r>
    </w:p>
    <w:p w:rsidR="000177D1" w:rsidRPr="00F34AB0" w:rsidRDefault="000177D1" w:rsidP="00D5655B">
      <w:pPr>
        <w:pStyle w:val="a5"/>
        <w:numPr>
          <w:ilvl w:val="0"/>
          <w:numId w:val="34"/>
        </w:numPr>
        <w:spacing w:line="276" w:lineRule="auto"/>
        <w:jc w:val="both"/>
      </w:pPr>
      <w:r w:rsidRPr="00F34AB0">
        <w:t>обеспечение устойчивости системы водоснабжения при чрезвычайных ситуациях;</w:t>
      </w:r>
    </w:p>
    <w:p w:rsidR="000177D1" w:rsidRPr="00F34AB0" w:rsidRDefault="000177D1" w:rsidP="00D5655B">
      <w:pPr>
        <w:pStyle w:val="a5"/>
        <w:numPr>
          <w:ilvl w:val="0"/>
          <w:numId w:val="34"/>
        </w:numPr>
        <w:spacing w:line="276" w:lineRule="auto"/>
        <w:jc w:val="both"/>
      </w:pPr>
      <w:r w:rsidRPr="00F34AB0">
        <w:t>рациональное использование водных ресурсов, уменьшение потерь питьевой воды при транспортировке к потребителям за счет комплекса водосберегающих мер.</w:t>
      </w:r>
    </w:p>
    <w:p w:rsidR="000015CB" w:rsidRPr="00F34AB0" w:rsidRDefault="000015CB" w:rsidP="000015CB">
      <w:pPr>
        <w:tabs>
          <w:tab w:val="left" w:pos="4089"/>
        </w:tabs>
        <w:spacing w:line="276" w:lineRule="auto"/>
        <w:ind w:firstLine="709"/>
        <w:jc w:val="both"/>
      </w:pPr>
      <w:r w:rsidRPr="00F34AB0">
        <w:t xml:space="preserve">Для населенных пунктов, водоснабжение которых рациональнее базировать на использовании поверхностных вод, также необходимо проведение специализированных полевых исследований, направленных на изучение гидрологических, гидрохимических и </w:t>
      </w:r>
      <w:r w:rsidRPr="00F34AB0">
        <w:lastRenderedPageBreak/>
        <w:t xml:space="preserve">микробиологических характеристик поверхностных вод возле выбранных населенных пунктов в зимний, весенний и летний периоды. </w:t>
      </w:r>
    </w:p>
    <w:p w:rsidR="000015CB" w:rsidRPr="00F34AB0" w:rsidRDefault="000015CB" w:rsidP="000015CB">
      <w:pPr>
        <w:tabs>
          <w:tab w:val="left" w:pos="4089"/>
        </w:tabs>
        <w:spacing w:line="276" w:lineRule="auto"/>
        <w:ind w:firstLine="709"/>
        <w:jc w:val="both"/>
      </w:pPr>
      <w:r w:rsidRPr="00F34AB0">
        <w:t xml:space="preserve">Предлагаемые мероприятия по развитию системы водоснабжения (централизованной, децентрализованной) целесообразно базировать на основе существующей, сложившейся системы водоснабжения в соответствии с увеличением потребности на основе планируемой численности населения, с учетом фактического состояния сетей и сооружений. В ряде случаев улучшение качества водоснабжения, повышение надежности функционирования системы в населенных пунктах может быть выполнено путем реализации технических мероприятий. При проектировании следует учитывать дополнительные требования, предъявляемые к вечномерзлым грунтам. </w:t>
      </w:r>
    </w:p>
    <w:p w:rsidR="000015CB" w:rsidRPr="00F34AB0" w:rsidRDefault="000015CB" w:rsidP="000015CB">
      <w:pPr>
        <w:tabs>
          <w:tab w:val="left" w:pos="4089"/>
        </w:tabs>
        <w:spacing w:line="276" w:lineRule="auto"/>
        <w:ind w:firstLine="709"/>
        <w:jc w:val="both"/>
      </w:pPr>
      <w:r w:rsidRPr="00F34AB0">
        <w:t>Для населенных пунктов с небольшой численностью проживающего населения и не обеспеченных централизованными системами водоснабжения, рационально сохранить существующую децентрализованную систему с использованием индивидуальных источников водоснабжения, оборудованных очистными сооружениями.</w:t>
      </w:r>
    </w:p>
    <w:p w:rsidR="001D5A14" w:rsidRPr="00F34AB0" w:rsidRDefault="000015CB" w:rsidP="003A391C">
      <w:pPr>
        <w:spacing w:line="276" w:lineRule="auto"/>
        <w:ind w:firstLine="709"/>
        <w:jc w:val="both"/>
        <w:rPr>
          <w:i/>
        </w:rPr>
      </w:pPr>
      <w:r w:rsidRPr="00F34AB0">
        <w:rPr>
          <w:i/>
        </w:rPr>
        <w:t>Газоснабжение и трубопроводный транспорт</w:t>
      </w:r>
    </w:p>
    <w:p w:rsidR="004A1B85" w:rsidRPr="00F34AB0" w:rsidRDefault="004A1B85" w:rsidP="004A1B85">
      <w:pPr>
        <w:tabs>
          <w:tab w:val="left" w:pos="4089"/>
        </w:tabs>
        <w:spacing w:line="276" w:lineRule="auto"/>
        <w:ind w:firstLine="709"/>
        <w:jc w:val="both"/>
      </w:pPr>
      <w:r w:rsidRPr="00F34AB0">
        <w:t>На территории Ненецкого автономного округа региональной программой «Газификация жилищно-коммунального хозяйства, промышленных и иных организаций Ненецкого автономного округа на 2022-2031 годы», утвержденной постановлением Губернатора Ненецкого автономного округа от 4 октября 2019 г. №67-пг, предусмотрены следующие наиболее важные мероприятия:</w:t>
      </w:r>
    </w:p>
    <w:p w:rsidR="004A1B85" w:rsidRPr="00F34AB0" w:rsidRDefault="004A1B85" w:rsidP="00D5655B">
      <w:pPr>
        <w:pStyle w:val="a5"/>
        <w:numPr>
          <w:ilvl w:val="0"/>
          <w:numId w:val="34"/>
        </w:numPr>
        <w:spacing w:line="276" w:lineRule="auto"/>
        <w:jc w:val="both"/>
      </w:pPr>
      <w:r w:rsidRPr="00F34AB0">
        <w:t>догазификация Муниципального образования «Городской округ «Город Нарьян-Мар»;</w:t>
      </w:r>
    </w:p>
    <w:p w:rsidR="004A1B85" w:rsidRPr="004A1B85" w:rsidRDefault="004A1B85" w:rsidP="00D5655B">
      <w:pPr>
        <w:pStyle w:val="a5"/>
        <w:numPr>
          <w:ilvl w:val="0"/>
          <w:numId w:val="34"/>
        </w:numPr>
        <w:spacing w:line="276" w:lineRule="auto"/>
        <w:jc w:val="both"/>
      </w:pPr>
      <w:r w:rsidRPr="00F34AB0">
        <w:t xml:space="preserve">догазификация Муниципального образования «Городское поселение «Рабочий </w:t>
      </w:r>
      <w:r w:rsidRPr="004A1B85">
        <w:t>поселок Искателей» Заполярного района Ненецкого автономного округа»;</w:t>
      </w:r>
    </w:p>
    <w:p w:rsidR="004A1B85" w:rsidRPr="004A1B85" w:rsidRDefault="004A1B85" w:rsidP="00D5655B">
      <w:pPr>
        <w:pStyle w:val="a5"/>
        <w:numPr>
          <w:ilvl w:val="0"/>
          <w:numId w:val="34"/>
        </w:numPr>
        <w:spacing w:line="276" w:lineRule="auto"/>
        <w:jc w:val="both"/>
      </w:pPr>
      <w:r w:rsidRPr="004A1B85">
        <w:t>догазификация Сельского поселения «Тельвисочный сельсовет» Заполярного района Ненецкого автономного округа;</w:t>
      </w:r>
    </w:p>
    <w:p w:rsidR="004A1B85" w:rsidRPr="004A1B85" w:rsidRDefault="004A1B85" w:rsidP="00D5655B">
      <w:pPr>
        <w:pStyle w:val="a5"/>
        <w:numPr>
          <w:ilvl w:val="0"/>
          <w:numId w:val="34"/>
        </w:numPr>
        <w:spacing w:line="276" w:lineRule="auto"/>
        <w:jc w:val="both"/>
      </w:pPr>
      <w:r w:rsidRPr="004A1B85">
        <w:t>догазификация Сельского поселения «Приморско-Куйский сельсовет» Заполярного района Ненецкого автономного округа.</w:t>
      </w:r>
    </w:p>
    <w:p w:rsidR="004A1B85" w:rsidRPr="00F81170" w:rsidRDefault="004A1B85" w:rsidP="004A1B85">
      <w:pPr>
        <w:tabs>
          <w:tab w:val="left" w:pos="4089"/>
        </w:tabs>
        <w:spacing w:line="276" w:lineRule="auto"/>
        <w:ind w:firstLine="709"/>
        <w:jc w:val="both"/>
      </w:pPr>
      <w:r w:rsidRPr="00F81170">
        <w:t>В рамках программы газификации Ненецкого автономного округа планируется достижение следующих показателей:</w:t>
      </w:r>
    </w:p>
    <w:p w:rsidR="004A1B85" w:rsidRPr="004A1B85" w:rsidRDefault="004A1B85" w:rsidP="00D5655B">
      <w:pPr>
        <w:pStyle w:val="a5"/>
        <w:numPr>
          <w:ilvl w:val="0"/>
          <w:numId w:val="34"/>
        </w:numPr>
        <w:spacing w:line="276" w:lineRule="auto"/>
        <w:jc w:val="both"/>
      </w:pPr>
      <w:r w:rsidRPr="004A1B85">
        <w:t>увеличение объема (прирост) потребления природного газа за 2022 - 2031 годы до 1,099 млн куб. м;</w:t>
      </w:r>
    </w:p>
    <w:p w:rsidR="004A1B85" w:rsidRPr="004A1B85" w:rsidRDefault="004A1B85" w:rsidP="00D5655B">
      <w:pPr>
        <w:pStyle w:val="a5"/>
        <w:numPr>
          <w:ilvl w:val="0"/>
          <w:numId w:val="34"/>
        </w:numPr>
        <w:spacing w:line="276" w:lineRule="auto"/>
        <w:jc w:val="both"/>
      </w:pPr>
      <w:r w:rsidRPr="004A1B85">
        <w:t>увеличение протяженности внутрипоселковых газопроводов на 4,8 км;</w:t>
      </w:r>
    </w:p>
    <w:p w:rsidR="004A1B85" w:rsidRPr="004A1B85" w:rsidRDefault="004A1B85" w:rsidP="00D5655B">
      <w:pPr>
        <w:pStyle w:val="a5"/>
        <w:numPr>
          <w:ilvl w:val="0"/>
          <w:numId w:val="34"/>
        </w:numPr>
        <w:spacing w:line="276" w:lineRule="auto"/>
        <w:jc w:val="both"/>
      </w:pPr>
      <w:r w:rsidRPr="004A1B85">
        <w:t>увеличение уровня газификации населения природным газом и сжиженным углеводородным газом на 0,8%;</w:t>
      </w:r>
    </w:p>
    <w:p w:rsidR="004A1B85" w:rsidRPr="004A1B85" w:rsidRDefault="004A1B85" w:rsidP="00D5655B">
      <w:pPr>
        <w:pStyle w:val="a5"/>
        <w:numPr>
          <w:ilvl w:val="0"/>
          <w:numId w:val="34"/>
        </w:numPr>
        <w:spacing w:line="276" w:lineRule="auto"/>
        <w:jc w:val="both"/>
      </w:pPr>
      <w:r w:rsidRPr="004A1B85">
        <w:t>рост уровня газификации природным газом до 64,5%;</w:t>
      </w:r>
    </w:p>
    <w:p w:rsidR="004A1B85" w:rsidRPr="004A1B85" w:rsidRDefault="004A1B85" w:rsidP="00D5655B">
      <w:pPr>
        <w:pStyle w:val="a5"/>
        <w:numPr>
          <w:ilvl w:val="0"/>
          <w:numId w:val="34"/>
        </w:numPr>
        <w:spacing w:line="276" w:lineRule="auto"/>
        <w:jc w:val="both"/>
      </w:pPr>
      <w:r w:rsidRPr="004A1B85">
        <w:t>увеличение количества потребителей природного газа, подключенных к сетям газораспределения и имеющих возможность подключения, на 34 домовладений (квартир).</w:t>
      </w:r>
    </w:p>
    <w:p w:rsidR="003A391C" w:rsidRPr="00F81170" w:rsidRDefault="003A391C" w:rsidP="003A391C">
      <w:pPr>
        <w:tabs>
          <w:tab w:val="left" w:pos="4089"/>
        </w:tabs>
        <w:spacing w:line="276" w:lineRule="auto"/>
        <w:ind w:firstLine="709"/>
        <w:jc w:val="both"/>
      </w:pPr>
      <w:r w:rsidRPr="00F81170">
        <w:t xml:space="preserve">Согласно </w:t>
      </w:r>
      <w:r w:rsidR="00F77DB3" w:rsidRPr="00F81170">
        <w:t>Схеме территориального планирования Заполярного района</w:t>
      </w:r>
      <w:r w:rsidR="00260213">
        <w:t>,</w:t>
      </w:r>
      <w:r w:rsidRPr="00F81170">
        <w:t xml:space="preserve"> применительно к Ненецкому автономному округу в части газоснабжения и ранее разработанной</w:t>
      </w:r>
      <w:r>
        <w:t xml:space="preserve"> региональной программе</w:t>
      </w:r>
      <w:r w:rsidRPr="00F81170">
        <w:t xml:space="preserve"> «Газификация жилищно-коммунального хозяйства, промышленных и иных организаций Ненецкого автономного округа на 2019-2023 годы», предусмотрены следующие наиболее важные мероприятия по газификации </w:t>
      </w:r>
      <w:r w:rsidRPr="00F81170">
        <w:lastRenderedPageBreak/>
        <w:t>д.</w:t>
      </w:r>
      <w:r w:rsidR="00260213">
        <w:t> </w:t>
      </w:r>
      <w:r w:rsidRPr="00F81170">
        <w:t>Устье, д. Пылемец, д. Лабожское, с. Оксино, с. Великовисочное, д. Хонгурей, д. Каменка, д. Тошвиска, д. Щелино, с. Коткино:</w:t>
      </w:r>
    </w:p>
    <w:p w:rsidR="003A391C" w:rsidRPr="003A391C" w:rsidRDefault="003A391C" w:rsidP="00D5655B">
      <w:pPr>
        <w:pStyle w:val="a5"/>
        <w:numPr>
          <w:ilvl w:val="0"/>
          <w:numId w:val="34"/>
        </w:numPr>
        <w:spacing w:line="276" w:lineRule="auto"/>
        <w:jc w:val="both"/>
      </w:pPr>
      <w:r w:rsidRPr="003A391C">
        <w:t>строительство газопровода межпоселкового ГРС-1 Нарьян-Мар - д. Устье - с.</w:t>
      </w:r>
      <w:r w:rsidR="00F77DB3">
        <w:t> </w:t>
      </w:r>
      <w:r w:rsidRPr="003A391C">
        <w:t>Оксино с отводом на д. Пылемец;</w:t>
      </w:r>
    </w:p>
    <w:p w:rsidR="003A391C" w:rsidRPr="003A391C" w:rsidRDefault="003A391C" w:rsidP="00D5655B">
      <w:pPr>
        <w:pStyle w:val="a5"/>
        <w:numPr>
          <w:ilvl w:val="0"/>
          <w:numId w:val="34"/>
        </w:numPr>
        <w:spacing w:line="276" w:lineRule="auto"/>
        <w:jc w:val="both"/>
      </w:pPr>
      <w:r w:rsidRPr="003A391C">
        <w:t>строительство газопровода межпоселкового д. Пылемец - с. Великовисочное с отводом на д. Лабожское;</w:t>
      </w:r>
    </w:p>
    <w:p w:rsidR="003A391C" w:rsidRPr="003A391C" w:rsidRDefault="003A391C" w:rsidP="00D5655B">
      <w:pPr>
        <w:pStyle w:val="a5"/>
        <w:numPr>
          <w:ilvl w:val="0"/>
          <w:numId w:val="34"/>
        </w:numPr>
        <w:spacing w:line="276" w:lineRule="auto"/>
        <w:jc w:val="both"/>
      </w:pPr>
      <w:r w:rsidRPr="003A391C">
        <w:t>строительство газопровода межпоселкового с. Оксино - п. Хонгурей - д.</w:t>
      </w:r>
      <w:r w:rsidR="00F77DB3">
        <w:t> </w:t>
      </w:r>
      <w:r w:rsidRPr="003A391C">
        <w:t>Каменка;</w:t>
      </w:r>
    </w:p>
    <w:p w:rsidR="003A391C" w:rsidRPr="003A391C" w:rsidRDefault="003A391C" w:rsidP="00D5655B">
      <w:pPr>
        <w:pStyle w:val="a5"/>
        <w:numPr>
          <w:ilvl w:val="0"/>
          <w:numId w:val="34"/>
        </w:numPr>
        <w:spacing w:line="276" w:lineRule="auto"/>
        <w:jc w:val="both"/>
      </w:pPr>
      <w:r w:rsidRPr="003A391C">
        <w:t>строительство газопровода межпоселкового с. Великовисочное - д. Тошвиска с отводом на д. Щелино;</w:t>
      </w:r>
    </w:p>
    <w:p w:rsidR="003A391C" w:rsidRPr="003A391C" w:rsidRDefault="003A391C" w:rsidP="00D5655B">
      <w:pPr>
        <w:pStyle w:val="a5"/>
        <w:numPr>
          <w:ilvl w:val="0"/>
          <w:numId w:val="34"/>
        </w:numPr>
        <w:spacing w:line="276" w:lineRule="auto"/>
        <w:jc w:val="both"/>
      </w:pPr>
      <w:r w:rsidRPr="003A391C">
        <w:t>строительство газопровода межпоселкового с. Великовисочное - с. Коткино.</w:t>
      </w:r>
    </w:p>
    <w:p w:rsidR="003A391C" w:rsidRPr="00F81170" w:rsidRDefault="003A391C" w:rsidP="003A391C">
      <w:pPr>
        <w:tabs>
          <w:tab w:val="left" w:pos="4089"/>
        </w:tabs>
        <w:spacing w:line="276" w:lineRule="auto"/>
        <w:ind w:firstLine="709"/>
        <w:jc w:val="both"/>
      </w:pPr>
      <w:r w:rsidRPr="00F81170">
        <w:t>Генеральная схема газификации Ненецкого автономного округа предусматривает строительство 186 км магистральных газопроводов, 37 км внутрипоселковых распределительных сетей, реконструкцию 5 тепловых котельных, подключение 900 домовладений (квартир).</w:t>
      </w:r>
    </w:p>
    <w:p w:rsidR="003A391C" w:rsidRPr="00F81170" w:rsidRDefault="003A391C" w:rsidP="003A391C">
      <w:pPr>
        <w:tabs>
          <w:tab w:val="left" w:pos="4089"/>
        </w:tabs>
        <w:spacing w:line="276" w:lineRule="auto"/>
        <w:ind w:firstLine="709"/>
        <w:jc w:val="both"/>
      </w:pPr>
      <w:r w:rsidRPr="00F81170">
        <w:t>Альтернативным вариантом транспортировки газа является строительство газопровода за пределы округа. В 30 км от границы региона и 360 км от г. Нарьян-Мара проходит магистральный газопровод Бованенково – Ухта. Вероятное строительство газопровода до данной магистральной линии ПАО «Газпром» не только будет гарантировать доставку произведенной продукции до потребителей, но и удешевит газификацию поселков Нижнепечорья.</w:t>
      </w:r>
    </w:p>
    <w:p w:rsidR="003A391C" w:rsidRPr="00F81170" w:rsidRDefault="003A391C" w:rsidP="003A391C">
      <w:pPr>
        <w:tabs>
          <w:tab w:val="left" w:pos="4089"/>
        </w:tabs>
        <w:spacing w:line="276" w:lineRule="auto"/>
        <w:ind w:firstLine="709"/>
        <w:jc w:val="both"/>
      </w:pPr>
      <w:r w:rsidRPr="00F81170">
        <w:t>Силами нефтегазового концерна ПАО «Газпром» в настоящее время выполнены проектные работы с выделением земельных участков по линии прокладки газопроводов. В проекте газификации населенных пунктов прокладка трубопровода предусмотрена вдоль строящейся дороги на Тельвиску для обеспечения надежного обслуживания в процессе эксплуатации.</w:t>
      </w:r>
    </w:p>
    <w:p w:rsidR="003A391C" w:rsidRPr="00F81170" w:rsidRDefault="003A391C" w:rsidP="003A391C">
      <w:pPr>
        <w:tabs>
          <w:tab w:val="left" w:pos="4089"/>
        </w:tabs>
        <w:spacing w:line="276" w:lineRule="auto"/>
        <w:ind w:firstLine="709"/>
        <w:jc w:val="both"/>
      </w:pPr>
      <w:r w:rsidRPr="00F81170">
        <w:t>В рамках реализации «Стратегии развития Арктической зоны Российской Федерации и обеспечения национальной безопасности до 2035 года», утвержденной указом Президента Российской Федерации от 26 октября 2020 г. №645</w:t>
      </w:r>
      <w:r w:rsidRPr="003A391C">
        <w:t xml:space="preserve"> </w:t>
      </w:r>
      <w:r w:rsidRPr="00F81170">
        <w:t>и государственной программы РФ «Социально-экономическое развитие Арктической зоны Российской Федерации», утвержденной постановлением Правительства от 30 марта 2021 г. №484, предусмотрены следующие наиболее важные мероприятия:</w:t>
      </w:r>
    </w:p>
    <w:p w:rsidR="003A391C" w:rsidRPr="003A391C" w:rsidRDefault="003A391C" w:rsidP="00D5655B">
      <w:pPr>
        <w:pStyle w:val="a5"/>
        <w:numPr>
          <w:ilvl w:val="0"/>
          <w:numId w:val="34"/>
        </w:numPr>
        <w:spacing w:line="276" w:lineRule="auto"/>
        <w:jc w:val="both"/>
      </w:pPr>
      <w:r w:rsidRPr="003A391C">
        <w:t xml:space="preserve">строительство 5 км газопровода-отвода от действующего МГ «Василковское ГКМ - г. Нарьян-Мар» (АО «Печорнефтегазпром»), диаметр труб - 219 мм, проектное давление - 5,5 МПа, проектный объем транспортировки газа - 12,625 тыс. куб. м в час; </w:t>
      </w:r>
    </w:p>
    <w:p w:rsidR="003A391C" w:rsidRPr="003A391C" w:rsidRDefault="003A391C" w:rsidP="00D5655B">
      <w:pPr>
        <w:pStyle w:val="a5"/>
        <w:numPr>
          <w:ilvl w:val="0"/>
          <w:numId w:val="34"/>
        </w:numPr>
        <w:spacing w:line="276" w:lineRule="auto"/>
        <w:jc w:val="both"/>
      </w:pPr>
      <w:r w:rsidRPr="003A391C">
        <w:t>строительство АГРС производительностью 12,625 тыс. куб. м в час;</w:t>
      </w:r>
    </w:p>
    <w:p w:rsidR="003A391C" w:rsidRPr="003A391C" w:rsidRDefault="003A391C" w:rsidP="00D5655B">
      <w:pPr>
        <w:pStyle w:val="a5"/>
        <w:numPr>
          <w:ilvl w:val="0"/>
          <w:numId w:val="34"/>
        </w:numPr>
        <w:spacing w:line="276" w:lineRule="auto"/>
        <w:jc w:val="both"/>
      </w:pPr>
      <w:r w:rsidRPr="003A391C">
        <w:t>строительство объектов вдольтрассовой сопутствующей инфраструктуры.</w:t>
      </w:r>
    </w:p>
    <w:p w:rsidR="003A391C" w:rsidRPr="00F81170" w:rsidRDefault="003A391C" w:rsidP="003A391C">
      <w:pPr>
        <w:tabs>
          <w:tab w:val="left" w:pos="4089"/>
        </w:tabs>
        <w:spacing w:line="276" w:lineRule="auto"/>
        <w:ind w:firstLine="709"/>
        <w:jc w:val="both"/>
      </w:pPr>
      <w:r w:rsidRPr="00F81170">
        <w:t>Объект Газопровод-отвод от магистрального газопровода «Василковское ГКМ - г.</w:t>
      </w:r>
      <w:r w:rsidR="004809C5">
        <w:t> </w:t>
      </w:r>
      <w:r w:rsidRPr="00F81170">
        <w:t xml:space="preserve">Нарьян-Мар» до объектов Газохимического комплекса в Ненецком автономном округе будет построен для газоснабжения газохимического комплекса в Ненецком автономном округе, строящегося в рамках реализации «Стратегии развития Арктической зоны Российской Федерации и обеспечения национальной безопасности до 2035 года» и государственной программы </w:t>
      </w:r>
      <w:r w:rsidR="004809C5">
        <w:t>Российской Федерации</w:t>
      </w:r>
      <w:r w:rsidRPr="00F81170">
        <w:t xml:space="preserve"> «Социально-экономическое развитие Арктической зоны Российской Федерации».</w:t>
      </w:r>
    </w:p>
    <w:p w:rsidR="003A391C" w:rsidRPr="00F81170" w:rsidRDefault="003A391C" w:rsidP="003A391C">
      <w:pPr>
        <w:tabs>
          <w:tab w:val="left" w:pos="4089"/>
        </w:tabs>
        <w:spacing w:line="276" w:lineRule="auto"/>
        <w:ind w:firstLine="709"/>
        <w:jc w:val="both"/>
      </w:pPr>
      <w:r w:rsidRPr="00F81170">
        <w:lastRenderedPageBreak/>
        <w:t>Сроки строительства объектов газоснабжения, связанные со строительством и реконструкцией объектов газотранспортной системы</w:t>
      </w:r>
      <w:r w:rsidR="00F77DB3">
        <w:t>,</w:t>
      </w:r>
      <w:r w:rsidRPr="00F81170">
        <w:t xml:space="preserve"> подлежат уточнению.</w:t>
      </w:r>
    </w:p>
    <w:p w:rsidR="003A391C" w:rsidRPr="00F81170" w:rsidRDefault="003A391C" w:rsidP="003A391C">
      <w:pPr>
        <w:tabs>
          <w:tab w:val="left" w:pos="4089"/>
        </w:tabs>
        <w:spacing w:line="276" w:lineRule="auto"/>
        <w:ind w:firstLine="709"/>
        <w:jc w:val="both"/>
      </w:pPr>
      <w:r w:rsidRPr="00F81170">
        <w:t>В рамках реализации инвестиционного проекта «Строительство в Ненецком автономном округе газохимического комплекса по переработке природного газа на базе Кумжинского и Коровинского газоконденсатных месторождений» планируется выполнение работ по проектированию и строительству газохимического комплекса, обустройство и ввод газовых месторождений в разработку, а также строительство газопровода внешнего транспорта от Кумжинского и Коровинского газоконденсатных месторождений до газохимического комплекса в районе п. Индига.</w:t>
      </w:r>
    </w:p>
    <w:p w:rsidR="003A391C" w:rsidRPr="00F81170" w:rsidRDefault="003A391C" w:rsidP="003A391C">
      <w:pPr>
        <w:tabs>
          <w:tab w:val="left" w:pos="4089"/>
        </w:tabs>
        <w:spacing w:line="276" w:lineRule="auto"/>
        <w:ind w:firstLine="709"/>
        <w:jc w:val="both"/>
      </w:pPr>
      <w:r w:rsidRPr="00F81170">
        <w:t>Состав проектируемого газохимического комплекса включает</w:t>
      </w:r>
      <w:r w:rsidR="004809C5">
        <w:t xml:space="preserve"> следующие мероприятия</w:t>
      </w:r>
      <w:r w:rsidRPr="00F81170">
        <w:t>:</w:t>
      </w:r>
    </w:p>
    <w:p w:rsidR="003A391C" w:rsidRPr="003A391C" w:rsidRDefault="003A391C" w:rsidP="00D5655B">
      <w:pPr>
        <w:pStyle w:val="a5"/>
        <w:numPr>
          <w:ilvl w:val="0"/>
          <w:numId w:val="34"/>
        </w:numPr>
        <w:spacing w:line="276" w:lineRule="auto"/>
        <w:jc w:val="both"/>
      </w:pPr>
      <w:r w:rsidRPr="003A391C">
        <w:t>разработка и обустройство Кумжинского и Коровинского газоконденсатных месторождений, добыча и подготовка природного газа на первом этапе – до 2-х млрд. м3 газа в год, на втором этапе – до 4-х млрд. м3 газа в год;</w:t>
      </w:r>
    </w:p>
    <w:p w:rsidR="003A391C" w:rsidRPr="003A391C" w:rsidRDefault="003A391C" w:rsidP="00D5655B">
      <w:pPr>
        <w:pStyle w:val="a5"/>
        <w:numPr>
          <w:ilvl w:val="0"/>
          <w:numId w:val="34"/>
        </w:numPr>
        <w:spacing w:line="276" w:lineRule="auto"/>
        <w:jc w:val="both"/>
      </w:pPr>
      <w:r w:rsidRPr="003A391C">
        <w:t>объекты подготовки газа и конденсата к транспортировке – установка предварительной подготовки газа (УППГ);</w:t>
      </w:r>
    </w:p>
    <w:p w:rsidR="003A391C" w:rsidRPr="003A391C" w:rsidRDefault="003A391C" w:rsidP="00D5655B">
      <w:pPr>
        <w:pStyle w:val="a5"/>
        <w:numPr>
          <w:ilvl w:val="0"/>
          <w:numId w:val="34"/>
        </w:numPr>
        <w:spacing w:line="276" w:lineRule="auto"/>
        <w:jc w:val="both"/>
      </w:pPr>
      <w:r w:rsidRPr="003A391C">
        <w:t>трубопровод внешнего транспорта от газохимического комплекса до морского отгрузочного терминала, протяженностью более 250-ти км, рабочее и расчетное давление – не более 3,6 МПа, номинальной производительностью 1,8 млн.т/год;</w:t>
      </w:r>
    </w:p>
    <w:p w:rsidR="003A391C" w:rsidRPr="003A391C" w:rsidRDefault="003A391C" w:rsidP="00D5655B">
      <w:pPr>
        <w:pStyle w:val="a5"/>
        <w:numPr>
          <w:ilvl w:val="0"/>
          <w:numId w:val="34"/>
        </w:numPr>
        <w:spacing w:line="276" w:lineRule="auto"/>
        <w:jc w:val="both"/>
      </w:pPr>
      <w:r w:rsidRPr="003A391C">
        <w:t>завод по переработке природного газа в метанол на первом этапе мощностью 5 тыс. т/сутки (до 1,8 млн. т/год), на втором этапе – увеличение мощности до 10 тыс. т/сутки (до 3,6 млн. т/год);</w:t>
      </w:r>
    </w:p>
    <w:p w:rsidR="003A391C" w:rsidRPr="003A391C" w:rsidRDefault="003A391C" w:rsidP="00D5655B">
      <w:pPr>
        <w:pStyle w:val="a5"/>
        <w:numPr>
          <w:ilvl w:val="0"/>
          <w:numId w:val="34"/>
        </w:numPr>
        <w:spacing w:line="276" w:lineRule="auto"/>
        <w:jc w:val="both"/>
      </w:pPr>
      <w:r w:rsidRPr="003A391C">
        <w:t>подъездная дорога от с. Красное до завода по переработке природного газа в метанол. Длина автодороги примерно 20,0 км, шириной 7,5 м;</w:t>
      </w:r>
    </w:p>
    <w:p w:rsidR="003A391C" w:rsidRPr="003A391C" w:rsidRDefault="003A391C" w:rsidP="00D5655B">
      <w:pPr>
        <w:pStyle w:val="a5"/>
        <w:numPr>
          <w:ilvl w:val="0"/>
          <w:numId w:val="34"/>
        </w:numPr>
        <w:spacing w:line="276" w:lineRule="auto"/>
        <w:jc w:val="both"/>
      </w:pPr>
      <w:r w:rsidRPr="003A391C">
        <w:t>причал на реке Печора для приема строительных материалов и крупнотоннажного оборудования (КТО) для строительства завода по переработке природного газа в метанол. Причал оборудован грузоподъемными кранами и аппарелью для выкатки КТО;</w:t>
      </w:r>
    </w:p>
    <w:p w:rsidR="003A391C" w:rsidRPr="003A391C" w:rsidRDefault="003A391C" w:rsidP="00D5655B">
      <w:pPr>
        <w:pStyle w:val="a5"/>
        <w:numPr>
          <w:ilvl w:val="0"/>
          <w:numId w:val="34"/>
        </w:numPr>
        <w:spacing w:line="276" w:lineRule="auto"/>
        <w:jc w:val="both"/>
      </w:pPr>
      <w:r w:rsidRPr="003A391C">
        <w:t>отгрузочный терминал в проектируемом морском порту Индига (отгрузка метанола на экспорт). На первом этапе строительство и отгрузка метанола с причала №1 и устройство причала портофлота и Причала №2. На втором этапе отгрузка метанола с Причалов №1 и №2.</w:t>
      </w:r>
    </w:p>
    <w:p w:rsidR="003A391C" w:rsidRPr="00F81170" w:rsidRDefault="003A391C" w:rsidP="003A391C">
      <w:pPr>
        <w:tabs>
          <w:tab w:val="left" w:pos="4089"/>
        </w:tabs>
        <w:spacing w:line="276" w:lineRule="auto"/>
        <w:ind w:firstLine="709"/>
        <w:jc w:val="both"/>
      </w:pPr>
      <w:r w:rsidRPr="00F81170">
        <w:t>На тех участках трассы трубопровода, которые проходят по местам миграции животных, запланированы подземные проходы длиной 20 м.</w:t>
      </w:r>
    </w:p>
    <w:p w:rsidR="003A391C" w:rsidRPr="00F81170" w:rsidRDefault="003A391C" w:rsidP="003A391C">
      <w:pPr>
        <w:tabs>
          <w:tab w:val="left" w:pos="4089"/>
        </w:tabs>
        <w:spacing w:line="276" w:lineRule="auto"/>
        <w:ind w:firstLine="709"/>
        <w:jc w:val="both"/>
      </w:pPr>
      <w:r w:rsidRPr="00F81170">
        <w:t>Реализация проекта значима для социально – экономического развития Ненецкого автономного округа, а применение новейших технологий будет способствовать освоению Арктики и дальнейшему инновационному развитию России.</w:t>
      </w:r>
    </w:p>
    <w:p w:rsidR="004A1B85" w:rsidRPr="00F81170" w:rsidRDefault="004A1B85" w:rsidP="004A1B85">
      <w:pPr>
        <w:tabs>
          <w:tab w:val="left" w:pos="4089"/>
        </w:tabs>
        <w:spacing w:line="276" w:lineRule="auto"/>
        <w:ind w:firstLine="709"/>
        <w:jc w:val="both"/>
      </w:pPr>
      <w:r w:rsidRPr="00F81170">
        <w:t xml:space="preserve">Перспективным направлением для экономики Ненецкого автономного округа останется нефтедобыча, увеличить объемы которой предполагается за счет трех наиболее перспективных нефтегазоносных районов севера Тимано-Печорской нефтегазоносной провинции, соответствующего территории Ненецкого автономного округа – Харьяга-Усинского (Печоро-Колвинская НГО), Колвависовского (Хорейверская НГО) и Верхнеадзьвинского (Варандей-Адзьвинская НГО), прогнозные ресурсы нефти которых </w:t>
      </w:r>
      <w:r w:rsidRPr="00F81170">
        <w:lastRenderedPageBreak/>
        <w:t>достигают, соответственно, 150, 349 и 189 млн. т (извлекаемые). Соответственно, можно утверждать, что это большая и лучшая часть ресурсного потенциала региона.</w:t>
      </w:r>
    </w:p>
    <w:p w:rsidR="004A1B85" w:rsidRPr="00F81170" w:rsidRDefault="004A1B85" w:rsidP="004A1B85">
      <w:pPr>
        <w:tabs>
          <w:tab w:val="left" w:pos="4089"/>
        </w:tabs>
        <w:spacing w:line="276" w:lineRule="auto"/>
        <w:ind w:firstLine="709"/>
        <w:jc w:val="both"/>
      </w:pPr>
      <w:r w:rsidRPr="00F81170">
        <w:t xml:space="preserve">Согласно </w:t>
      </w:r>
      <w:r w:rsidR="00F77DB3" w:rsidRPr="00F81170">
        <w:t>Схеме</w:t>
      </w:r>
      <w:r w:rsidR="00F77DB3">
        <w:t xml:space="preserve"> </w:t>
      </w:r>
      <w:r w:rsidR="00F77DB3" w:rsidRPr="00F81170">
        <w:t>территориального планирования Заполярного района,</w:t>
      </w:r>
      <w:r w:rsidRPr="00F81170">
        <w:t xml:space="preserve"> применительно к Ненецкому автономному округу в части трубопроводного транспорта</w:t>
      </w:r>
      <w:r w:rsidR="004809C5">
        <w:t>,</w:t>
      </w:r>
      <w:r w:rsidRPr="00F81170">
        <w:t xml:space="preserve"> на перспективу предусмотрено размещение магистрального нефтепровода «Харьяга–Индига» и строительство НПЗ «Индига».</w:t>
      </w:r>
    </w:p>
    <w:p w:rsidR="004A1B85" w:rsidRPr="00F81170" w:rsidRDefault="004A1B85" w:rsidP="004A1B85">
      <w:pPr>
        <w:tabs>
          <w:tab w:val="left" w:pos="4089"/>
        </w:tabs>
        <w:spacing w:line="276" w:lineRule="auto"/>
        <w:ind w:firstLine="709"/>
        <w:jc w:val="both"/>
      </w:pPr>
      <w:r w:rsidRPr="00F81170">
        <w:t>Труба протяженностью около 400 км пересечет территорию Ненецкого автономного округа с юго-востока на северо-запад. Головная НПС «Харьяга», куда будет поступать нефть с промыслов, включает в себя магистральную насосную станцию, пункт подогрева, резервуарный парк общей емкостью 100 тыс. тонн. В процессе транспортировки нефть также будет подогреваться (на промежуточном и конечном пунктах) и поступать на морской терминал, состоящий из нефтебазы (9 резервуаров по 50 тыс. тонн), подводящих нефтепроводов, береговых сооружений и выносного причального устройства.</w:t>
      </w:r>
    </w:p>
    <w:p w:rsidR="004A1B85" w:rsidRPr="00F81170" w:rsidRDefault="004A1B85" w:rsidP="004A1B85">
      <w:pPr>
        <w:tabs>
          <w:tab w:val="left" w:pos="4089"/>
        </w:tabs>
        <w:spacing w:line="276" w:lineRule="auto"/>
        <w:ind w:firstLine="709"/>
        <w:jc w:val="both"/>
      </w:pPr>
      <w:r w:rsidRPr="00F81170">
        <w:t>Маршрут нефтепровода пройдет по участкам с вечной мерзлотой, по обводненной и заболоченной территории. В зависимости от геологических условий и особенностей рельефа предусмотрена как подземная, так и надземная прокладка.</w:t>
      </w:r>
    </w:p>
    <w:p w:rsidR="004A1B85" w:rsidRPr="00F81170" w:rsidRDefault="004A1B85" w:rsidP="004A1B85">
      <w:pPr>
        <w:tabs>
          <w:tab w:val="left" w:pos="4089"/>
        </w:tabs>
        <w:spacing w:line="276" w:lineRule="auto"/>
        <w:ind w:firstLine="709"/>
        <w:jc w:val="both"/>
      </w:pPr>
      <w:r w:rsidRPr="00F81170">
        <w:t>На морском терминале ключевым объектом станет выносное причальное устройство башенного типа, на несколько километров отстоящее от берега, что позволит обслуживать танкеры дедвейтом до 150 тыс. тонн. Это автономное, опирающееся на дно сооружение, связанное с берегом наливным трубопроводом и имеющее единую систему управления и связи нефтебаза-танкер, что обеспечивает безопасность отгрузки нефти и предотвращение аварийных ситуаций. </w:t>
      </w:r>
    </w:p>
    <w:p w:rsidR="001D5A14" w:rsidRPr="003A391C" w:rsidRDefault="003A391C" w:rsidP="009D0A9F">
      <w:pPr>
        <w:spacing w:line="276" w:lineRule="auto"/>
        <w:ind w:firstLine="709"/>
        <w:jc w:val="both"/>
        <w:rPr>
          <w:i/>
        </w:rPr>
      </w:pPr>
      <w:r w:rsidRPr="003A391C">
        <w:rPr>
          <w:i/>
        </w:rPr>
        <w:t>Связь и информатизация</w:t>
      </w:r>
    </w:p>
    <w:p w:rsidR="009D0A9F" w:rsidRDefault="003A391C" w:rsidP="009D0A9F">
      <w:pPr>
        <w:tabs>
          <w:tab w:val="left" w:pos="4089"/>
        </w:tabs>
        <w:spacing w:line="276" w:lineRule="auto"/>
        <w:ind w:firstLine="709"/>
        <w:jc w:val="both"/>
      </w:pPr>
      <w:r>
        <w:t xml:space="preserve">Развитие </w:t>
      </w:r>
      <w:r w:rsidR="009D0A9F">
        <w:t xml:space="preserve">инфраструктуры связи и информатизации характеризуется высоким уровнем </w:t>
      </w:r>
      <w:r w:rsidR="009D0A9F" w:rsidRPr="009D0A9F">
        <w:t xml:space="preserve">внедрения современных телекоммуникационных технологий, обеспечивающих постоянно возрастающие скорости передачи информации и требуемое качество обслуживания, и сопровождается увеличением объема оказываемых услуг населению. </w:t>
      </w:r>
    </w:p>
    <w:p w:rsidR="003A391C" w:rsidRDefault="009D0A9F" w:rsidP="009D0A9F">
      <w:pPr>
        <w:tabs>
          <w:tab w:val="left" w:pos="4089"/>
        </w:tabs>
        <w:spacing w:line="276" w:lineRule="auto"/>
        <w:ind w:firstLine="709"/>
        <w:jc w:val="both"/>
      </w:pPr>
      <w:r w:rsidRPr="009D0A9F">
        <w:t xml:space="preserve">Главная цель развития отрасли связи заключается в наиболее полном удовлетворении потребностей населения в коммуникационных услугах на основе формирования единого информационно-телекоммуникационного пространства </w:t>
      </w:r>
      <w:r w:rsidRPr="00651CBE">
        <w:t>Ненецкого автономного округа</w:t>
      </w:r>
      <w:r w:rsidRPr="009D0A9F">
        <w:t>. Согласно Стратегии развития информационного общества в Российской Федерации на 2017-2030 года для эффективного управления сетями связи Российской Федерации, обеспечения их целостности, единства, устойчивого функционирования и безопасности работы необходимо обеспечить надежность и доступность услуг связи в России, в том числе в сельской местности и труднодоступных населенных пунктах.</w:t>
      </w:r>
    </w:p>
    <w:p w:rsidR="009D0A9F" w:rsidRPr="009D0A9F" w:rsidRDefault="009D0A9F" w:rsidP="009D0A9F">
      <w:pPr>
        <w:tabs>
          <w:tab w:val="left" w:pos="4089"/>
        </w:tabs>
        <w:spacing w:line="276" w:lineRule="auto"/>
        <w:ind w:firstLine="709"/>
        <w:jc w:val="both"/>
      </w:pPr>
      <w:r w:rsidRPr="009D0A9F">
        <w:t>Основными направлениями развития телекоммуникационного комплекса являются:</w:t>
      </w:r>
    </w:p>
    <w:p w:rsidR="009D0A9F" w:rsidRPr="009D0A9F" w:rsidRDefault="009D0A9F" w:rsidP="00D5655B">
      <w:pPr>
        <w:pStyle w:val="a5"/>
        <w:numPr>
          <w:ilvl w:val="0"/>
          <w:numId w:val="34"/>
        </w:numPr>
        <w:spacing w:line="276" w:lineRule="auto"/>
        <w:jc w:val="both"/>
      </w:pPr>
      <w:r w:rsidRPr="009D0A9F">
        <w:t>улучшение качества связи телефонной сети общего пользования;</w:t>
      </w:r>
    </w:p>
    <w:p w:rsidR="009D0A9F" w:rsidRPr="009D0A9F" w:rsidRDefault="009D0A9F" w:rsidP="00D5655B">
      <w:pPr>
        <w:pStyle w:val="a5"/>
        <w:numPr>
          <w:ilvl w:val="0"/>
          <w:numId w:val="34"/>
        </w:numPr>
        <w:spacing w:line="276" w:lineRule="auto"/>
        <w:jc w:val="both"/>
      </w:pPr>
      <w:r w:rsidRPr="009D0A9F">
        <w:t>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обеспечение широкополосным доступом к информационно-телекоммуникационной сети «Интернет» жилых и социально значимых объектов инфраструктуры совместно с целями и задачами по развитию цифровой экономики округа;</w:t>
      </w:r>
    </w:p>
    <w:p w:rsidR="009D0A9F" w:rsidRPr="009D0A9F" w:rsidRDefault="009D0A9F" w:rsidP="00D5655B">
      <w:pPr>
        <w:pStyle w:val="a5"/>
        <w:numPr>
          <w:ilvl w:val="0"/>
          <w:numId w:val="34"/>
        </w:numPr>
        <w:spacing w:line="276" w:lineRule="auto"/>
        <w:jc w:val="both"/>
      </w:pPr>
      <w:r w:rsidRPr="009D0A9F">
        <w:t>обеспечение качественным доступом к сети Интернет всех жителей округа;</w:t>
      </w:r>
    </w:p>
    <w:p w:rsidR="009D0A9F" w:rsidRPr="009D0A9F" w:rsidRDefault="009D0A9F" w:rsidP="00D5655B">
      <w:pPr>
        <w:pStyle w:val="a5"/>
        <w:numPr>
          <w:ilvl w:val="0"/>
          <w:numId w:val="34"/>
        </w:numPr>
        <w:spacing w:line="276" w:lineRule="auto"/>
        <w:jc w:val="both"/>
      </w:pPr>
      <w:r w:rsidRPr="009D0A9F">
        <w:lastRenderedPageBreak/>
        <w:t>развитие сетей мобильной связи 4G на территориях, существующих и формируемых транспортных коридоров;</w:t>
      </w:r>
    </w:p>
    <w:p w:rsidR="009D0A9F" w:rsidRPr="009D0A9F" w:rsidRDefault="009D0A9F" w:rsidP="00D5655B">
      <w:pPr>
        <w:pStyle w:val="a5"/>
        <w:numPr>
          <w:ilvl w:val="0"/>
          <w:numId w:val="34"/>
        </w:numPr>
        <w:spacing w:line="276" w:lineRule="auto"/>
        <w:jc w:val="both"/>
      </w:pPr>
      <w:r w:rsidRPr="009D0A9F">
        <w:t>развитие Интернета Вещей (IoT) и систем искусственного интеллекта (AI);</w:t>
      </w:r>
    </w:p>
    <w:p w:rsidR="009D0A9F" w:rsidRPr="009D0A9F" w:rsidRDefault="009D0A9F" w:rsidP="00D5655B">
      <w:pPr>
        <w:pStyle w:val="a5"/>
        <w:numPr>
          <w:ilvl w:val="0"/>
          <w:numId w:val="34"/>
        </w:numPr>
        <w:spacing w:line="276" w:lineRule="auto"/>
        <w:jc w:val="both"/>
      </w:pPr>
      <w:r w:rsidRPr="009D0A9F">
        <w:t>дальнейшее развитие цифрового телевизионного вещания на базе существующих ретрансляторов;</w:t>
      </w:r>
    </w:p>
    <w:p w:rsidR="009D0A9F" w:rsidRPr="009D0A9F" w:rsidRDefault="009D0A9F" w:rsidP="00D5655B">
      <w:pPr>
        <w:pStyle w:val="a5"/>
        <w:numPr>
          <w:ilvl w:val="0"/>
          <w:numId w:val="34"/>
        </w:numPr>
        <w:spacing w:line="276" w:lineRule="auto"/>
        <w:jc w:val="both"/>
      </w:pPr>
      <w:r w:rsidRPr="009D0A9F">
        <w:t>развитие сети радиовещания различными тематическими радиостанциями.</w:t>
      </w:r>
    </w:p>
    <w:p w:rsidR="009D0A9F" w:rsidRPr="009D0A9F" w:rsidRDefault="009D0A9F" w:rsidP="00D5655B">
      <w:pPr>
        <w:pStyle w:val="a5"/>
        <w:numPr>
          <w:ilvl w:val="0"/>
          <w:numId w:val="34"/>
        </w:numPr>
        <w:spacing w:line="276" w:lineRule="auto"/>
        <w:jc w:val="both"/>
      </w:pPr>
      <w:r w:rsidRPr="009D0A9F">
        <w:t xml:space="preserve">строительство ВОЛС до п. Выучейский; </w:t>
      </w:r>
    </w:p>
    <w:p w:rsidR="009D0A9F" w:rsidRPr="009D0A9F" w:rsidRDefault="009D0A9F" w:rsidP="00D5655B">
      <w:pPr>
        <w:pStyle w:val="a5"/>
        <w:numPr>
          <w:ilvl w:val="0"/>
          <w:numId w:val="34"/>
        </w:numPr>
        <w:spacing w:line="276" w:lineRule="auto"/>
        <w:jc w:val="both"/>
      </w:pPr>
      <w:r w:rsidRPr="009D0A9F">
        <w:t>дальнейшее развитие сети эфирного цифрового телевизионного вещания с увеличением количества и улучшения качества принимаемых телевизионных каналов;</w:t>
      </w:r>
    </w:p>
    <w:p w:rsidR="009D0A9F" w:rsidRPr="009D0A9F" w:rsidRDefault="009D0A9F" w:rsidP="00D5655B">
      <w:pPr>
        <w:pStyle w:val="a5"/>
        <w:numPr>
          <w:ilvl w:val="0"/>
          <w:numId w:val="34"/>
        </w:numPr>
        <w:spacing w:line="276" w:lineRule="auto"/>
        <w:jc w:val="both"/>
      </w:pPr>
      <w:r w:rsidRPr="009D0A9F">
        <w:t>реконструкция объектов связи по причине физического износа оборудования, морального устаревания технологий абонентского доступа.</w:t>
      </w:r>
    </w:p>
    <w:p w:rsidR="009D0A9F" w:rsidRPr="009D0A9F" w:rsidRDefault="009D0A9F" w:rsidP="00D5655B">
      <w:pPr>
        <w:pStyle w:val="a5"/>
        <w:numPr>
          <w:ilvl w:val="0"/>
          <w:numId w:val="34"/>
        </w:numPr>
        <w:spacing w:line="276" w:lineRule="auto"/>
        <w:jc w:val="both"/>
      </w:pPr>
      <w:r w:rsidRPr="009D0A9F">
        <w:t>обеспечение населенных пунктов Лабожское, Оксино, Тельвиска, Харута, Шойна, а в перспективе - Амдерма, Великовисочное, Каратайка, Нельмин-Нос, Индига, Усть-Кара и Хорей-Вер подключением к Интернету со скоростью 10 Мбит/с (в рамках федерального проекта «Устранение цифрового неравенства»;</w:t>
      </w:r>
    </w:p>
    <w:p w:rsidR="009D0A9F" w:rsidRPr="009D0A9F" w:rsidRDefault="009D0A9F" w:rsidP="00D5655B">
      <w:pPr>
        <w:pStyle w:val="a5"/>
        <w:numPr>
          <w:ilvl w:val="0"/>
          <w:numId w:val="34"/>
        </w:numPr>
        <w:spacing w:line="276" w:lineRule="auto"/>
        <w:jc w:val="both"/>
      </w:pPr>
      <w:r w:rsidRPr="009D0A9F">
        <w:t>завершение строительства наземного канала связи с. Ома – д. Снопа – с.</w:t>
      </w:r>
      <w:r w:rsidR="00F77DB3">
        <w:t> </w:t>
      </w:r>
      <w:r w:rsidRPr="009D0A9F">
        <w:t>Нижняя Пеша – д. Волонга – п. Индига;</w:t>
      </w:r>
    </w:p>
    <w:p w:rsidR="009D0A9F" w:rsidRPr="009D0A9F" w:rsidRDefault="009D0A9F" w:rsidP="00D5655B">
      <w:pPr>
        <w:pStyle w:val="a5"/>
        <w:numPr>
          <w:ilvl w:val="0"/>
          <w:numId w:val="34"/>
        </w:numPr>
        <w:spacing w:line="276" w:lineRule="auto"/>
        <w:jc w:val="both"/>
      </w:pPr>
      <w:r w:rsidRPr="009D0A9F">
        <w:t>строительство наземного канала связи «Несь – Яжма – Чижа – ПРС – Шойна – Кия.</w:t>
      </w:r>
    </w:p>
    <w:p w:rsidR="009D0A9F" w:rsidRPr="009D0A9F" w:rsidRDefault="009D0A9F" w:rsidP="009D0A9F">
      <w:pPr>
        <w:tabs>
          <w:tab w:val="left" w:pos="4089"/>
        </w:tabs>
        <w:spacing w:line="276" w:lineRule="auto"/>
        <w:ind w:firstLine="709"/>
        <w:jc w:val="both"/>
      </w:pPr>
      <w:r w:rsidRPr="009D0A9F">
        <w:t>Согласно плану мероприятий «Дорожная карта» по развитию сети почтовой связи Ненецкого автономного округа на территории Заполярного района предусмотрены следующие мероприятия по размещению объектов федерального значения:</w:t>
      </w:r>
    </w:p>
    <w:p w:rsidR="009D0A9F" w:rsidRPr="009D0A9F" w:rsidRDefault="009D0A9F" w:rsidP="00D5655B">
      <w:pPr>
        <w:pStyle w:val="a5"/>
        <w:numPr>
          <w:ilvl w:val="0"/>
          <w:numId w:val="34"/>
        </w:numPr>
        <w:spacing w:line="276" w:lineRule="auto"/>
        <w:jc w:val="both"/>
      </w:pPr>
      <w:r w:rsidRPr="009D0A9F">
        <w:t xml:space="preserve"> модульные здания для совместного размещения УФПС НАО и отделений КУ</w:t>
      </w:r>
      <w:r w:rsidR="00F77DB3">
        <w:t> </w:t>
      </w:r>
      <w:r w:rsidRPr="009D0A9F">
        <w:t>НАО «МФЦ» в с. Коткино, п. Каратайка, п. Харута;</w:t>
      </w:r>
    </w:p>
    <w:p w:rsidR="009D0A9F" w:rsidRPr="009D0A9F" w:rsidRDefault="009D0A9F" w:rsidP="00D5655B">
      <w:pPr>
        <w:pStyle w:val="a5"/>
        <w:numPr>
          <w:ilvl w:val="0"/>
          <w:numId w:val="34"/>
        </w:numPr>
        <w:spacing w:line="276" w:lineRule="auto"/>
        <w:jc w:val="both"/>
      </w:pPr>
      <w:r w:rsidRPr="009D0A9F">
        <w:t xml:space="preserve"> модульные здания (отделений почтовой связи) в п. Нельмин-Нос, с.</w:t>
      </w:r>
      <w:r w:rsidR="00F77DB3">
        <w:t> </w:t>
      </w:r>
      <w:r w:rsidRPr="009D0A9F">
        <w:t>Великовисочное, п. Хорей-Вер.</w:t>
      </w:r>
    </w:p>
    <w:p w:rsidR="009D0A9F" w:rsidRPr="009D0A9F" w:rsidRDefault="009D0A9F" w:rsidP="009D0A9F">
      <w:pPr>
        <w:tabs>
          <w:tab w:val="left" w:pos="4089"/>
        </w:tabs>
        <w:spacing w:line="276" w:lineRule="auto"/>
        <w:ind w:firstLine="709"/>
        <w:jc w:val="both"/>
      </w:pPr>
      <w:r w:rsidRPr="009D0A9F">
        <w:t>С целью создания условий для обеспечения сельского населения доступными телекоммуникационными технологиями стратегией социально-экономического развития Ненецкого автономного округа до 2030 г. предусмотрено создание Центра обработки данных, позволяющего развивать в округе электронную коммерцию.</w:t>
      </w:r>
    </w:p>
    <w:p w:rsidR="009D0A9F" w:rsidRPr="009D0A9F" w:rsidRDefault="009D0A9F" w:rsidP="009D0A9F">
      <w:pPr>
        <w:tabs>
          <w:tab w:val="left" w:pos="4089"/>
        </w:tabs>
        <w:spacing w:line="276" w:lineRule="auto"/>
        <w:ind w:firstLine="709"/>
        <w:jc w:val="both"/>
      </w:pPr>
      <w:r w:rsidRPr="009D0A9F">
        <w:t>Развитие телефонной сети общего доступа целесообразно реализовать на однотипном оборудовании в виде современных автоматических телефонных станций и организации межстанционной связи с использованием волоконно-оптических линий.</w:t>
      </w:r>
    </w:p>
    <w:p w:rsidR="00251871" w:rsidRDefault="00251871" w:rsidP="00251871">
      <w:pPr>
        <w:pStyle w:val="1"/>
      </w:pPr>
      <w:bookmarkStart w:id="79" w:name="_Toc109997016"/>
      <w:r w:rsidRPr="00506D88">
        <w:t>ОСНОВНЫЕ НАПРАВЛЕНИЯ РАЦИОНАЛЬНОГО ПРИРОДОПОЛЬЗОВАНИЯ И ОБЕСПЕЧЕНИЯ ЭКОЛОГИЧЕСКОЙ БЕЗОПАСНОСТИ</w:t>
      </w:r>
      <w:bookmarkEnd w:id="79"/>
    </w:p>
    <w:p w:rsidR="00B570CA" w:rsidRPr="008157AB" w:rsidRDefault="00B570CA" w:rsidP="00B570CA">
      <w:pPr>
        <w:tabs>
          <w:tab w:val="left" w:pos="4089"/>
        </w:tabs>
        <w:spacing w:line="276" w:lineRule="auto"/>
        <w:ind w:firstLine="709"/>
        <w:jc w:val="both"/>
      </w:pPr>
      <w:r w:rsidRPr="008157AB">
        <w:t>Согласно Стратегии экологической безопасности Российской Федерации на период до 2025 года, утвержденной Указом Президента Российской Федерации от 19 апреля 2017</w:t>
      </w:r>
      <w:r>
        <w:t> </w:t>
      </w:r>
      <w:r w:rsidRPr="008157AB">
        <w:t>г. №</w:t>
      </w:r>
      <w:r>
        <w:t> </w:t>
      </w:r>
      <w:r w:rsidRPr="008157AB">
        <w:t xml:space="preserve">176, целями государственной экологической политики являются сохранение и восстановление природной среды, обеспечение качества окружающей среды, необходимого для благоприятной жизни человека и устойчивого развития экономики, ликвидация накопленного вреда окружающей среде вследствие хозяйственной и иной </w:t>
      </w:r>
      <w:r w:rsidRPr="008157AB">
        <w:lastRenderedPageBreak/>
        <w:t>деятельности в условиях возрастающей экономической активности и глобальных изменений климата.</w:t>
      </w:r>
    </w:p>
    <w:p w:rsidR="00B570CA" w:rsidRPr="008157AB" w:rsidRDefault="00B570CA" w:rsidP="00B570CA">
      <w:pPr>
        <w:tabs>
          <w:tab w:val="left" w:pos="4089"/>
        </w:tabs>
        <w:spacing w:line="276" w:lineRule="auto"/>
        <w:ind w:firstLine="709"/>
        <w:jc w:val="both"/>
      </w:pPr>
      <w:r w:rsidRPr="008157AB">
        <w:t xml:space="preserve">Интенсивный рост промышленного </w:t>
      </w:r>
      <w:r w:rsidR="00561576">
        <w:t>освоения Крайнего севера России</w:t>
      </w:r>
      <w:r w:rsidRPr="008157AB">
        <w:t xml:space="preserve"> привел к развитию антропогенно-обусловленных процессов в окружающей среде. В силу уязвимости природных экосистем Севера последствия хозяйственной деятельности носят разрушительный характер. </w:t>
      </w:r>
    </w:p>
    <w:p w:rsidR="00B570CA" w:rsidRPr="008157AB" w:rsidRDefault="00B570CA" w:rsidP="00B570CA">
      <w:pPr>
        <w:tabs>
          <w:tab w:val="left" w:pos="4089"/>
        </w:tabs>
        <w:spacing w:line="276" w:lineRule="auto"/>
        <w:ind w:firstLine="709"/>
        <w:jc w:val="both"/>
      </w:pPr>
      <w:r w:rsidRPr="008157AB">
        <w:t xml:space="preserve">Качество атмосферного воздуха населенных мест </w:t>
      </w:r>
      <w:r>
        <w:t>Ненецкого автономного округа</w:t>
      </w:r>
      <w:r w:rsidRPr="008157AB">
        <w:t xml:space="preserve">, определяется интенсивностью загрязнения его выбросами вредных веществ от стационарных и передвижных источников, наиболее значимыми и типичными представителями которых являются предприятия по добыче нефти и газа, объекты жилищно-коммунального хозяйства (котельные, работающие на твердом, жидком </w:t>
      </w:r>
      <w:r>
        <w:t>или газообразном топливе, а так</w:t>
      </w:r>
      <w:r w:rsidRPr="008157AB">
        <w:t>же дизельные электростанции) и автомобильный транспорт.</w:t>
      </w:r>
    </w:p>
    <w:p w:rsidR="00B570CA" w:rsidRPr="00B570CA" w:rsidRDefault="00B570CA" w:rsidP="00B570CA">
      <w:pPr>
        <w:tabs>
          <w:tab w:val="left" w:pos="4089"/>
        </w:tabs>
        <w:spacing w:line="276" w:lineRule="auto"/>
        <w:ind w:firstLine="709"/>
        <w:jc w:val="both"/>
      </w:pPr>
      <w:r w:rsidRPr="00B570CA">
        <w:t>Промышленное освоение территории Ненецкого автономного округа приводит к значительному росту количества отходов, образующихся в процессе разведывательного бурения и добычи нефти.</w:t>
      </w:r>
      <w:r w:rsidR="00561576">
        <w:t xml:space="preserve"> </w:t>
      </w:r>
      <w:r w:rsidRPr="00B570CA">
        <w:t xml:space="preserve">Основными отходами в нефтедобывающих районах, являются буровые шламы. Они - главные виновники изменения ландшафта, а также загрязнители прилегающих земель, грунтовых и подземных вод. В их составе присутствуют нефтепродукты, токсичные вещества из промывных вод, а также другие не свойственные природной среде вещества. Захороненные в земле нефтесодержащие шламы сохраняются в течение сотен лет, что нежелательно, так как приводит к накоплению токсичных продуктов анаэробного окисления нефтяных углеводородов, являющихся источником загрязнения грунтовых вод. К тому же необходим строгий контроль за захоронениями, так как изменение условий, например, доступ кислорода, может привести к закислению пласта захоронения и выходу из захоронения углеводородов и тяжелых металлов в грунтовые воды. </w:t>
      </w:r>
    </w:p>
    <w:p w:rsidR="00B570CA" w:rsidRDefault="00B570CA" w:rsidP="00B570CA">
      <w:pPr>
        <w:tabs>
          <w:tab w:val="left" w:pos="4089"/>
        </w:tabs>
        <w:spacing w:line="276" w:lineRule="auto"/>
        <w:ind w:firstLine="709"/>
        <w:jc w:val="both"/>
      </w:pPr>
      <w:r w:rsidRPr="00B570CA">
        <w:t>Одна из проблем района региона с вывозом металлолома. В результате деятельности геологических организаций, дислокации воинских частей на территории района скопилось десятки тысяч тонн металлолома, негативно влияющего на окружающую среду.</w:t>
      </w:r>
    </w:p>
    <w:p w:rsidR="00B570CA" w:rsidRPr="00B570CA" w:rsidRDefault="00B570CA" w:rsidP="00B570CA">
      <w:pPr>
        <w:tabs>
          <w:tab w:val="left" w:pos="4089"/>
        </w:tabs>
        <w:spacing w:line="276" w:lineRule="auto"/>
        <w:ind w:firstLine="709"/>
        <w:jc w:val="both"/>
      </w:pPr>
      <w:r w:rsidRPr="00B570CA">
        <w:t>Система сбора, накопления и удаления твердых коммунальных отходов в муниципальных образованиях Ненецкого автономного округа в настоящее время определена в соответствии со следующими документами:</w:t>
      </w:r>
    </w:p>
    <w:p w:rsidR="00B570CA" w:rsidRDefault="00B570CA" w:rsidP="00D5655B">
      <w:pPr>
        <w:pStyle w:val="a5"/>
        <w:numPr>
          <w:ilvl w:val="0"/>
          <w:numId w:val="40"/>
        </w:numPr>
        <w:tabs>
          <w:tab w:val="left" w:pos="4089"/>
        </w:tabs>
        <w:spacing w:line="276" w:lineRule="auto"/>
        <w:jc w:val="both"/>
      </w:pPr>
      <w:r w:rsidRPr="00B570CA">
        <w:t>Территориальная схема обращения с отходами, в том числе с твердыми коммунальными отходами, на территории Ненецкого автономного округа на период 2016 - 2030 годов.</w:t>
      </w:r>
    </w:p>
    <w:p w:rsidR="00B570CA" w:rsidRPr="00AC6094" w:rsidRDefault="00B570CA" w:rsidP="00D5655B">
      <w:pPr>
        <w:pStyle w:val="a5"/>
        <w:numPr>
          <w:ilvl w:val="0"/>
          <w:numId w:val="40"/>
        </w:numPr>
        <w:tabs>
          <w:tab w:val="left" w:pos="4089"/>
        </w:tabs>
        <w:spacing w:line="276" w:lineRule="auto"/>
        <w:jc w:val="both"/>
      </w:pPr>
      <w:r w:rsidRPr="00AC6094">
        <w:t>Генеральн</w:t>
      </w:r>
      <w:r>
        <w:t>ая</w:t>
      </w:r>
      <w:r w:rsidRPr="00AC6094">
        <w:t xml:space="preserve"> схем</w:t>
      </w:r>
      <w:r>
        <w:t>а</w:t>
      </w:r>
      <w:r w:rsidRPr="00AC6094">
        <w:t xml:space="preserve"> санитарной очистки территории муниципального образования «Городской округ «Город Нарьян-Мар»</w:t>
      </w:r>
      <w:r>
        <w:t>.</w:t>
      </w:r>
    </w:p>
    <w:p w:rsidR="00B570CA" w:rsidRPr="00B570CA" w:rsidRDefault="00B570CA" w:rsidP="00D5655B">
      <w:pPr>
        <w:pStyle w:val="a5"/>
        <w:numPr>
          <w:ilvl w:val="0"/>
          <w:numId w:val="40"/>
        </w:numPr>
        <w:tabs>
          <w:tab w:val="left" w:pos="4089"/>
        </w:tabs>
        <w:spacing w:line="276" w:lineRule="auto"/>
        <w:jc w:val="both"/>
      </w:pPr>
      <w:r w:rsidRPr="00B570CA">
        <w:t>Генеральн</w:t>
      </w:r>
      <w:r>
        <w:t>ая</w:t>
      </w:r>
      <w:r w:rsidRPr="00B570CA">
        <w:t xml:space="preserve"> схем</w:t>
      </w:r>
      <w:r>
        <w:t>а</w:t>
      </w:r>
      <w:r w:rsidRPr="00B570CA">
        <w:t xml:space="preserve"> санитарной очистки территории МО «Городское поселение «Рабочий поселок Искателей», утвержденной постановлением администрации МО «Городское поселение «Рабочий поселок Искателей» от 20.04.2017 № 145.</w:t>
      </w:r>
    </w:p>
    <w:p w:rsidR="00B570CA" w:rsidRPr="00B570CA" w:rsidRDefault="00B570CA" w:rsidP="00B570CA">
      <w:pPr>
        <w:tabs>
          <w:tab w:val="left" w:pos="4089"/>
        </w:tabs>
        <w:spacing w:line="276" w:lineRule="auto"/>
        <w:ind w:firstLine="709"/>
        <w:jc w:val="both"/>
      </w:pPr>
      <w:r w:rsidRPr="00B570CA">
        <w:t>Вопросы в области обращения с отходами в Ненецком округе решаются в рамках государственной программы Ненецкого автономного округа «Модернизация жилищно-коммунального хозяйств</w:t>
      </w:r>
      <w:r w:rsidR="00561576">
        <w:t>а Ненецкого автономного округа».</w:t>
      </w:r>
    </w:p>
    <w:p w:rsidR="00B570CA" w:rsidRDefault="00B570CA" w:rsidP="00B570CA">
      <w:pPr>
        <w:tabs>
          <w:tab w:val="left" w:pos="4089"/>
        </w:tabs>
        <w:spacing w:line="276" w:lineRule="auto"/>
        <w:ind w:firstLine="709"/>
        <w:jc w:val="both"/>
      </w:pPr>
      <w:r w:rsidRPr="00B570CA">
        <w:lastRenderedPageBreak/>
        <w:t>Правилами обращениями с ТКО, утвержденными Постановлением Правительства Российской Федерации от 12.11.2016 N 1156, предусмотрен раздельный сбор ТКО. Однако в настоящее время такой сбор не осуществляется.</w:t>
      </w:r>
    </w:p>
    <w:p w:rsidR="00561576" w:rsidRPr="00C13681" w:rsidRDefault="00561576" w:rsidP="00561576">
      <w:pPr>
        <w:tabs>
          <w:tab w:val="left" w:pos="4089"/>
        </w:tabs>
        <w:spacing w:line="276" w:lineRule="auto"/>
        <w:ind w:firstLine="709"/>
        <w:jc w:val="both"/>
      </w:pPr>
      <w:r w:rsidRPr="00C13681">
        <w:t xml:space="preserve">На территории </w:t>
      </w:r>
      <w:r>
        <w:t>г. Нарьян-Мар</w:t>
      </w:r>
      <w:r w:rsidRPr="00C13681">
        <w:t xml:space="preserve"> в соответствии с Постановлением Администрации МО «Городской округ «Город Нарьян-Мар» от 29.11.2018</w:t>
      </w:r>
      <w:r>
        <w:t> </w:t>
      </w:r>
      <w:r w:rsidRPr="00C13681">
        <w:t>№</w:t>
      </w:r>
      <w:r>
        <w:t> </w:t>
      </w:r>
      <w:r w:rsidRPr="00C13681">
        <w:t>913 «Об утверждении реестра мест (площадок) накопления твердых коммунальных отходов, расположенных на территории МО «Городской округ «Город Нарьян-Мар» организовано 2</w:t>
      </w:r>
      <w:r>
        <w:t>90</w:t>
      </w:r>
      <w:r w:rsidRPr="00C13681">
        <w:t xml:space="preserve"> мест накопления твердых коммунальных отходов.</w:t>
      </w:r>
    </w:p>
    <w:p w:rsidR="00B570CA" w:rsidRPr="00B570CA" w:rsidRDefault="00B570CA" w:rsidP="00B570CA">
      <w:pPr>
        <w:tabs>
          <w:tab w:val="left" w:pos="4089"/>
        </w:tabs>
        <w:spacing w:line="276" w:lineRule="auto"/>
        <w:ind w:firstLine="709"/>
        <w:jc w:val="both"/>
      </w:pPr>
      <w:r w:rsidRPr="00B570CA">
        <w:t>На территории сельских поселений, входящих в состав муниципального образования «Муниципальный район «Заполярный район», в соответствии с Постановлением Администрации МР «Заполярный район» от 04.06.2019 № 87п «Об утверждении реестра мест (площадок) накопления твердых коммунальных отходов, расположенных на территории сельских поселений, входящих в состав МО «МР «Заполярный район» организовано 130 мест накопления твердых коммунальных отходов.</w:t>
      </w:r>
    </w:p>
    <w:p w:rsidR="00B570CA" w:rsidRPr="00B570CA" w:rsidRDefault="00B570CA" w:rsidP="00B570CA">
      <w:pPr>
        <w:tabs>
          <w:tab w:val="left" w:pos="4089"/>
        </w:tabs>
        <w:spacing w:line="276" w:lineRule="auto"/>
        <w:ind w:firstLine="709"/>
        <w:jc w:val="both"/>
      </w:pPr>
      <w:r w:rsidRPr="00B570CA">
        <w:t>На территории МО «Городское поселение «Рабочий поселок Искателей» в соответствии с Постановлением Администрации МО «Городское поселение «Рабочий поселок Искателей» от 11.02.2020 № 25 «Об утверждении реестра мест (площадок) накопления твердых коммунальных отходов, расположенных на территории МО «Городское поселение «Рабочий поселок Искателей» организовано 69 мест накопления твердых коммунальных отходов.</w:t>
      </w:r>
    </w:p>
    <w:p w:rsidR="00B570CA" w:rsidRPr="00B570CA" w:rsidRDefault="00B570CA" w:rsidP="00B570CA">
      <w:pPr>
        <w:tabs>
          <w:tab w:val="left" w:pos="4089"/>
        </w:tabs>
        <w:spacing w:line="276" w:lineRule="auto"/>
        <w:ind w:firstLine="709"/>
        <w:jc w:val="both"/>
      </w:pPr>
      <w:r w:rsidRPr="00B570CA">
        <w:t>На существующих объектах размещения ТКО (несанкционированные свалки) не осуществляется регулярное уплотнение и промежуточная изоляция складируемых отходов грунтом; не соблюдается технология складирования отходов; отсутствуют подъездные дороги с твердым покрытием; отсутствуют ограждения; не созданы условия для персонала. Рекультивация переполненных участков свалок не осуществляется, не проводятся и дератизационные мероприятия по уничтожению грызунов. Не созданы условия по вопросам мойки, дезинфекции контейнеров и спецтранспорта.</w:t>
      </w:r>
    </w:p>
    <w:p w:rsidR="00506D88" w:rsidRDefault="00506D88" w:rsidP="00506D88">
      <w:pPr>
        <w:tabs>
          <w:tab w:val="left" w:pos="4089"/>
        </w:tabs>
        <w:spacing w:line="276" w:lineRule="auto"/>
        <w:ind w:firstLine="709"/>
        <w:jc w:val="both"/>
      </w:pPr>
      <w:r>
        <w:t xml:space="preserve">С целью </w:t>
      </w:r>
      <w:r w:rsidRPr="00AD5B6C">
        <w:t>формировани</w:t>
      </w:r>
      <w:r>
        <w:t>я</w:t>
      </w:r>
      <w:r w:rsidRPr="00AD5B6C">
        <w:t xml:space="preserve"> благоприятной и безопасной среды проживания жителей посредством улучшения экологической обстановки на территории </w:t>
      </w:r>
      <w:r>
        <w:t>Ненецкого автономного округа определены следующие первоочередные мероприятия:</w:t>
      </w:r>
    </w:p>
    <w:p w:rsidR="00506D88" w:rsidRDefault="00506D88" w:rsidP="00D5655B">
      <w:pPr>
        <w:pStyle w:val="a5"/>
        <w:numPr>
          <w:ilvl w:val="0"/>
          <w:numId w:val="40"/>
        </w:numPr>
        <w:tabs>
          <w:tab w:val="left" w:pos="4089"/>
        </w:tabs>
        <w:spacing w:line="276" w:lineRule="auto"/>
        <w:jc w:val="both"/>
      </w:pPr>
      <w:r w:rsidRPr="00E40B91">
        <w:t>ликвидация негативных последствий воздействия антропогенных факторов на окружающую среду</w:t>
      </w:r>
      <w:r>
        <w:t>;</w:t>
      </w:r>
    </w:p>
    <w:p w:rsidR="00506D88" w:rsidRDefault="00506D88" w:rsidP="00D5655B">
      <w:pPr>
        <w:pStyle w:val="a5"/>
        <w:numPr>
          <w:ilvl w:val="0"/>
          <w:numId w:val="40"/>
        </w:numPr>
        <w:tabs>
          <w:tab w:val="left" w:pos="4089"/>
        </w:tabs>
        <w:spacing w:line="276" w:lineRule="auto"/>
        <w:jc w:val="both"/>
      </w:pPr>
      <w:r w:rsidRPr="00E40B91">
        <w:t>реабилитация территорий и акваторий, загрязненных в результате хозяйственной и иной деятельности</w:t>
      </w:r>
      <w:r>
        <w:t>;</w:t>
      </w:r>
    </w:p>
    <w:p w:rsidR="00506D88" w:rsidRPr="007A2C48" w:rsidRDefault="00506D88" w:rsidP="00D5655B">
      <w:pPr>
        <w:pStyle w:val="a5"/>
        <w:numPr>
          <w:ilvl w:val="0"/>
          <w:numId w:val="40"/>
        </w:numPr>
        <w:tabs>
          <w:tab w:val="left" w:pos="4089"/>
        </w:tabs>
        <w:spacing w:line="276" w:lineRule="auto"/>
        <w:jc w:val="both"/>
      </w:pPr>
      <w:r w:rsidRPr="007A2C48">
        <w:t>разработка мероприятий по сбору, удалению и утилизации бытовых отходов;</w:t>
      </w:r>
    </w:p>
    <w:p w:rsidR="00506D88" w:rsidRDefault="00506D88" w:rsidP="00D5655B">
      <w:pPr>
        <w:pStyle w:val="a5"/>
        <w:numPr>
          <w:ilvl w:val="0"/>
          <w:numId w:val="40"/>
        </w:numPr>
        <w:tabs>
          <w:tab w:val="left" w:pos="4089"/>
        </w:tabs>
        <w:spacing w:line="276" w:lineRule="auto"/>
        <w:jc w:val="both"/>
      </w:pPr>
      <w:r w:rsidRPr="00E40B91">
        <w:t>развитие системы эффективного обращения с отходами производства и потребления;</w:t>
      </w:r>
    </w:p>
    <w:p w:rsidR="00506D88" w:rsidRDefault="00506D88" w:rsidP="00D5655B">
      <w:pPr>
        <w:pStyle w:val="a5"/>
        <w:numPr>
          <w:ilvl w:val="0"/>
          <w:numId w:val="40"/>
        </w:numPr>
        <w:tabs>
          <w:tab w:val="left" w:pos="4089"/>
        </w:tabs>
        <w:spacing w:line="276" w:lineRule="auto"/>
        <w:jc w:val="both"/>
      </w:pPr>
      <w:r w:rsidRPr="00E40B91">
        <w:t>создание индустрии утилизации;</w:t>
      </w:r>
    </w:p>
    <w:p w:rsidR="00506D88" w:rsidRPr="00E40B91" w:rsidRDefault="00506D88" w:rsidP="00D5655B">
      <w:pPr>
        <w:pStyle w:val="a5"/>
        <w:numPr>
          <w:ilvl w:val="0"/>
          <w:numId w:val="40"/>
        </w:numPr>
        <w:tabs>
          <w:tab w:val="left" w:pos="4089"/>
        </w:tabs>
        <w:spacing w:line="276" w:lineRule="auto"/>
        <w:jc w:val="both"/>
      </w:pPr>
      <w:r w:rsidRPr="00E40B91">
        <w:t xml:space="preserve">строительство и модернизация очистных сооружений, а также внедрение технологий, направленных на снижение объема или массы выбросов загрязняющих веществ в атмосферный воздух и сбросов загрязняющих веществ в водные объекты. </w:t>
      </w:r>
    </w:p>
    <w:p w:rsidR="00506D88" w:rsidRPr="00775C25" w:rsidRDefault="00506D88" w:rsidP="00506D88">
      <w:pPr>
        <w:tabs>
          <w:tab w:val="left" w:pos="4089"/>
        </w:tabs>
        <w:spacing w:line="276" w:lineRule="auto"/>
        <w:ind w:firstLine="709"/>
        <w:jc w:val="both"/>
      </w:pPr>
      <w:r>
        <w:t>Кроме того,</w:t>
      </w:r>
      <w:r w:rsidRPr="00DB15A1">
        <w:t xml:space="preserve"> </w:t>
      </w:r>
      <w:r w:rsidRPr="00775C25">
        <w:t>предусмотрено</w:t>
      </w:r>
      <w:r>
        <w:t xml:space="preserve"> </w:t>
      </w:r>
      <w:r w:rsidRPr="00775C25">
        <w:t xml:space="preserve">расширение мер по сохранению биологического разнообразия, в том числе редких и исчезающих видов растений, животных и других </w:t>
      </w:r>
      <w:r w:rsidRPr="00775C25">
        <w:lastRenderedPageBreak/>
        <w:t>организмов, среды их обитания, а также развитие системы особо охраняемых природных территор</w:t>
      </w:r>
      <w:r>
        <w:t>ий.</w:t>
      </w:r>
    </w:p>
    <w:p w:rsidR="00506D88" w:rsidRDefault="00506D88" w:rsidP="00506D88">
      <w:pPr>
        <w:tabs>
          <w:tab w:val="left" w:pos="4089"/>
        </w:tabs>
        <w:spacing w:line="276" w:lineRule="auto"/>
        <w:ind w:firstLine="709"/>
        <w:jc w:val="both"/>
      </w:pPr>
      <w:r>
        <w:t>Следующим</w:t>
      </w:r>
      <w:r w:rsidRPr="00775C25">
        <w:t xml:space="preserve"> этап</w:t>
      </w:r>
      <w:r>
        <w:t>ом</w:t>
      </w:r>
      <w:r w:rsidRPr="00775C25">
        <w:t xml:space="preserve"> </w:t>
      </w:r>
      <w:r>
        <w:t xml:space="preserve">должно стать </w:t>
      </w:r>
      <w:r w:rsidRPr="00775C25">
        <w:t xml:space="preserve">осуществление эффективных мер по сохранению и рациональному использованию природных ресурсов, в том числе лесных, охотничьих и водных биологических ресурсов, по сохранению экологического потенциала лесов; формирование системы технического регулирования, содержащей требования экологической и промышленной безопасности. </w:t>
      </w:r>
    </w:p>
    <w:p w:rsidR="001C75AD" w:rsidRPr="00775C25" w:rsidRDefault="001C75AD" w:rsidP="00506D88">
      <w:pPr>
        <w:tabs>
          <w:tab w:val="left" w:pos="4089"/>
        </w:tabs>
        <w:spacing w:line="276" w:lineRule="auto"/>
        <w:ind w:firstLine="709"/>
        <w:jc w:val="both"/>
      </w:pPr>
      <w:r>
        <w:t>Кроме того, должно быть предусмотрено проведение мероприятий по</w:t>
      </w:r>
      <w:r w:rsidR="007502B3">
        <w:t xml:space="preserve"> </w:t>
      </w:r>
      <w:r w:rsidRPr="00775C25">
        <w:t>минимизаци</w:t>
      </w:r>
      <w:r>
        <w:t>и</w:t>
      </w:r>
      <w:r w:rsidRPr="00775C25">
        <w:t xml:space="preserve"> ущерба, причиняемого окружающей среде, сокращение площади земель, нарушенных в результате хозяйственной и иной деятельности; повышение эффективности государственного экологического надзора, производственного контроля в области охраны окружающей среды (производственного экологического контроля), общественного контроля в области охраны окружающей среды (общественного экологического контроля) и государственного экологического мониторинга (государственного мониторинга окружающей среды), в том числе</w:t>
      </w:r>
      <w:r w:rsidRPr="008157AB">
        <w:t xml:space="preserve"> в отношении объектов животного и растительного мира, земельных ресурсов.</w:t>
      </w:r>
    </w:p>
    <w:p w:rsidR="00B367A1" w:rsidRDefault="00D1203B" w:rsidP="00063062">
      <w:pPr>
        <w:pStyle w:val="1"/>
      </w:pPr>
      <w:bookmarkStart w:id="80" w:name="_Toc109997017"/>
      <w:r>
        <w:t xml:space="preserve">ОСНОВНЫЕ НАПРАВЛЕНИЯ </w:t>
      </w:r>
      <w:r w:rsidR="00AD33A5">
        <w:t>ПРОСТРАНСТВЕННОГО</w:t>
      </w:r>
      <w:r w:rsidR="00CE440B" w:rsidRPr="00BE6BE2">
        <w:rPr>
          <w:szCs w:val="24"/>
        </w:rPr>
        <w:t xml:space="preserve"> РАЗВИТИЯ</w:t>
      </w:r>
      <w:r>
        <w:t xml:space="preserve"> НЕНЕЦКОГО АВТОНОМНОГО ОКРУГА</w:t>
      </w:r>
      <w:bookmarkEnd w:id="80"/>
    </w:p>
    <w:p w:rsidR="003B6CBA" w:rsidRDefault="003B6CBA" w:rsidP="00D1203B">
      <w:pPr>
        <w:spacing w:line="276" w:lineRule="auto"/>
        <w:ind w:firstLine="709"/>
        <w:jc w:val="both"/>
      </w:pPr>
      <w:r>
        <w:t xml:space="preserve">Пространственное развитие Ненецкого автономного округа должно обеспечить сбалансированность материальной и социальной составляющих жизни населения. Созданию новых рабочих мест и планируемому развитию экономики должны сопутствовать повышение качества среды: строительство комфортного жилья, гармонизация социальной карты, развитие </w:t>
      </w:r>
      <w:r w:rsidR="006978C3">
        <w:t>транспортного каркаса и повышение связности территорий, повышение устойчивости экосистемы территории.</w:t>
      </w:r>
    </w:p>
    <w:p w:rsidR="006978C3" w:rsidRPr="00525940" w:rsidRDefault="006978C3" w:rsidP="006978C3">
      <w:pPr>
        <w:spacing w:line="276" w:lineRule="auto"/>
        <w:ind w:firstLine="709"/>
        <w:jc w:val="both"/>
      </w:pPr>
      <w:r w:rsidRPr="005803BE">
        <w:t>Ненецкий автономный округ – один из наиболее важных стратегических субъектов Российской Федерации. Наличие на его территории эксплуатируемых месторождений углеводородного сырья и динамично развивающегося нефтедобывающего комплекса определяют его высокий экономический потенциал, а огромное значение Севера в условиях современной геополитической ситуации делает округ опорной точкой для упрочения суверенитета России в целом.</w:t>
      </w:r>
      <w:r w:rsidRPr="00525940">
        <w:t xml:space="preserve"> </w:t>
      </w:r>
    </w:p>
    <w:p w:rsidR="006978C3" w:rsidRPr="006978C3" w:rsidRDefault="006978C3" w:rsidP="00063062">
      <w:pPr>
        <w:pStyle w:val="2"/>
      </w:pPr>
      <w:bookmarkStart w:id="81" w:name="_Toc109997018"/>
      <w:r w:rsidRPr="006978C3">
        <w:t>Особенности пространственного развития</w:t>
      </w:r>
      <w:bookmarkEnd w:id="81"/>
    </w:p>
    <w:p w:rsidR="006978C3" w:rsidRDefault="006978C3" w:rsidP="00D1203B">
      <w:pPr>
        <w:spacing w:line="276" w:lineRule="auto"/>
        <w:ind w:firstLine="709"/>
        <w:jc w:val="both"/>
      </w:pPr>
      <w:r>
        <w:t>Пространственная структура Ненецкого автономного округа определена его приграничным и приморским положением, природно-климатическими особенностями территории, видами хозяйственной деятельности, связанности и характером транспортных систем.</w:t>
      </w:r>
    </w:p>
    <w:p w:rsidR="006978C3" w:rsidRDefault="00AA73DD" w:rsidP="00D1203B">
      <w:pPr>
        <w:spacing w:line="276" w:lineRule="auto"/>
        <w:ind w:firstLine="709"/>
        <w:jc w:val="both"/>
      </w:pPr>
      <w:r>
        <w:t>Главными осями расселения Ненецкого автономного округа являются природные оси расселения – река Печора (основная природная планировочная ось, ось расселения), вдоль которой сконцентрировано наибольшее количество населенных пунктов, и маршруты древних торговых и промышленных путей вдоль рек и побережья морей (второстепенная природная планировочная ось, ось расселения).</w:t>
      </w:r>
    </w:p>
    <w:p w:rsidR="00AA73DD" w:rsidRDefault="00AA73DD" w:rsidP="00D1203B">
      <w:pPr>
        <w:spacing w:line="276" w:lineRule="auto"/>
        <w:ind w:firstLine="709"/>
        <w:jc w:val="both"/>
      </w:pPr>
      <w:r>
        <w:t>Для Ненецкого автономного округа характерна дисперсная форма расселения, как таковые локальные системы расселения отсутствуют, ввиду значительной удаленности сельских населенных пунктов друг от друга, отсутствие единого инженерно-транспортного каркаса, общей инфраструктуры и, соответственно, межселенного взаимодействия.</w:t>
      </w:r>
    </w:p>
    <w:p w:rsidR="00AA73DD" w:rsidRDefault="00AA73DD" w:rsidP="00D1203B">
      <w:pPr>
        <w:spacing w:line="276" w:lineRule="auto"/>
        <w:ind w:firstLine="709"/>
        <w:jc w:val="both"/>
      </w:pPr>
      <w:r>
        <w:lastRenderedPageBreak/>
        <w:t>На территории Ненецкого автономного округа нарастают процессы урбанизации, формируется Нарьян-Марская локальная система расселения, городская субагломерация (городская протоагломерация, городская ассоциация).</w:t>
      </w:r>
      <w:r w:rsidR="00D85A00">
        <w:t xml:space="preserve"> </w:t>
      </w:r>
      <w:r>
        <w:t>Особенностью системы расселения является наличие коренного населения</w:t>
      </w:r>
      <w:r w:rsidR="0007761A">
        <w:t>,</w:t>
      </w:r>
      <w:r>
        <w:t xml:space="preserve"> ведущего кочевой образ жизни.</w:t>
      </w:r>
    </w:p>
    <w:p w:rsidR="00AA73DD" w:rsidRDefault="00AA73DD" w:rsidP="00AA73DD">
      <w:pPr>
        <w:spacing w:line="276" w:lineRule="auto"/>
        <w:ind w:firstLine="709"/>
        <w:jc w:val="both"/>
      </w:pPr>
      <w:r>
        <w:t>Основу пространственной структуры Ненецкого автономного округа формируют природно-ландшафтная составляющая и урбанизированный каркас территории.</w:t>
      </w:r>
      <w:r w:rsidR="00D85A00">
        <w:t xml:space="preserve"> </w:t>
      </w:r>
      <w:r w:rsidRPr="002F2137">
        <w:t>Урбанизированный каркас создают планировочные оси, сформированные транспортными связями, также в урбанизированный каркас входят территории населенных пунктов и коридоры инженерных коммуникаций.</w:t>
      </w:r>
    </w:p>
    <w:p w:rsidR="00D91ABF" w:rsidRDefault="00D91ABF" w:rsidP="00D91ABF">
      <w:pPr>
        <w:spacing w:line="276" w:lineRule="auto"/>
        <w:ind w:firstLine="709"/>
        <w:jc w:val="both"/>
      </w:pPr>
      <w:r w:rsidRPr="00B43583">
        <w:t xml:space="preserve">К </w:t>
      </w:r>
      <w:r>
        <w:t>главным сухопутным планировочной осям</w:t>
      </w:r>
      <w:r w:rsidRPr="00B43583">
        <w:t xml:space="preserve"> можно отнести: автомобильную дорогу регионального значения г. Нарьян-Мар – </w:t>
      </w:r>
      <w:r>
        <w:t xml:space="preserve">г. </w:t>
      </w:r>
      <w:r w:rsidRPr="00B43583">
        <w:t>Усинск (частично автозимник)</w:t>
      </w:r>
      <w:r>
        <w:t xml:space="preserve">, </w:t>
      </w:r>
      <w:r w:rsidRPr="00B43583">
        <w:t>автомобильн</w:t>
      </w:r>
      <w:r>
        <w:t>ую</w:t>
      </w:r>
      <w:r w:rsidRPr="00B43583">
        <w:t xml:space="preserve"> дорог</w:t>
      </w:r>
      <w:r>
        <w:t>у</w:t>
      </w:r>
      <w:r w:rsidRPr="00B43583">
        <w:t xml:space="preserve"> регионального значения Нижняя П</w:t>
      </w:r>
      <w:r>
        <w:t>е</w:t>
      </w:r>
      <w:r w:rsidRPr="00B43583">
        <w:t>ша – Волоковая</w:t>
      </w:r>
      <w:r>
        <w:t>,</w:t>
      </w:r>
      <w:r w:rsidRPr="00B43583">
        <w:t xml:space="preserve"> автомобильн</w:t>
      </w:r>
      <w:r>
        <w:t>ую</w:t>
      </w:r>
      <w:r w:rsidRPr="00B43583">
        <w:t xml:space="preserve"> дорог</w:t>
      </w:r>
      <w:r>
        <w:t>у</w:t>
      </w:r>
      <w:r w:rsidRPr="00B43583">
        <w:t xml:space="preserve"> регионального значения г. Нарьян-Мар – п</w:t>
      </w:r>
      <w:r>
        <w:t>ос</w:t>
      </w:r>
      <w:r w:rsidRPr="00B43583">
        <w:t>. Красное</w:t>
      </w:r>
      <w:r>
        <w:t>, сухопутную связь Коткино - Вижас.</w:t>
      </w:r>
      <w:r w:rsidRPr="00B43583">
        <w:t xml:space="preserve"> </w:t>
      </w:r>
      <w:r>
        <w:t xml:space="preserve">К второстепенным сухопутным планировочным осям относятся </w:t>
      </w:r>
      <w:r w:rsidRPr="00B43583">
        <w:t>корпоративные дороги</w:t>
      </w:r>
      <w:r>
        <w:t>.</w:t>
      </w:r>
      <w:r w:rsidRPr="00B43583">
        <w:t xml:space="preserve"> </w:t>
      </w:r>
      <w:r>
        <w:t xml:space="preserve">Так же в урбанизированный каркас входят </w:t>
      </w:r>
      <w:r w:rsidRPr="000B418A">
        <w:t>система портов и портопунктов</w:t>
      </w:r>
      <w:r>
        <w:t xml:space="preserve"> (порт Нарьян-Мар, порт Амдерма, порт Варандей)</w:t>
      </w:r>
      <w:r w:rsidRPr="000B418A">
        <w:t>, аэр</w:t>
      </w:r>
      <w:r>
        <w:t>опортов и вертолетных площадок, магистральные продуктопроводы.</w:t>
      </w:r>
    </w:p>
    <w:p w:rsidR="00D91ABF" w:rsidRPr="0063136A" w:rsidRDefault="00D91ABF" w:rsidP="00D91ABF">
      <w:pPr>
        <w:spacing w:line="276" w:lineRule="auto"/>
        <w:ind w:firstLine="709"/>
        <w:jc w:val="both"/>
      </w:pPr>
      <w:r w:rsidRPr="0063136A">
        <w:t xml:space="preserve">Важными элементами урбанизированного каркаса </w:t>
      </w:r>
      <w:r>
        <w:t>Ненецкого автономного округа</w:t>
      </w:r>
      <w:r w:rsidRPr="0063136A">
        <w:t xml:space="preserve"> являются планировочные центры системы расселения (центры первого, второго и третьего ранга). </w:t>
      </w:r>
    </w:p>
    <w:p w:rsidR="00D91ABF" w:rsidRPr="0063136A" w:rsidRDefault="00D91ABF" w:rsidP="00D91ABF">
      <w:pPr>
        <w:spacing w:line="276" w:lineRule="auto"/>
        <w:ind w:firstLine="709"/>
        <w:jc w:val="both"/>
      </w:pPr>
      <w:r w:rsidRPr="0063136A">
        <w:t>При отнесении насел</w:t>
      </w:r>
      <w:r>
        <w:t>е</w:t>
      </w:r>
      <w:r w:rsidRPr="0063136A">
        <w:t>нного пункта к типу планировочного центра учитывались следующие факторы:</w:t>
      </w:r>
    </w:p>
    <w:p w:rsidR="00D91ABF" w:rsidRPr="00B04467" w:rsidRDefault="00D91ABF" w:rsidP="000F61D8">
      <w:pPr>
        <w:pStyle w:val="a5"/>
        <w:numPr>
          <w:ilvl w:val="0"/>
          <w:numId w:val="11"/>
        </w:numPr>
        <w:spacing w:line="276" w:lineRule="auto"/>
        <w:jc w:val="both"/>
      </w:pPr>
      <w:r w:rsidRPr="00B04467">
        <w:t xml:space="preserve">определение планировочных центов, центров системы расселения, отраслевых центров активного градостроительного освоения; </w:t>
      </w:r>
    </w:p>
    <w:p w:rsidR="00D91ABF" w:rsidRPr="00B04467" w:rsidRDefault="00D91ABF" w:rsidP="000F61D8">
      <w:pPr>
        <w:pStyle w:val="a5"/>
        <w:numPr>
          <w:ilvl w:val="0"/>
          <w:numId w:val="11"/>
        </w:numPr>
        <w:spacing w:line="276" w:lineRule="auto"/>
        <w:jc w:val="both"/>
      </w:pPr>
      <w:r w:rsidRPr="00B04467">
        <w:t>численность населения и уровень обеспеченности объектами социального назначения;</w:t>
      </w:r>
    </w:p>
    <w:p w:rsidR="00D91ABF" w:rsidRPr="00B04467" w:rsidRDefault="00D91ABF" w:rsidP="000F61D8">
      <w:pPr>
        <w:pStyle w:val="a5"/>
        <w:numPr>
          <w:ilvl w:val="0"/>
          <w:numId w:val="11"/>
        </w:numPr>
        <w:spacing w:line="276" w:lineRule="auto"/>
        <w:jc w:val="both"/>
      </w:pPr>
      <w:r w:rsidRPr="00B04467">
        <w:t>наличие транспортных связей</w:t>
      </w:r>
      <w:r>
        <w:t>,</w:t>
      </w:r>
      <w:r w:rsidRPr="00B04467">
        <w:t xml:space="preserve"> в том числе и внешних;</w:t>
      </w:r>
    </w:p>
    <w:p w:rsidR="00D91ABF" w:rsidRPr="00B04467" w:rsidRDefault="00D91ABF" w:rsidP="000F61D8">
      <w:pPr>
        <w:pStyle w:val="a5"/>
        <w:numPr>
          <w:ilvl w:val="0"/>
          <w:numId w:val="11"/>
        </w:numPr>
        <w:spacing w:line="276" w:lineRule="auto"/>
        <w:jc w:val="both"/>
      </w:pPr>
      <w:r w:rsidRPr="00B04467">
        <w:t>близость месторождений полезных ископаемых, крупных производств, сельскохозяйственных угодий.</w:t>
      </w:r>
    </w:p>
    <w:p w:rsidR="00D91ABF" w:rsidRPr="000D1102" w:rsidRDefault="00D91ABF" w:rsidP="00D91ABF">
      <w:pPr>
        <w:spacing w:line="276" w:lineRule="auto"/>
        <w:ind w:firstLine="709"/>
        <w:jc w:val="both"/>
      </w:pPr>
      <w:r w:rsidRPr="000D1102">
        <w:t xml:space="preserve">К </w:t>
      </w:r>
      <w:r>
        <w:t xml:space="preserve">сложившимся </w:t>
      </w:r>
      <w:r w:rsidRPr="000D1102">
        <w:t>центрам</w:t>
      </w:r>
      <w:r>
        <w:t xml:space="preserve"> первого и второго ранга отнесены город Нарьян-Мар и рабочий поселок Искателей соответственно. Центры</w:t>
      </w:r>
      <w:r w:rsidRPr="000D1102">
        <w:t xml:space="preserve"> третьего ранга: поселок Нельмин-Нос, поселок Красное, село Оксино, село Великовисочное, поселок Индига, село Нижняя П</w:t>
      </w:r>
      <w:r>
        <w:t>е</w:t>
      </w:r>
      <w:r w:rsidRPr="000D1102">
        <w:t>ша,</w:t>
      </w:r>
      <w:r>
        <w:t xml:space="preserve"> село Ома,</w:t>
      </w:r>
      <w:r w:rsidRPr="000D1102">
        <w:t xml:space="preserve"> село Несь, поселок Каратайка, поселок Хорей-Вер. </w:t>
      </w:r>
    </w:p>
    <w:p w:rsidR="00D91ABF" w:rsidRDefault="00D91ABF" w:rsidP="00D91ABF">
      <w:pPr>
        <w:spacing w:line="276" w:lineRule="auto"/>
        <w:ind w:firstLine="709"/>
        <w:jc w:val="both"/>
      </w:pPr>
      <w:r w:rsidRPr="00BB04DE">
        <w:t xml:space="preserve">Выявление планировочных центров, определение взаимосвязей между населенными пунктами необходимо для создания оптимальной системы обслуживания населения, размещения новых производств и жилой застройки. </w:t>
      </w:r>
    </w:p>
    <w:p w:rsidR="00D91ABF" w:rsidRDefault="00D91ABF" w:rsidP="00D91ABF">
      <w:pPr>
        <w:spacing w:line="276" w:lineRule="auto"/>
        <w:ind w:firstLine="709"/>
        <w:jc w:val="both"/>
      </w:pPr>
      <w:r>
        <w:t>Сложившееся п</w:t>
      </w:r>
      <w:r w:rsidRPr="00E712C3">
        <w:t xml:space="preserve">ространственное развитие округа </w:t>
      </w:r>
      <w:r>
        <w:t>охарактеризовано Стратегией социально-экономического развития Ненецкого автономного округа до 2030 года н</w:t>
      </w:r>
      <w:r w:rsidRPr="00E712C3">
        <w:t xml:space="preserve">есколькими обособленными зонами </w:t>
      </w:r>
      <w:r>
        <w:t xml:space="preserve">с учетом условий и предпосылок </w:t>
      </w:r>
      <w:r w:rsidRPr="00E712C3">
        <w:t>социально-экономического развития:</w:t>
      </w:r>
    </w:p>
    <w:p w:rsidR="00D91ABF" w:rsidRDefault="00D91ABF" w:rsidP="000F61D8">
      <w:pPr>
        <w:pStyle w:val="a5"/>
        <w:numPr>
          <w:ilvl w:val="0"/>
          <w:numId w:val="11"/>
        </w:numPr>
        <w:spacing w:line="276" w:lineRule="auto"/>
        <w:jc w:val="both"/>
      </w:pPr>
      <w:r w:rsidRPr="006F4E09">
        <w:t>центральное ядро Ненецкого автономного округа</w:t>
      </w:r>
      <w:r>
        <w:t xml:space="preserve"> (г. Нарьян – Мар, рп.</w:t>
      </w:r>
      <w:r w:rsidR="00F77DB3">
        <w:t> </w:t>
      </w:r>
      <w:r>
        <w:t>Искателей, поселок Красное, село Тельвиска),</w:t>
      </w:r>
    </w:p>
    <w:p w:rsidR="00D91ABF" w:rsidRPr="006F4E09" w:rsidRDefault="00D91ABF" w:rsidP="000F61D8">
      <w:pPr>
        <w:pStyle w:val="a5"/>
        <w:numPr>
          <w:ilvl w:val="0"/>
          <w:numId w:val="11"/>
        </w:numPr>
        <w:spacing w:line="276" w:lineRule="auto"/>
        <w:jc w:val="both"/>
      </w:pPr>
      <w:r>
        <w:t>северное ядро</w:t>
      </w:r>
      <w:r w:rsidRPr="004074F7">
        <w:t xml:space="preserve"> </w:t>
      </w:r>
      <w:r>
        <w:t xml:space="preserve">(д. Черная, </w:t>
      </w:r>
      <w:r w:rsidRPr="004074F7">
        <w:t>вахтовы</w:t>
      </w:r>
      <w:r>
        <w:t>й</w:t>
      </w:r>
      <w:r w:rsidRPr="004074F7">
        <w:t xml:space="preserve"> посел</w:t>
      </w:r>
      <w:r>
        <w:t xml:space="preserve">ок </w:t>
      </w:r>
      <w:r w:rsidRPr="0063136A">
        <w:t>Варандей)</w:t>
      </w:r>
      <w:r>
        <w:t>;</w:t>
      </w:r>
    </w:p>
    <w:p w:rsidR="00D91ABF" w:rsidRPr="006F4E09" w:rsidRDefault="00D91ABF" w:rsidP="000F61D8">
      <w:pPr>
        <w:pStyle w:val="a5"/>
        <w:numPr>
          <w:ilvl w:val="0"/>
          <w:numId w:val="11"/>
        </w:numPr>
        <w:spacing w:line="276" w:lineRule="auto"/>
        <w:jc w:val="both"/>
      </w:pPr>
      <w:r w:rsidRPr="006F4E09">
        <w:t>западный и восточный коридоры развития</w:t>
      </w:r>
      <w:r>
        <w:t xml:space="preserve"> (д. Чижа, с. Несь, д. Мгла, д.</w:t>
      </w:r>
      <w:r w:rsidR="00F77DB3">
        <w:t> </w:t>
      </w:r>
      <w:r>
        <w:t xml:space="preserve">Вижас, с. Ома, д. Снопа, д. Волонга, д. Белушье, с.Нижняя Пежа, д. Верхняя </w:t>
      </w:r>
      <w:r>
        <w:lastRenderedPageBreak/>
        <w:t>Пежа, д. Волоковая, с. Коткино, д. Тошвиска, д. Щелино, с. Великовисочное, д. Лабожское, д. Пылемец, д. Каменка, пос. Хонгурей, с. Оксино, д. Устье, д.</w:t>
      </w:r>
      <w:r w:rsidR="00F77DB3">
        <w:t> </w:t>
      </w:r>
      <w:r>
        <w:t>Макарово, д. Куя, пос. Харьягинский, пос. Хорей-Вер, пос. Харута, пос.</w:t>
      </w:r>
      <w:r w:rsidR="00F77DB3">
        <w:t> </w:t>
      </w:r>
      <w:r>
        <w:t>Каратайка</w:t>
      </w:r>
      <w:r w:rsidRPr="006F4E09">
        <w:t>;</w:t>
      </w:r>
      <w:r w:rsidRPr="00B04467">
        <w:t xml:space="preserve"> </w:t>
      </w:r>
    </w:p>
    <w:p w:rsidR="00D91ABF" w:rsidRPr="006F4E09" w:rsidRDefault="00D91ABF" w:rsidP="000F61D8">
      <w:pPr>
        <w:pStyle w:val="a5"/>
        <w:numPr>
          <w:ilvl w:val="0"/>
          <w:numId w:val="11"/>
        </w:numPr>
        <w:spacing w:line="276" w:lineRule="auto"/>
        <w:jc w:val="both"/>
      </w:pPr>
      <w:r w:rsidRPr="006F4E09">
        <w:t>группа прибрежных поселений-изолятов (анклавов)</w:t>
      </w:r>
      <w:r>
        <w:t xml:space="preserve"> (пос. Усть-Кара, пос.</w:t>
      </w:r>
      <w:r w:rsidR="00F77DB3">
        <w:t> </w:t>
      </w:r>
      <w:r>
        <w:t>Амдерма, пос. Варнек, пос. Бугрино, пос. Индига, пос. Выучейский, с.</w:t>
      </w:r>
      <w:r w:rsidR="00F77DB3">
        <w:t> </w:t>
      </w:r>
      <w:r>
        <w:t>Шойна, д. Кия)</w:t>
      </w:r>
      <w:r w:rsidRPr="006F4E09">
        <w:t>;</w:t>
      </w:r>
      <w:r w:rsidRPr="00B04467">
        <w:t xml:space="preserve"> </w:t>
      </w:r>
    </w:p>
    <w:p w:rsidR="00D91ABF" w:rsidRDefault="00D91ABF" w:rsidP="000F61D8">
      <w:pPr>
        <w:pStyle w:val="a5"/>
        <w:numPr>
          <w:ilvl w:val="0"/>
          <w:numId w:val="11"/>
        </w:numPr>
        <w:spacing w:line="276" w:lineRule="auto"/>
        <w:jc w:val="both"/>
      </w:pPr>
      <w:r>
        <w:t>у</w:t>
      </w:r>
      <w:r w:rsidRPr="006F4E09">
        <w:t>словно бездорожные пространств</w:t>
      </w:r>
      <w:r>
        <w:t>а вне сети постоянных поселений (вахтовые поселки, фактории).</w:t>
      </w:r>
    </w:p>
    <w:p w:rsidR="00D91ABF" w:rsidRPr="00063062" w:rsidRDefault="00D91ABF" w:rsidP="00063062">
      <w:pPr>
        <w:pStyle w:val="2"/>
        <w:rPr>
          <w:rFonts w:asciiTheme="minorHAnsi" w:hAnsiTheme="minorHAnsi"/>
        </w:rPr>
      </w:pPr>
      <w:bookmarkStart w:id="82" w:name="_Toc109997019"/>
      <w:r w:rsidRPr="00D91ABF">
        <w:t>Приоритеты и направл</w:t>
      </w:r>
      <w:r w:rsidR="00063062">
        <w:t>ения пространственного развития</w:t>
      </w:r>
      <w:bookmarkEnd w:id="82"/>
    </w:p>
    <w:p w:rsidR="00D91ABF" w:rsidRDefault="00D91ABF" w:rsidP="00AA73DD">
      <w:pPr>
        <w:spacing w:line="276" w:lineRule="auto"/>
        <w:ind w:firstLine="709"/>
        <w:jc w:val="both"/>
      </w:pPr>
      <w:r>
        <w:t>Пространственное развитие Ненецкого автономного округа связано с выстраиванием опорных зон в Арктической зоне в соответствии со Стратегией развития Арктической зоны Российской Федерации и обеспечения национальной безопасности на период до 2035 года.</w:t>
      </w:r>
    </w:p>
    <w:p w:rsidR="00D91ABF" w:rsidRPr="00D91ABF" w:rsidRDefault="00D91ABF" w:rsidP="00D91ABF">
      <w:pPr>
        <w:spacing w:line="276" w:lineRule="auto"/>
        <w:ind w:firstLine="709"/>
        <w:jc w:val="both"/>
      </w:pPr>
      <w:r w:rsidRPr="00D91ABF">
        <w:t xml:space="preserve">Как опорную зону Ненецкий автономный округ ждет транспортная модернизация. Будет реализован проект автодороги регионального значения г. Нарьян-Мар – г. Усинск. Большую роль в преобразовании экономики района будут играть железнодорожные транспортные коридоры Белкомур и Баренцкомур, которые обеспечат трансконтинентальную связь портов Белого, Баренцева и Карского морей с портами Тихого океана, определят новые направления выхода сырьевых регионов Урала и Сибири на рынки Западной Европы и Северной Америки, способствуют формированию новых минерально-сырьевых потоков. </w:t>
      </w:r>
    </w:p>
    <w:p w:rsidR="00D91ABF" w:rsidRDefault="00D91ABF" w:rsidP="00D91ABF">
      <w:pPr>
        <w:spacing w:line="276" w:lineRule="auto"/>
        <w:ind w:firstLine="709"/>
        <w:jc w:val="both"/>
      </w:pPr>
      <w:r w:rsidRPr="00D91ABF">
        <w:t xml:space="preserve">Для развития экспорта необходимо увеличить портовые мощности посредством строительства </w:t>
      </w:r>
      <w:r>
        <w:t>глубоководного морского порта Индига.</w:t>
      </w:r>
    </w:p>
    <w:p w:rsidR="00D91ABF" w:rsidRPr="001C4A9F" w:rsidRDefault="00D91ABF" w:rsidP="00D91ABF">
      <w:pPr>
        <w:spacing w:line="276" w:lineRule="auto"/>
        <w:ind w:firstLine="709"/>
        <w:jc w:val="both"/>
      </w:pPr>
      <w:r w:rsidRPr="004159C5">
        <w:t>Предполагается, что п</w:t>
      </w:r>
      <w:r w:rsidR="00D85A00">
        <w:t xml:space="preserve">. </w:t>
      </w:r>
      <w:r w:rsidRPr="004159C5">
        <w:t xml:space="preserve">Амдерма станет одним из важнейших стратегических транспортных узлов на арктическом побережье. </w:t>
      </w:r>
      <w:r w:rsidRPr="009D6DD5">
        <w:t xml:space="preserve">Аэродром в Амдерме планируется </w:t>
      </w:r>
      <w:r>
        <w:t>реконструировать</w:t>
      </w:r>
      <w:r w:rsidRPr="009D6DD5">
        <w:t xml:space="preserve"> и использовать для авиационного обеспечения при освоении континентального шельфа.</w:t>
      </w:r>
      <w:r w:rsidRPr="001C4A9F">
        <w:t xml:space="preserve"> </w:t>
      </w:r>
    </w:p>
    <w:p w:rsidR="00D91ABF" w:rsidRPr="00B04467" w:rsidRDefault="00D91ABF" w:rsidP="00D91ABF">
      <w:pPr>
        <w:spacing w:line="276" w:lineRule="auto"/>
        <w:ind w:firstLine="709"/>
        <w:jc w:val="both"/>
      </w:pPr>
      <w:r>
        <w:t>Будет полностью сформирована</w:t>
      </w:r>
      <w:r w:rsidRPr="00BA6E9D">
        <w:t xml:space="preserve"> </w:t>
      </w:r>
      <w:r>
        <w:t xml:space="preserve">главная сухопутная планировочная ось - автодорога </w:t>
      </w:r>
      <w:r w:rsidRPr="00BA6E9D">
        <w:t xml:space="preserve">регионального </w:t>
      </w:r>
      <w:r w:rsidRPr="001C4A9F">
        <w:t xml:space="preserve">значения г. Нарьян-Мар – г. Усинск. Созданы главные сухопутные планировочные </w:t>
      </w:r>
      <w:r w:rsidRPr="00FE3B23">
        <w:t xml:space="preserve">оси - </w:t>
      </w:r>
      <w:r w:rsidRPr="00046865">
        <w:t>железн</w:t>
      </w:r>
      <w:r w:rsidRPr="00FE3B23">
        <w:t>ая</w:t>
      </w:r>
      <w:r w:rsidRPr="00046865">
        <w:t xml:space="preserve"> дорог</w:t>
      </w:r>
      <w:r>
        <w:t>а</w:t>
      </w:r>
      <w:r w:rsidRPr="00046865">
        <w:t xml:space="preserve"> федерального значения Ухта - Сосногорск - Индига (Баренцкомур) (после 2030 года)</w:t>
      </w:r>
      <w:r w:rsidRPr="00FE3B23">
        <w:t xml:space="preserve">; </w:t>
      </w:r>
      <w:r w:rsidRPr="00046865">
        <w:t>железная дорога федерального значения Воркута (Хальмер-Ю) - Усть-Кара (после 2030 года)</w:t>
      </w:r>
      <w:r>
        <w:t>.</w:t>
      </w:r>
      <w:r w:rsidRPr="00B04467">
        <w:t xml:space="preserve"> </w:t>
      </w:r>
    </w:p>
    <w:p w:rsidR="00D91ABF" w:rsidRDefault="004714B0" w:rsidP="00AA73DD">
      <w:pPr>
        <w:spacing w:line="276" w:lineRule="auto"/>
        <w:ind w:firstLine="709"/>
        <w:jc w:val="both"/>
      </w:pPr>
      <w:r>
        <w:t>Планируется развитие Варандейского, Колгуевского, Харьяго-Усинского и Хасырейского нефтяных минерально-сырьевых центров, а также формирование газоконденсатных минерально-сырьевых центров на базе месторождений Ненецкого автономного округа, включая разработку Коровинского и Кумжинского газоконденсатных месторождений, Ванейвисского и Лаявожского нефтегазоконденсатных месторождений.</w:t>
      </w:r>
    </w:p>
    <w:p w:rsidR="004714B0" w:rsidRDefault="004714B0" w:rsidP="00AA73DD">
      <w:pPr>
        <w:spacing w:line="276" w:lineRule="auto"/>
        <w:ind w:firstLine="709"/>
        <w:jc w:val="both"/>
      </w:pPr>
      <w:r>
        <w:t>В части развития агропромышленного сектора планируется строительство агропромышленного парка и реализация экспортно ориентированных проектов, предусматривающих глубокую переработку оленины.</w:t>
      </w:r>
    </w:p>
    <w:p w:rsidR="004714B0" w:rsidRPr="009824A3" w:rsidRDefault="004714B0" w:rsidP="004714B0">
      <w:pPr>
        <w:spacing w:line="276" w:lineRule="auto"/>
        <w:ind w:firstLine="709"/>
        <w:jc w:val="both"/>
      </w:pPr>
      <w:r w:rsidRPr="009824A3">
        <w:t xml:space="preserve">Исходя из особенностей социально-экономического развития и пространственного развития территории </w:t>
      </w:r>
      <w:r>
        <w:t>Ненецкого автономного округа</w:t>
      </w:r>
      <w:r w:rsidRPr="009824A3">
        <w:t xml:space="preserve">, с учетом имеющейся документации стратегического и территориального развития выделены четыре полюса пространственной </w:t>
      </w:r>
      <w:r w:rsidRPr="009824A3">
        <w:lastRenderedPageBreak/>
        <w:t xml:space="preserve">организации территории </w:t>
      </w:r>
      <w:r>
        <w:t>региона</w:t>
      </w:r>
      <w:r w:rsidRPr="009824A3">
        <w:t>, в которых предусматривается наиболее активное градостроительное развитие:</w:t>
      </w:r>
    </w:p>
    <w:p w:rsidR="004714B0" w:rsidRPr="009824A3" w:rsidRDefault="004714B0" w:rsidP="000F61D8">
      <w:pPr>
        <w:pStyle w:val="a5"/>
        <w:numPr>
          <w:ilvl w:val="0"/>
          <w:numId w:val="11"/>
        </w:numPr>
        <w:spacing w:line="276" w:lineRule="auto"/>
        <w:jc w:val="both"/>
      </w:pPr>
      <w:r w:rsidRPr="00762A21">
        <w:t>полюс субагломерации</w:t>
      </w:r>
      <w:r w:rsidRPr="009824A3">
        <w:t xml:space="preserve"> «Нарьян-Мар – Искателей – Красное</w:t>
      </w:r>
      <w:r>
        <w:t xml:space="preserve"> </w:t>
      </w:r>
      <w:r w:rsidRPr="009824A3">
        <w:t xml:space="preserve">– </w:t>
      </w:r>
      <w:r>
        <w:t>Тельвиска</w:t>
      </w:r>
      <w:r w:rsidRPr="009824A3">
        <w:t>» – представляет собой систему населенных пунктов городского типа (г.</w:t>
      </w:r>
      <w:r>
        <w:t xml:space="preserve"> </w:t>
      </w:r>
      <w:r w:rsidRPr="009824A3">
        <w:t>Нарьян-Мар, рп.</w:t>
      </w:r>
      <w:r>
        <w:t xml:space="preserve"> </w:t>
      </w:r>
      <w:r w:rsidRPr="009824A3">
        <w:t>Искателей) с прилегающими к ним сельскими населенными пунктами (п.</w:t>
      </w:r>
      <w:r>
        <w:t xml:space="preserve"> </w:t>
      </w:r>
      <w:r w:rsidRPr="009824A3">
        <w:t>Красное</w:t>
      </w:r>
      <w:r>
        <w:t>, с. Тельвиска</w:t>
      </w:r>
      <w:r w:rsidRPr="009824A3">
        <w:t>), образующую Нарьян-Марскую субагломерацию. Данный полюс призван выполнять организационно</w:t>
      </w:r>
      <w:r>
        <w:t xml:space="preserve"> </w:t>
      </w:r>
      <w:r w:rsidRPr="009824A3">
        <w:t>-</w:t>
      </w:r>
      <w:r>
        <w:t xml:space="preserve"> </w:t>
      </w:r>
      <w:r w:rsidRPr="009824A3">
        <w:t>хозяйственные функции развития прилегающих территорий, а также служить центром интеллектуального и исследовательского сопровождения развития территорий;</w:t>
      </w:r>
    </w:p>
    <w:p w:rsidR="004714B0" w:rsidRPr="009824A3" w:rsidRDefault="004714B0" w:rsidP="000F61D8">
      <w:pPr>
        <w:pStyle w:val="a5"/>
        <w:numPr>
          <w:ilvl w:val="0"/>
          <w:numId w:val="11"/>
        </w:numPr>
        <w:spacing w:line="276" w:lineRule="auto"/>
        <w:jc w:val="both"/>
      </w:pPr>
      <w:r w:rsidRPr="00762A21">
        <w:t>полюс минерально-сырьевого освоения территории</w:t>
      </w:r>
      <w:r w:rsidRPr="009824A3">
        <w:t xml:space="preserve"> – формируется вблизи мест концентрации разрабатываемых месторождений углеводородов и иных природно-минеральных ресурсов Ненецкого автономного округа. Данный полюс формируется, прежде всего, в восточной части региона вокруг промышленно-портовой зоны п</w:t>
      </w:r>
      <w:r>
        <w:t xml:space="preserve">. </w:t>
      </w:r>
      <w:r w:rsidRPr="009824A3">
        <w:t>Варандей на межселенных территориях района;</w:t>
      </w:r>
    </w:p>
    <w:p w:rsidR="004714B0" w:rsidRPr="009824A3" w:rsidRDefault="004714B0" w:rsidP="000F61D8">
      <w:pPr>
        <w:pStyle w:val="a5"/>
        <w:numPr>
          <w:ilvl w:val="0"/>
          <w:numId w:val="11"/>
        </w:numPr>
        <w:spacing w:line="276" w:lineRule="auto"/>
        <w:jc w:val="both"/>
      </w:pPr>
      <w:r w:rsidRPr="00762A21">
        <w:t>полюс портовой приграничной зоны</w:t>
      </w:r>
      <w:r w:rsidRPr="009824A3">
        <w:t xml:space="preserve"> в системе Северного морского пути – включает в себя существующие (порты в </w:t>
      </w:r>
      <w:r>
        <w:t>п.</w:t>
      </w:r>
      <w:r w:rsidRPr="009824A3">
        <w:t xml:space="preserve"> Варандей и п. Амдерма) и перспективные (порт </w:t>
      </w:r>
      <w:r>
        <w:t>в близи</w:t>
      </w:r>
      <w:r w:rsidRPr="009824A3">
        <w:t xml:space="preserve"> п.</w:t>
      </w:r>
      <w:r>
        <w:t xml:space="preserve"> </w:t>
      </w:r>
      <w:r w:rsidRPr="009824A3">
        <w:t xml:space="preserve">Индига) узловые стратегические портовые объекты </w:t>
      </w:r>
      <w:r>
        <w:t>Заполярного района</w:t>
      </w:r>
      <w:r w:rsidRPr="009824A3">
        <w:t>, которые должны стать опорными пунктами инфраструктурной поддержки и обеспечения мореплавания по трассе Северного морского пути;</w:t>
      </w:r>
    </w:p>
    <w:p w:rsidR="004714B0" w:rsidRPr="009824A3" w:rsidRDefault="004714B0" w:rsidP="000F61D8">
      <w:pPr>
        <w:pStyle w:val="a5"/>
        <w:numPr>
          <w:ilvl w:val="0"/>
          <w:numId w:val="11"/>
        </w:numPr>
        <w:spacing w:line="276" w:lineRule="auto"/>
        <w:jc w:val="both"/>
      </w:pPr>
      <w:r w:rsidRPr="00762A21">
        <w:t>полюс традиционного природопользования</w:t>
      </w:r>
      <w:r w:rsidRPr="009824A3">
        <w:t xml:space="preserve"> – формируется на территориях распространения традиционно сложившихся систем природопользования Ненецкого автономного округа – оленеводческих, скотоводческих, а также рыболовного и охотничьего промыслов. В данный полюс входят такие сельские населенные пункты, как п.</w:t>
      </w:r>
      <w:r>
        <w:t xml:space="preserve"> </w:t>
      </w:r>
      <w:r w:rsidRPr="009824A3">
        <w:t>Нельмин-Нос (Малоземельский сельсовет), п.</w:t>
      </w:r>
      <w:r>
        <w:t xml:space="preserve"> </w:t>
      </w:r>
      <w:r w:rsidRPr="009824A3">
        <w:t>Каратайка (Юшарский сельсовет), п.</w:t>
      </w:r>
      <w:r>
        <w:t xml:space="preserve"> </w:t>
      </w:r>
      <w:r w:rsidRPr="009824A3">
        <w:t>Хорей-Вер (Хорей-Верский сельсовет) и п.</w:t>
      </w:r>
      <w:r>
        <w:t xml:space="preserve"> </w:t>
      </w:r>
      <w:r w:rsidRPr="009824A3">
        <w:t>Бугрино (Колгуевский сельсовет), которые расположены вблизи или непосредственно на местах промыслов, представляют из себя сеть мобильных и стационарных населенные пункты оленеводов.</w:t>
      </w:r>
    </w:p>
    <w:p w:rsidR="004714B0" w:rsidRPr="009824A3" w:rsidRDefault="004714B0" w:rsidP="004714B0">
      <w:pPr>
        <w:spacing w:line="276" w:lineRule="auto"/>
        <w:ind w:firstLine="709"/>
        <w:jc w:val="both"/>
      </w:pPr>
      <w:r w:rsidRPr="009824A3">
        <w:t xml:space="preserve">Таким образом, полюса роста представляют собой приоритетные сферы деятельности </w:t>
      </w:r>
      <w:r>
        <w:t>района</w:t>
      </w:r>
      <w:r w:rsidRPr="009824A3">
        <w:t>, его основные стратегические направления, к которым должна быть привязана система основных центров и зон пространственного развития.</w:t>
      </w:r>
    </w:p>
    <w:p w:rsidR="004714B0" w:rsidRDefault="004714B0" w:rsidP="004714B0">
      <w:pPr>
        <w:spacing w:line="276" w:lineRule="auto"/>
        <w:ind w:firstLine="709"/>
        <w:jc w:val="both"/>
      </w:pPr>
      <w:r w:rsidRPr="00AC2BB6">
        <w:t>На расчетный срок г. Нарьян-Мар и рп. Искателей сохранят свои позиции как центры первого и второго ранга соответственно.</w:t>
      </w:r>
      <w:r w:rsidRPr="00C45F58">
        <w:t xml:space="preserve"> </w:t>
      </w:r>
      <w:r>
        <w:t>Третий ранг представлен, как сложившимся центрами (</w:t>
      </w:r>
      <w:r w:rsidRPr="00C45F58">
        <w:t>п</w:t>
      </w:r>
      <w:r>
        <w:t xml:space="preserve">. </w:t>
      </w:r>
      <w:r w:rsidRPr="00C45F58">
        <w:t>Нельмин-Нос, п</w:t>
      </w:r>
      <w:r>
        <w:t xml:space="preserve">. </w:t>
      </w:r>
      <w:r w:rsidRPr="00C45F58">
        <w:t>Красное, с</w:t>
      </w:r>
      <w:r>
        <w:t>.</w:t>
      </w:r>
      <w:r w:rsidR="007502B3">
        <w:t xml:space="preserve"> </w:t>
      </w:r>
      <w:r w:rsidRPr="00C45F58">
        <w:t>Оксино, с</w:t>
      </w:r>
      <w:r>
        <w:t xml:space="preserve">. </w:t>
      </w:r>
      <w:r w:rsidRPr="00C45F58">
        <w:t>Великовисочное, п</w:t>
      </w:r>
      <w:r>
        <w:t>.</w:t>
      </w:r>
      <w:r w:rsidR="007502B3">
        <w:t xml:space="preserve"> </w:t>
      </w:r>
      <w:r>
        <w:t>Индига, с.</w:t>
      </w:r>
      <w:r w:rsidRPr="00C45F58">
        <w:t xml:space="preserve"> Нижняя П</w:t>
      </w:r>
      <w:r>
        <w:t>е</w:t>
      </w:r>
      <w:r w:rsidRPr="00C45F58">
        <w:t>ша, с</w:t>
      </w:r>
      <w:r>
        <w:t xml:space="preserve">. </w:t>
      </w:r>
      <w:r w:rsidRPr="00C45F58">
        <w:t>Ома, с</w:t>
      </w:r>
      <w:r>
        <w:t>.</w:t>
      </w:r>
      <w:r w:rsidR="007502B3">
        <w:t xml:space="preserve"> </w:t>
      </w:r>
      <w:r w:rsidRPr="00C45F58">
        <w:t>Несь, п</w:t>
      </w:r>
      <w:r>
        <w:t>.</w:t>
      </w:r>
      <w:r w:rsidR="007502B3">
        <w:t xml:space="preserve"> </w:t>
      </w:r>
      <w:r w:rsidRPr="00C45F58">
        <w:t>Каратайка, п</w:t>
      </w:r>
      <w:r>
        <w:t>.</w:t>
      </w:r>
      <w:r w:rsidR="007502B3">
        <w:t xml:space="preserve"> </w:t>
      </w:r>
      <w:r w:rsidRPr="00C45F58">
        <w:t>Хорей-Вер</w:t>
      </w:r>
      <w:r>
        <w:t>), так и предложенными к развитию</w:t>
      </w:r>
      <w:r w:rsidRPr="00C45F58">
        <w:t xml:space="preserve"> </w:t>
      </w:r>
      <w:r>
        <w:t>(</w:t>
      </w:r>
      <w:r w:rsidRPr="00C45F58">
        <w:t>п</w:t>
      </w:r>
      <w:r>
        <w:t>.</w:t>
      </w:r>
      <w:r w:rsidR="00F77DB3">
        <w:t> </w:t>
      </w:r>
      <w:r w:rsidRPr="00C45F58">
        <w:t>Амдерма, п</w:t>
      </w:r>
      <w:r>
        <w:t xml:space="preserve">. </w:t>
      </w:r>
      <w:r w:rsidRPr="00C45F58">
        <w:t>Усть-Кара</w:t>
      </w:r>
      <w:r>
        <w:t>)</w:t>
      </w:r>
      <w:r w:rsidRPr="00C45F58">
        <w:t>.</w:t>
      </w:r>
    </w:p>
    <w:p w:rsidR="00D91ABF" w:rsidRPr="004714B0" w:rsidRDefault="004714B0" w:rsidP="00063062">
      <w:pPr>
        <w:pStyle w:val="2"/>
      </w:pPr>
      <w:bookmarkStart w:id="83" w:name="_Toc109997020"/>
      <w:r w:rsidRPr="004714B0">
        <w:t>Проблемы пространственного развития Ненецкого автономного округа</w:t>
      </w:r>
      <w:bookmarkEnd w:id="83"/>
    </w:p>
    <w:p w:rsidR="004714B0" w:rsidRDefault="004714B0" w:rsidP="00AA73DD">
      <w:pPr>
        <w:spacing w:line="276" w:lineRule="auto"/>
        <w:ind w:firstLine="709"/>
        <w:jc w:val="both"/>
      </w:pPr>
      <w:r>
        <w:t xml:space="preserve">Особенности пространственного развития Ненецкого автономного округа, определяющие ее конкурентные преимущества обусловлены: географическим пололежинем – расположением в стратегически значимом Арктическом региона, в относительной близости к внешним транспортным связям (Северный морской путь), </w:t>
      </w:r>
      <w:r>
        <w:lastRenderedPageBreak/>
        <w:t>сырьевым рынка сбыта, исторически сложившимися типами занятости – нефтегазовой отрасли и традиционного сельского хозяйства; особенностями заселения территории, достаточно высоким уровнем урбанизации – концентрацией населения и бизнеса в центральной части региона (в пределах 50 км от Нарьян-Мара), что позволяет получить экономический эффект масштаба даже в условиях низкой численности населения, наличие специфического ареала «корпоративной экономики» с высоким уровнем освоенности территории.</w:t>
      </w:r>
    </w:p>
    <w:p w:rsidR="004714B0" w:rsidRDefault="004714B0" w:rsidP="00AA73DD">
      <w:pPr>
        <w:spacing w:line="276" w:lineRule="auto"/>
        <w:ind w:firstLine="709"/>
        <w:jc w:val="both"/>
      </w:pPr>
      <w:r>
        <w:t>Таким образом, можно определить ключевые проблемы пространственного развития Ненецкого автономного округа:</w:t>
      </w:r>
    </w:p>
    <w:p w:rsidR="004714B0" w:rsidRDefault="004714B0" w:rsidP="000F61D8">
      <w:pPr>
        <w:pStyle w:val="a5"/>
        <w:numPr>
          <w:ilvl w:val="0"/>
          <w:numId w:val="11"/>
        </w:numPr>
        <w:spacing w:line="276" w:lineRule="auto"/>
        <w:jc w:val="both"/>
      </w:pPr>
      <w:r>
        <w:t>концентрация населения в основном ядре и дисперсное расселение за его пределами;</w:t>
      </w:r>
    </w:p>
    <w:p w:rsidR="004714B0" w:rsidRDefault="004714B0" w:rsidP="000F61D8">
      <w:pPr>
        <w:pStyle w:val="a5"/>
        <w:numPr>
          <w:ilvl w:val="0"/>
          <w:numId w:val="11"/>
        </w:numPr>
        <w:spacing w:line="276" w:lineRule="auto"/>
        <w:jc w:val="both"/>
      </w:pPr>
      <w:r>
        <w:t>наличие удаленных поселений с низким уровнем транспортной доступности и как следствие низкий уровень жизни сельского населения в сравнении с городским, низкая доступность высококачественных социальных услуг и пр.;</w:t>
      </w:r>
    </w:p>
    <w:p w:rsidR="004714B0" w:rsidRDefault="00473832" w:rsidP="000F61D8">
      <w:pPr>
        <w:pStyle w:val="a5"/>
        <w:numPr>
          <w:ilvl w:val="0"/>
          <w:numId w:val="11"/>
        </w:numPr>
        <w:spacing w:line="276" w:lineRule="auto"/>
        <w:jc w:val="both"/>
      </w:pPr>
      <w:r>
        <w:t>преобладание</w:t>
      </w:r>
      <w:r w:rsidR="004714B0">
        <w:t xml:space="preserve"> дорогостоящих видов транспорта (</w:t>
      </w:r>
      <w:r>
        <w:t>авиаперевозки) и, следовательно, высокие затраты на обеспечение жизнедеятельности и экономического развития, а значит предпосылки к депопуляции коренного населения, снижения численности населения сельских населенных пунктов;</w:t>
      </w:r>
    </w:p>
    <w:p w:rsidR="00473832" w:rsidRDefault="00473832" w:rsidP="000F61D8">
      <w:pPr>
        <w:pStyle w:val="a5"/>
        <w:numPr>
          <w:ilvl w:val="0"/>
          <w:numId w:val="11"/>
        </w:numPr>
        <w:spacing w:line="276" w:lineRule="auto"/>
        <w:jc w:val="both"/>
      </w:pPr>
      <w:r>
        <w:t xml:space="preserve">качественное различие подзон зоны дисперсного расселения по уровню удаленности и связанного с этим состояния экономики и социально-культурного развития. Более развиты исторически сложившиеся коридоры концентрации экономической деятельности с умеренной транспортной проницаемостью (зимники, реки) – западный, связанные с ранней поморской колонизацией, и восточный, связанный с освоением углеводородных ресурсов округа. Напряженное состояние экономики, социальной инфраструктуры и жилого фонда, низкое качество жизни характерно для </w:t>
      </w:r>
      <w:r w:rsidR="00881A42">
        <w:t>изолирован</w:t>
      </w:r>
      <w:r w:rsidR="00982E4C">
        <w:t>ных приморский поселений.</w:t>
      </w:r>
    </w:p>
    <w:p w:rsidR="00982E4C" w:rsidRDefault="00982E4C" w:rsidP="000F61D8">
      <w:pPr>
        <w:pStyle w:val="a5"/>
        <w:numPr>
          <w:ilvl w:val="0"/>
          <w:numId w:val="11"/>
        </w:numPr>
        <w:spacing w:line="276" w:lineRule="auto"/>
        <w:jc w:val="both"/>
      </w:pPr>
      <w:r>
        <w:t>«транспортная дивергенция» Ненецкого автономного округа, выражающаяся в том, что часть территорий имеет лучшую транспортную связность с соседними территориями, чем с административным центром;</w:t>
      </w:r>
    </w:p>
    <w:p w:rsidR="00982E4C" w:rsidRDefault="00982E4C" w:rsidP="000F61D8">
      <w:pPr>
        <w:pStyle w:val="a5"/>
        <w:numPr>
          <w:ilvl w:val="0"/>
          <w:numId w:val="11"/>
        </w:numPr>
        <w:spacing w:line="276" w:lineRule="auto"/>
        <w:jc w:val="both"/>
      </w:pPr>
      <w:r>
        <w:t>малоустойчивая экосистема Ненецкого автономного округа. В ближайшие годы будут активно осваиваться месторождения полезных ископаемых, что приведет к усилению негативного воздействия на территорию, поэтому в регионе должны неукоснительно соблюдаться природоохранные принципы, развитие и увеличение природоохранных территорий;</w:t>
      </w:r>
    </w:p>
    <w:p w:rsidR="004714B0" w:rsidRDefault="00982E4C" w:rsidP="000F61D8">
      <w:pPr>
        <w:pStyle w:val="a5"/>
        <w:numPr>
          <w:ilvl w:val="0"/>
          <w:numId w:val="11"/>
        </w:numPr>
        <w:spacing w:line="276" w:lineRule="auto"/>
        <w:jc w:val="both"/>
      </w:pPr>
      <w:r>
        <w:t>расположение в зоне риска затопления паводковыми водами 1% обеспеченности на территории округа.</w:t>
      </w:r>
    </w:p>
    <w:p w:rsidR="00744802" w:rsidRDefault="004B4C5B" w:rsidP="004B4C5B">
      <w:pPr>
        <w:pStyle w:val="2"/>
      </w:pPr>
      <w:bookmarkStart w:id="84" w:name="_Toc109997021"/>
      <w:r>
        <w:t>Модели пространственного развития территории Ненецкого автономного округа</w:t>
      </w:r>
      <w:bookmarkEnd w:id="84"/>
    </w:p>
    <w:p w:rsidR="0060645A" w:rsidRDefault="0090106E" w:rsidP="00AA73DD">
      <w:pPr>
        <w:spacing w:line="276" w:lineRule="auto"/>
        <w:ind w:firstLine="709"/>
        <w:jc w:val="both"/>
      </w:pPr>
      <w:r>
        <w:t>Региональная экономика под влиянием внешнеэкономических факторов претерпевает значительные изменения. Поэтому одним из важнейших приоритетов региональной экономической политики становится обеспечение эффективности развития территории за счет повышения качества пространства региона с целью обеспечения устойчивого и сбалансированного функционирования региональных систем и улучшения качества жизни населения.</w:t>
      </w:r>
    </w:p>
    <w:p w:rsidR="0060645A" w:rsidRPr="00912D5B" w:rsidRDefault="0060645A" w:rsidP="00912D5B">
      <w:pPr>
        <w:spacing w:line="276" w:lineRule="auto"/>
        <w:ind w:firstLine="709"/>
        <w:jc w:val="both"/>
        <w:rPr>
          <w:b/>
        </w:rPr>
      </w:pPr>
      <w:r w:rsidRPr="00912D5B">
        <w:rPr>
          <w:b/>
        </w:rPr>
        <w:lastRenderedPageBreak/>
        <w:t>Социально-экономическая модель пространственного развития</w:t>
      </w:r>
    </w:p>
    <w:p w:rsidR="00D91ABF" w:rsidRPr="000F61D8" w:rsidRDefault="000F61D8" w:rsidP="00AA73DD">
      <w:pPr>
        <w:spacing w:line="276" w:lineRule="auto"/>
        <w:ind w:firstLine="709"/>
        <w:jc w:val="both"/>
        <w:rPr>
          <w:i/>
        </w:rPr>
      </w:pPr>
      <w:r w:rsidRPr="000F61D8">
        <w:rPr>
          <w:i/>
        </w:rPr>
        <w:t>Основа формирование социально-экономического модели пространственного развития</w:t>
      </w:r>
    </w:p>
    <w:p w:rsidR="000F61D8" w:rsidRPr="000F61D8" w:rsidRDefault="000F61D8" w:rsidP="000F61D8">
      <w:pPr>
        <w:spacing w:line="276" w:lineRule="auto"/>
        <w:ind w:firstLine="709"/>
        <w:jc w:val="both"/>
      </w:pPr>
      <w:r w:rsidRPr="000F61D8">
        <w:t>Исходя из особенностей социально-экономического развития и зонирования территории Н</w:t>
      </w:r>
      <w:r w:rsidR="00D85A00">
        <w:t>енецкого автономного округа</w:t>
      </w:r>
      <w:r w:rsidRPr="000F61D8">
        <w:t xml:space="preserve">, было выделено четыре полюса пространственной организации, которые отражают преобладающий тип хозяйственного освоения территории: </w:t>
      </w:r>
    </w:p>
    <w:p w:rsidR="00D17273" w:rsidRDefault="00D17273" w:rsidP="00D5655B">
      <w:pPr>
        <w:pStyle w:val="a5"/>
        <w:numPr>
          <w:ilvl w:val="0"/>
          <w:numId w:val="21"/>
        </w:numPr>
        <w:spacing w:line="276" w:lineRule="auto"/>
        <w:jc w:val="both"/>
      </w:pPr>
      <w:r>
        <w:t>полюс субагломерации «Тельвиска – Нарьян-Мар – Искателей – Красное» представляет собой систему населенных пунктов городского типа (г. Нарьян-Мар, рп. Искателей) с прилегающими к ним сельскими населенными пунктами (п. Красное), образующую Нарьян-Марскую субагломерацию. Данный полюс призван выполнять организационно-хозяйственные функции развития прилегающих территорий, а также служить центром интеллектуального и исследовательского сопровождения развития территорий;</w:t>
      </w:r>
    </w:p>
    <w:p w:rsidR="00D17273" w:rsidRDefault="00D17273" w:rsidP="00D5655B">
      <w:pPr>
        <w:pStyle w:val="a5"/>
        <w:numPr>
          <w:ilvl w:val="0"/>
          <w:numId w:val="21"/>
        </w:numPr>
        <w:spacing w:line="276" w:lineRule="auto"/>
        <w:jc w:val="both"/>
      </w:pPr>
      <w:r>
        <w:t>полюс минерально-сырьевого освоения территории формируется вблизи мест концентрации разрабатываемых месторождений углеводородов и иных природно-минеральных ресурсов Ненецкого автономного округа. Данный полюс формируется, прежде всего, в восточной части региона вокруг промышленно-портовой зоны вахтового поселка Варандей на межселенных территориях Заполярного района;</w:t>
      </w:r>
    </w:p>
    <w:p w:rsidR="00D17273" w:rsidRDefault="00D17273" w:rsidP="00D5655B">
      <w:pPr>
        <w:pStyle w:val="a5"/>
        <w:numPr>
          <w:ilvl w:val="0"/>
          <w:numId w:val="21"/>
        </w:numPr>
        <w:spacing w:line="276" w:lineRule="auto"/>
        <w:jc w:val="both"/>
      </w:pPr>
      <w:r>
        <w:t>полюс портовой приграничной зоны в системе Северного морского пути включает в себя существующие (порты в вахтовом поселке Варандей и п.</w:t>
      </w:r>
      <w:r w:rsidR="00F77DB3">
        <w:t> </w:t>
      </w:r>
      <w:r>
        <w:t>Амдерма) и перспективные (порт в п. Индига) узловые стратегические портовые объекты Ненецкого автономного округа, которые должны стать опорными пунктами инфраструктурной поддержки и обеспечения мореплавания по трассе Северного морского пути;</w:t>
      </w:r>
    </w:p>
    <w:p w:rsidR="00D17273" w:rsidRDefault="00D17273" w:rsidP="00D5655B">
      <w:pPr>
        <w:pStyle w:val="a5"/>
        <w:numPr>
          <w:ilvl w:val="0"/>
          <w:numId w:val="21"/>
        </w:numPr>
        <w:spacing w:line="276" w:lineRule="auto"/>
        <w:jc w:val="both"/>
      </w:pPr>
      <w:r>
        <w:t>полюс традиционного природопользования формируется на территориях распространения традиционно сложившихся систем природопользования Ненецкого автономного округа – оленеводческих, скотоводческих, а также рыболовного и охотничьего промыслов. В данный полюс входят такие сельские населенные пункты, как п. Нельмин-Нос (МО «Малоземельский сельсовет»), п. Каратайка (МО «Юшарский сельсовет»), п Хорей-Вер (МО</w:t>
      </w:r>
      <w:r w:rsidR="00F77DB3">
        <w:t> </w:t>
      </w:r>
      <w:r>
        <w:t>«Хорей-Верский сельсовет») и п. Бугрино (МО «Колгуевский сельсовет»), которые расположены вблизи или непосредственно на местах промыслов, представляют из себя сеть мобильных и стационарных населенных пунктов оленеводов.</w:t>
      </w:r>
    </w:p>
    <w:p w:rsidR="000F61D8" w:rsidRPr="000F61D8" w:rsidRDefault="000F61D8" w:rsidP="000F61D8">
      <w:pPr>
        <w:spacing w:line="276" w:lineRule="auto"/>
        <w:ind w:firstLine="709"/>
        <w:jc w:val="both"/>
      </w:pPr>
      <w:r w:rsidRPr="000F61D8">
        <w:t>Применительно к социально-экономической модели пространственного развития полюса роста представляют собой приоритетные сферы деятельности региона, его основные стратегические направления, к которым должна быть привязана система основных центров и зон социально-экономического развития.</w:t>
      </w:r>
    </w:p>
    <w:p w:rsidR="000F61D8" w:rsidRPr="000F61D8" w:rsidRDefault="000F61D8" w:rsidP="000F61D8">
      <w:pPr>
        <w:spacing w:line="276" w:lineRule="auto"/>
        <w:ind w:firstLine="709"/>
        <w:jc w:val="both"/>
      </w:pPr>
      <w:r w:rsidRPr="000F61D8">
        <w:t>В качестве центров социально-экономического развития настоящей социально-экономической модели пространственного развития выступают городские и сельские населенные пункты региона, которые классифицируются по таким критериям, как:</w:t>
      </w:r>
    </w:p>
    <w:p w:rsidR="000F61D8" w:rsidRPr="000F61D8" w:rsidRDefault="000F61D8" w:rsidP="00D5655B">
      <w:pPr>
        <w:pStyle w:val="a5"/>
        <w:numPr>
          <w:ilvl w:val="0"/>
          <w:numId w:val="19"/>
        </w:numPr>
        <w:spacing w:line="276" w:lineRule="auto"/>
        <w:jc w:val="both"/>
      </w:pPr>
      <w:r w:rsidRPr="000F61D8">
        <w:t>численность постоянно проживающего населения и ее динамика,</w:t>
      </w:r>
    </w:p>
    <w:p w:rsidR="000F61D8" w:rsidRPr="000F61D8" w:rsidRDefault="000F61D8" w:rsidP="00D5655B">
      <w:pPr>
        <w:pStyle w:val="a5"/>
        <w:numPr>
          <w:ilvl w:val="0"/>
          <w:numId w:val="19"/>
        </w:numPr>
        <w:spacing w:line="276" w:lineRule="auto"/>
        <w:jc w:val="both"/>
      </w:pPr>
      <w:r w:rsidRPr="000F61D8">
        <w:lastRenderedPageBreak/>
        <w:t>степень диверсификации видов хозяйственной деятельности,</w:t>
      </w:r>
    </w:p>
    <w:p w:rsidR="000F61D8" w:rsidRPr="000F61D8" w:rsidRDefault="000F61D8" w:rsidP="00D5655B">
      <w:pPr>
        <w:pStyle w:val="a5"/>
        <w:numPr>
          <w:ilvl w:val="0"/>
          <w:numId w:val="19"/>
        </w:numPr>
        <w:spacing w:line="276" w:lineRule="auto"/>
        <w:jc w:val="both"/>
      </w:pPr>
      <w:r w:rsidRPr="000F61D8">
        <w:t>количество существующих рентабельных предприятий, инвестиционные проекты по размещению новых предприятий;</w:t>
      </w:r>
    </w:p>
    <w:p w:rsidR="000F61D8" w:rsidRPr="000F61D8" w:rsidRDefault="000F61D8" w:rsidP="00D5655B">
      <w:pPr>
        <w:pStyle w:val="a5"/>
        <w:numPr>
          <w:ilvl w:val="0"/>
          <w:numId w:val="19"/>
        </w:numPr>
        <w:spacing w:line="276" w:lineRule="auto"/>
        <w:jc w:val="both"/>
      </w:pPr>
      <w:r w:rsidRPr="000F61D8">
        <w:t>объем валового производства продукции, удельный вес в ВРП;</w:t>
      </w:r>
    </w:p>
    <w:p w:rsidR="000F61D8" w:rsidRPr="000F61D8" w:rsidRDefault="000F61D8" w:rsidP="00D5655B">
      <w:pPr>
        <w:pStyle w:val="a5"/>
        <w:numPr>
          <w:ilvl w:val="0"/>
          <w:numId w:val="19"/>
        </w:numPr>
        <w:spacing w:line="276" w:lineRule="auto"/>
        <w:jc w:val="both"/>
      </w:pPr>
      <w:r w:rsidRPr="000F61D8">
        <w:t>уровень обеспеченности объектами социальной инфраструктуры, их качество;</w:t>
      </w:r>
    </w:p>
    <w:p w:rsidR="000F61D8" w:rsidRPr="000F61D8" w:rsidRDefault="000F61D8" w:rsidP="00D5655B">
      <w:pPr>
        <w:pStyle w:val="a5"/>
        <w:numPr>
          <w:ilvl w:val="0"/>
          <w:numId w:val="19"/>
        </w:numPr>
        <w:spacing w:line="276" w:lineRule="auto"/>
        <w:jc w:val="both"/>
      </w:pPr>
      <w:r w:rsidRPr="000F61D8">
        <w:t>уровень современной транспортной доступности населенного пункта, степени диверсификации доступных видов транспорта и перспективные проекты развития транспортной инфраструктуры, затрагивающие данный населенный пункт.</w:t>
      </w:r>
    </w:p>
    <w:p w:rsidR="00E10F85" w:rsidRDefault="00EC065F" w:rsidP="00AA73DD">
      <w:pPr>
        <w:spacing w:line="276" w:lineRule="auto"/>
        <w:ind w:firstLine="709"/>
        <w:jc w:val="both"/>
      </w:pPr>
      <w:r>
        <w:t>В социально-экономической модели пространственного развития можно выделить следующие центры:</w:t>
      </w:r>
    </w:p>
    <w:p w:rsidR="00EC065F" w:rsidRDefault="00EC065F" w:rsidP="00AA73DD">
      <w:pPr>
        <w:spacing w:line="276" w:lineRule="auto"/>
        <w:ind w:firstLine="709"/>
        <w:jc w:val="both"/>
      </w:pPr>
      <w:r>
        <w:t>1. Опорные центры градостроительного, социально-экономического развития Ненецкого автономного округа:</w:t>
      </w:r>
    </w:p>
    <w:p w:rsidR="00EC065F" w:rsidRDefault="00EC065F" w:rsidP="00D5655B">
      <w:pPr>
        <w:pStyle w:val="a5"/>
        <w:numPr>
          <w:ilvl w:val="0"/>
          <w:numId w:val="22"/>
        </w:numPr>
        <w:spacing w:line="276" w:lineRule="auto"/>
        <w:jc w:val="both"/>
      </w:pPr>
      <w:r>
        <w:t>г. Нарьян-Мар – административный центр автономного округа, основной научно-образовательный и культурный центр, многофункциональный промышленный центр с опережающим развитием межрегиональных транспортных функций;</w:t>
      </w:r>
    </w:p>
    <w:p w:rsidR="00EC065F" w:rsidRDefault="00EC065F" w:rsidP="00D5655B">
      <w:pPr>
        <w:pStyle w:val="a5"/>
        <w:numPr>
          <w:ilvl w:val="0"/>
          <w:numId w:val="22"/>
        </w:numPr>
        <w:spacing w:line="276" w:lineRule="auto"/>
        <w:jc w:val="both"/>
      </w:pPr>
      <w:r>
        <w:t>рп. Искателей – административный и экономический центр муниципального района «Заполярный район», в котором концентрируются функции по управлению территорией поселений и межселенных территорий на местном уровне.</w:t>
      </w:r>
    </w:p>
    <w:p w:rsidR="00EC065F" w:rsidRDefault="00EC065F" w:rsidP="00AA73DD">
      <w:pPr>
        <w:spacing w:line="276" w:lineRule="auto"/>
        <w:ind w:firstLine="709"/>
        <w:jc w:val="both"/>
      </w:pPr>
      <w:r>
        <w:t>2. Многофункциональные центры активного градостроительного развития</w:t>
      </w:r>
    </w:p>
    <w:p w:rsidR="00EC065F" w:rsidRDefault="00EC065F" w:rsidP="00D5655B">
      <w:pPr>
        <w:pStyle w:val="a5"/>
        <w:numPr>
          <w:ilvl w:val="0"/>
          <w:numId w:val="22"/>
        </w:numPr>
        <w:spacing w:line="276" w:lineRule="auto"/>
        <w:jc w:val="both"/>
      </w:pPr>
      <w:r>
        <w:t>п. Амдерма (МО «Поселок Амдерма») выполняет функции развития фундаментальных научных исследований в Арктике;</w:t>
      </w:r>
    </w:p>
    <w:p w:rsidR="00EC065F" w:rsidRDefault="00EC065F" w:rsidP="00D5655B">
      <w:pPr>
        <w:pStyle w:val="a5"/>
        <w:numPr>
          <w:ilvl w:val="0"/>
          <w:numId w:val="22"/>
        </w:numPr>
        <w:spacing w:line="276" w:lineRule="auto"/>
        <w:jc w:val="both"/>
      </w:pPr>
      <w:r>
        <w:t xml:space="preserve">п. Индига (МО «Тиманский сельсовет») </w:t>
      </w:r>
      <w:r w:rsidR="00E935EE">
        <w:t>выполняет функции создание крупного транспортно-логистического комплекса, в результате освоение континентального шельфа Арктики, размещения железнодорожной станции, создания крупного многопрофильного арктического порта и терминала для транспортировки углеводородов. Поселок Индига совместно с г. Нарьян-Мар и вахтовым поселком Варандей формируют центры притяжение полюса портовой приграничной зоны в системе Северного морского пути;</w:t>
      </w:r>
    </w:p>
    <w:p w:rsidR="00E935EE" w:rsidRDefault="00E935EE" w:rsidP="00D5655B">
      <w:pPr>
        <w:pStyle w:val="a5"/>
        <w:numPr>
          <w:ilvl w:val="0"/>
          <w:numId w:val="22"/>
        </w:numPr>
        <w:spacing w:line="276" w:lineRule="auto"/>
        <w:jc w:val="both"/>
      </w:pPr>
      <w:r>
        <w:t>п. Красное (МО «Приморско-Куйский сельсовет»), с. Тельвиска (МО</w:t>
      </w:r>
      <w:r w:rsidR="00F77DB3">
        <w:t> </w:t>
      </w:r>
      <w:r>
        <w:t>«Тельвисочный сельсовет») выполняют функции формирования пригородной зоны окружной столицы и субагломерации «Тельвиска – Нарьян-Мар – Искателей – Красное», создание дополнительных мест приложения труда, укрепление межселенных связей. Вместе с г. Нарьян-Мар и рп. Искателей формируют центр притяжения полюса субагломерации «Тельвиска – Нарьяр-Мар – Искателей – Красное».</w:t>
      </w:r>
    </w:p>
    <w:p w:rsidR="00E935EE" w:rsidRDefault="00E935EE" w:rsidP="00D5655B">
      <w:pPr>
        <w:pStyle w:val="a5"/>
        <w:numPr>
          <w:ilvl w:val="0"/>
          <w:numId w:val="22"/>
        </w:numPr>
        <w:spacing w:line="276" w:lineRule="auto"/>
        <w:jc w:val="both"/>
      </w:pPr>
      <w:r>
        <w:t>п. Нельмин-Нос (МО «Малоземельский сельсовет») выполняет функции укрепления этно-культурных ценностей, развития животноводства, звероводства. Поселок Нельмин-Нос формирует центр притяжение полюса традиционного природопользования;</w:t>
      </w:r>
    </w:p>
    <w:p w:rsidR="00E935EE" w:rsidRDefault="00E935EE" w:rsidP="00D5655B">
      <w:pPr>
        <w:pStyle w:val="a5"/>
        <w:numPr>
          <w:ilvl w:val="0"/>
          <w:numId w:val="22"/>
        </w:numPr>
        <w:spacing w:line="276" w:lineRule="auto"/>
        <w:jc w:val="both"/>
      </w:pPr>
      <w:r>
        <w:t xml:space="preserve">п. Усть-Кара (МО «Карский сельсовет») выполняет функции развития промышленного подцентра Ненецкого автономного округа за счет развития </w:t>
      </w:r>
      <w:r>
        <w:lastRenderedPageBreak/>
        <w:t>разработки месторождений угля и строительства железнодорожной станции. Совместно с вахтовым поселком Варандей (центр концентрации нефтяного углеводородного сырья) и п. Индига (</w:t>
      </w:r>
      <w:r w:rsidR="00A54C67">
        <w:t>центр концентрации газового углеводородного сырья) формируют центры притяжения полюса минерально-сырьевого освоения территории.</w:t>
      </w:r>
    </w:p>
    <w:p w:rsidR="00E10F85" w:rsidRDefault="00A54C67" w:rsidP="00AA73DD">
      <w:pPr>
        <w:spacing w:line="276" w:lineRule="auto"/>
        <w:ind w:firstLine="709"/>
        <w:jc w:val="both"/>
      </w:pPr>
      <w:r>
        <w:t>3. Отраслевые центры активного градостроительного освоения:</w:t>
      </w:r>
    </w:p>
    <w:p w:rsidR="00A54C67" w:rsidRPr="00A54C67" w:rsidRDefault="00A54C67" w:rsidP="00AA73DD">
      <w:pPr>
        <w:spacing w:line="276" w:lineRule="auto"/>
        <w:ind w:firstLine="709"/>
        <w:jc w:val="both"/>
        <w:rPr>
          <w:i/>
        </w:rPr>
      </w:pPr>
      <w:r w:rsidRPr="00A54C67">
        <w:rPr>
          <w:i/>
        </w:rPr>
        <w:t>Центры промышленного сельскохозяйственного производства:</w:t>
      </w:r>
    </w:p>
    <w:p w:rsidR="00A54C67" w:rsidRPr="00A54C67" w:rsidRDefault="00A54C67" w:rsidP="00D5655B">
      <w:pPr>
        <w:pStyle w:val="a5"/>
        <w:numPr>
          <w:ilvl w:val="0"/>
          <w:numId w:val="22"/>
        </w:numPr>
        <w:spacing w:line="276" w:lineRule="auto"/>
        <w:jc w:val="both"/>
      </w:pPr>
      <w:r w:rsidRPr="00A54C67">
        <w:t>центры оленеводства: с.</w:t>
      </w:r>
      <w:r w:rsidR="00D85A00">
        <w:t> </w:t>
      </w:r>
      <w:r w:rsidRPr="00A54C67">
        <w:t>Нижняя Пеша (МО «Пешский сельсовет»), с.</w:t>
      </w:r>
      <w:r w:rsidR="007502B3">
        <w:t xml:space="preserve"> </w:t>
      </w:r>
      <w:r w:rsidRPr="00A54C67">
        <w:t>Несь (МО «Канинский сельсовет»);</w:t>
      </w:r>
    </w:p>
    <w:p w:rsidR="00A54C67" w:rsidRPr="00A54C67" w:rsidRDefault="00A54C67" w:rsidP="00D5655B">
      <w:pPr>
        <w:pStyle w:val="a5"/>
        <w:numPr>
          <w:ilvl w:val="0"/>
          <w:numId w:val="22"/>
        </w:numPr>
        <w:spacing w:line="276" w:lineRule="auto"/>
        <w:jc w:val="both"/>
      </w:pPr>
      <w:r w:rsidRPr="00A54C67">
        <w:t>центры рыболовства: дер.Андег (МО «Андегский сельсовет»), с.</w:t>
      </w:r>
      <w:r>
        <w:t> </w:t>
      </w:r>
      <w:r w:rsidRPr="00A54C67">
        <w:t>Коткино (МО «Коткинский сельсовет»), д.</w:t>
      </w:r>
      <w:r>
        <w:t xml:space="preserve"> </w:t>
      </w:r>
      <w:r w:rsidRPr="00A54C67">
        <w:t>Щелино (МО «Великовисочный сельсовет»), с.</w:t>
      </w:r>
      <w:r>
        <w:t> </w:t>
      </w:r>
      <w:r w:rsidRPr="00A54C67">
        <w:t>Оксино (МО «Пустозерский сельсовет»), д.</w:t>
      </w:r>
      <w:r>
        <w:t> </w:t>
      </w:r>
      <w:r w:rsidRPr="00A54C67">
        <w:t>Мгла (МО</w:t>
      </w:r>
      <w:r w:rsidR="00F77DB3">
        <w:t> </w:t>
      </w:r>
      <w:r w:rsidRPr="00A54C67">
        <w:t>«Канинский сельсовет»), д. Верхняя Пеша (МО «Пешский сельсовет»);</w:t>
      </w:r>
    </w:p>
    <w:p w:rsidR="00A54C67" w:rsidRPr="00A54C67" w:rsidRDefault="00A54C67" w:rsidP="00D5655B">
      <w:pPr>
        <w:pStyle w:val="a5"/>
        <w:numPr>
          <w:ilvl w:val="0"/>
          <w:numId w:val="22"/>
        </w:numPr>
        <w:spacing w:line="276" w:lineRule="auto"/>
        <w:jc w:val="both"/>
      </w:pPr>
      <w:r w:rsidRPr="00A54C67">
        <w:t>центры молочно-мясного животноводства: с.</w:t>
      </w:r>
      <w:r>
        <w:t xml:space="preserve"> </w:t>
      </w:r>
      <w:r w:rsidRPr="00A54C67">
        <w:t>Коткино (МО «Коткинский сельсовет»).</w:t>
      </w:r>
    </w:p>
    <w:p w:rsidR="00A54C67" w:rsidRPr="00A54C67" w:rsidRDefault="00A54C67" w:rsidP="00AA73DD">
      <w:pPr>
        <w:spacing w:line="276" w:lineRule="auto"/>
        <w:ind w:firstLine="709"/>
        <w:jc w:val="both"/>
        <w:rPr>
          <w:i/>
        </w:rPr>
      </w:pPr>
      <w:r w:rsidRPr="00A54C67">
        <w:rPr>
          <w:i/>
        </w:rPr>
        <w:t>Центры традиционного природопользования:</w:t>
      </w:r>
    </w:p>
    <w:p w:rsidR="00A54C67" w:rsidRPr="00A54C67" w:rsidRDefault="00A54C67" w:rsidP="00D5655B">
      <w:pPr>
        <w:pStyle w:val="a5"/>
        <w:numPr>
          <w:ilvl w:val="0"/>
          <w:numId w:val="22"/>
        </w:numPr>
        <w:spacing w:line="276" w:lineRule="auto"/>
        <w:jc w:val="both"/>
      </w:pPr>
      <w:r>
        <w:t>п</w:t>
      </w:r>
      <w:r w:rsidRPr="00A54C67">
        <w:t>.</w:t>
      </w:r>
      <w:r>
        <w:t xml:space="preserve"> </w:t>
      </w:r>
      <w:r w:rsidRPr="00A54C67">
        <w:t xml:space="preserve">Каратайка (МО «Юшарский сельсовет»), </w:t>
      </w:r>
    </w:p>
    <w:p w:rsidR="00A54C67" w:rsidRPr="00A54C67" w:rsidRDefault="00A54C67" w:rsidP="00D5655B">
      <w:pPr>
        <w:pStyle w:val="a5"/>
        <w:numPr>
          <w:ilvl w:val="0"/>
          <w:numId w:val="22"/>
        </w:numPr>
        <w:spacing w:line="276" w:lineRule="auto"/>
        <w:jc w:val="both"/>
      </w:pPr>
      <w:r>
        <w:t>п</w:t>
      </w:r>
      <w:r w:rsidRPr="00A54C67">
        <w:t>.</w:t>
      </w:r>
      <w:r>
        <w:t xml:space="preserve"> </w:t>
      </w:r>
      <w:r w:rsidRPr="00A54C67">
        <w:t>Хорей-Вер (МО «Хорей-Верский сельсовет»),</w:t>
      </w:r>
    </w:p>
    <w:p w:rsidR="00A54C67" w:rsidRPr="00A54C67" w:rsidRDefault="00A54C67" w:rsidP="00D5655B">
      <w:pPr>
        <w:pStyle w:val="a5"/>
        <w:numPr>
          <w:ilvl w:val="0"/>
          <w:numId w:val="22"/>
        </w:numPr>
        <w:spacing w:line="276" w:lineRule="auto"/>
        <w:jc w:val="both"/>
      </w:pPr>
      <w:r>
        <w:t>п</w:t>
      </w:r>
      <w:r w:rsidRPr="00A54C67">
        <w:t>.</w:t>
      </w:r>
      <w:r>
        <w:t xml:space="preserve"> </w:t>
      </w:r>
      <w:r w:rsidRPr="00A54C67">
        <w:t>Бугрино (МО «Колгуевский сельсовет»).</w:t>
      </w:r>
    </w:p>
    <w:p w:rsidR="00A54C67" w:rsidRPr="00A54C67" w:rsidRDefault="00A54C67" w:rsidP="00AA73DD">
      <w:pPr>
        <w:spacing w:line="276" w:lineRule="auto"/>
        <w:ind w:firstLine="709"/>
        <w:jc w:val="both"/>
        <w:rPr>
          <w:i/>
        </w:rPr>
      </w:pPr>
      <w:r w:rsidRPr="00A54C67">
        <w:rPr>
          <w:i/>
        </w:rPr>
        <w:t>Центры добывающей промышленности:</w:t>
      </w:r>
    </w:p>
    <w:p w:rsidR="00A54C67" w:rsidRPr="00A54C67" w:rsidRDefault="00A54C67" w:rsidP="00D5655B">
      <w:pPr>
        <w:pStyle w:val="a5"/>
        <w:numPr>
          <w:ilvl w:val="0"/>
          <w:numId w:val="22"/>
        </w:numPr>
        <w:spacing w:line="276" w:lineRule="auto"/>
        <w:jc w:val="both"/>
      </w:pPr>
      <w:r w:rsidRPr="00A54C67">
        <w:t>вахтовый поселок Варандей;</w:t>
      </w:r>
    </w:p>
    <w:p w:rsidR="00A54C67" w:rsidRPr="00A54C67" w:rsidRDefault="00A54C67" w:rsidP="00D5655B">
      <w:pPr>
        <w:pStyle w:val="a5"/>
        <w:numPr>
          <w:ilvl w:val="0"/>
          <w:numId w:val="22"/>
        </w:numPr>
        <w:spacing w:line="276" w:lineRule="auto"/>
        <w:jc w:val="both"/>
      </w:pPr>
      <w:r w:rsidRPr="00A54C67">
        <w:t>вахтовый поселок Вангурей;</w:t>
      </w:r>
    </w:p>
    <w:p w:rsidR="00A54C67" w:rsidRPr="00A54C67" w:rsidRDefault="00A54C67" w:rsidP="00D5655B">
      <w:pPr>
        <w:pStyle w:val="a5"/>
        <w:numPr>
          <w:ilvl w:val="0"/>
          <w:numId w:val="22"/>
        </w:numPr>
        <w:spacing w:line="276" w:lineRule="auto"/>
        <w:jc w:val="both"/>
      </w:pPr>
      <w:r w:rsidRPr="00A54C67">
        <w:t>п.</w:t>
      </w:r>
      <w:r>
        <w:t xml:space="preserve"> </w:t>
      </w:r>
      <w:r w:rsidRPr="00A54C67">
        <w:t>Харьягинский (МО «Хорей-Верский сельсовет»).</w:t>
      </w:r>
    </w:p>
    <w:p w:rsidR="00A54C67" w:rsidRDefault="00A54C67" w:rsidP="00AA73DD">
      <w:pPr>
        <w:spacing w:line="276" w:lineRule="auto"/>
        <w:ind w:firstLine="709"/>
        <w:jc w:val="both"/>
      </w:pPr>
      <w:r>
        <w:t>4. Территориальные транспортные узлы федерального и регионального значения – центры пересечения двух или более видов транспортных коммуникаций, в которых происходят различные операции по погрузке, выгрузке, перегрузке товаров или сырья, посадке, высадке или пересадке пассажиров, сложная система, в которой происходит совместная работа разных видов транспорта:</w:t>
      </w:r>
    </w:p>
    <w:p w:rsidR="002431C2" w:rsidRPr="002E0433" w:rsidRDefault="002431C2" w:rsidP="00D5655B">
      <w:pPr>
        <w:pStyle w:val="a5"/>
        <w:numPr>
          <w:ilvl w:val="0"/>
          <w:numId w:val="22"/>
        </w:numPr>
        <w:spacing w:line="276" w:lineRule="auto"/>
        <w:jc w:val="both"/>
      </w:pPr>
      <w:r w:rsidRPr="002E0433">
        <w:t>Нарьян-Марский территориальный транспортный узел федерального значения (г. Нарьян-Мар, рп. Искателей, с. Тельвиска, п. Красное, д. Устье)</w:t>
      </w:r>
    </w:p>
    <w:p w:rsidR="002431C2" w:rsidRPr="002E0433" w:rsidRDefault="002431C2" w:rsidP="00D5655B">
      <w:pPr>
        <w:pStyle w:val="a5"/>
        <w:numPr>
          <w:ilvl w:val="0"/>
          <w:numId w:val="22"/>
        </w:numPr>
        <w:spacing w:line="276" w:lineRule="auto"/>
        <w:jc w:val="both"/>
      </w:pPr>
      <w:r w:rsidRPr="002E0433">
        <w:t xml:space="preserve">Индигский территориальный транспортный узел федерального значения (пос.Индига), </w:t>
      </w:r>
    </w:p>
    <w:p w:rsidR="002431C2" w:rsidRPr="002E0433" w:rsidRDefault="002431C2" w:rsidP="00D5655B">
      <w:pPr>
        <w:pStyle w:val="a5"/>
        <w:numPr>
          <w:ilvl w:val="0"/>
          <w:numId w:val="22"/>
        </w:numPr>
        <w:spacing w:line="276" w:lineRule="auto"/>
        <w:jc w:val="both"/>
      </w:pPr>
      <w:r w:rsidRPr="002E0433">
        <w:t xml:space="preserve">Усть-Карский территориальный транспортный узел федерального значения (п.Усть-Кара), </w:t>
      </w:r>
    </w:p>
    <w:p w:rsidR="002431C2" w:rsidRPr="002E0433" w:rsidRDefault="002431C2" w:rsidP="00D5655B">
      <w:pPr>
        <w:pStyle w:val="a5"/>
        <w:numPr>
          <w:ilvl w:val="0"/>
          <w:numId w:val="22"/>
        </w:numPr>
        <w:spacing w:line="276" w:lineRule="auto"/>
        <w:jc w:val="both"/>
      </w:pPr>
      <w:r w:rsidRPr="002E0433">
        <w:t xml:space="preserve">Варандейский территориальный транспортный узел федерального значения (вахтовый поселок Варандей), </w:t>
      </w:r>
    </w:p>
    <w:p w:rsidR="002431C2" w:rsidRPr="002E0433" w:rsidRDefault="002431C2" w:rsidP="00D5655B">
      <w:pPr>
        <w:pStyle w:val="a5"/>
        <w:numPr>
          <w:ilvl w:val="0"/>
          <w:numId w:val="22"/>
        </w:numPr>
        <w:spacing w:line="276" w:lineRule="auto"/>
        <w:jc w:val="both"/>
      </w:pPr>
      <w:r w:rsidRPr="002E0433">
        <w:t xml:space="preserve">Амдерминский территориальный транспортный узел федерального значения (п. Амдерма), </w:t>
      </w:r>
    </w:p>
    <w:p w:rsidR="002431C2" w:rsidRPr="002E0433" w:rsidRDefault="002431C2" w:rsidP="00D5655B">
      <w:pPr>
        <w:pStyle w:val="a5"/>
        <w:numPr>
          <w:ilvl w:val="0"/>
          <w:numId w:val="22"/>
        </w:numPr>
        <w:spacing w:line="276" w:lineRule="auto"/>
        <w:jc w:val="both"/>
      </w:pPr>
      <w:r w:rsidRPr="002E0433">
        <w:t xml:space="preserve">Харьягинский территориальный транспортный узел регионального значения (п. Харьягинский), </w:t>
      </w:r>
    </w:p>
    <w:p w:rsidR="002431C2" w:rsidRPr="002E0433" w:rsidRDefault="002431C2" w:rsidP="00D5655B">
      <w:pPr>
        <w:pStyle w:val="a5"/>
        <w:numPr>
          <w:ilvl w:val="0"/>
          <w:numId w:val="22"/>
        </w:numPr>
        <w:spacing w:line="276" w:lineRule="auto"/>
        <w:jc w:val="both"/>
      </w:pPr>
      <w:r w:rsidRPr="002E0433">
        <w:t xml:space="preserve">Хорей-Верский территориальный транспортный узел регионального значения (п. Хорей-Вер), </w:t>
      </w:r>
    </w:p>
    <w:p w:rsidR="002431C2" w:rsidRPr="002E0433" w:rsidRDefault="002431C2" w:rsidP="00D5655B">
      <w:pPr>
        <w:pStyle w:val="a5"/>
        <w:numPr>
          <w:ilvl w:val="0"/>
          <w:numId w:val="22"/>
        </w:numPr>
        <w:spacing w:line="276" w:lineRule="auto"/>
        <w:jc w:val="both"/>
      </w:pPr>
      <w:r w:rsidRPr="002E0433">
        <w:t xml:space="preserve">Вангурейский территориальный транспортный узел регионального значения (вахтовый поселок Вангурей), </w:t>
      </w:r>
    </w:p>
    <w:p w:rsidR="002431C2" w:rsidRPr="002E0433" w:rsidRDefault="002431C2" w:rsidP="00D5655B">
      <w:pPr>
        <w:pStyle w:val="a5"/>
        <w:numPr>
          <w:ilvl w:val="0"/>
          <w:numId w:val="22"/>
        </w:numPr>
        <w:spacing w:line="276" w:lineRule="auto"/>
        <w:jc w:val="both"/>
      </w:pPr>
      <w:r w:rsidRPr="002E0433">
        <w:lastRenderedPageBreak/>
        <w:t>территориальные транспортные узлы регионального значения Бугрино, Нельмин Нос, Шойна.</w:t>
      </w:r>
    </w:p>
    <w:p w:rsidR="00A54C67" w:rsidRDefault="002431C2" w:rsidP="00AA73DD">
      <w:pPr>
        <w:spacing w:line="276" w:lineRule="auto"/>
        <w:ind w:firstLine="709"/>
        <w:jc w:val="both"/>
      </w:pPr>
      <w:r>
        <w:t>5. Административные пункты умеренного градостроительного развития – административные центры сельских поселений, в которых предусматривается минимально необходимое развитие социальной, инженерной инфраструктур и размещение производственных объектов, не влекущих значительных инвестиционных затрат, преимущественно в сфере агропромышленного комплекса:</w:t>
      </w:r>
    </w:p>
    <w:p w:rsidR="002431C2" w:rsidRPr="002E0433" w:rsidRDefault="002431C2" w:rsidP="00D5655B">
      <w:pPr>
        <w:pStyle w:val="a5"/>
        <w:numPr>
          <w:ilvl w:val="0"/>
          <w:numId w:val="22"/>
        </w:numPr>
        <w:spacing w:line="276" w:lineRule="auto"/>
        <w:jc w:val="both"/>
      </w:pPr>
      <w:r w:rsidRPr="002E0433">
        <w:t>с. Великовисочное (МО «Великовисочный сельсовет»)</w:t>
      </w:r>
      <w:r>
        <w:t>;</w:t>
      </w:r>
    </w:p>
    <w:p w:rsidR="002431C2" w:rsidRPr="002E0433" w:rsidRDefault="002431C2" w:rsidP="00D5655B">
      <w:pPr>
        <w:pStyle w:val="a5"/>
        <w:numPr>
          <w:ilvl w:val="0"/>
          <w:numId w:val="22"/>
        </w:numPr>
        <w:spacing w:line="276" w:lineRule="auto"/>
        <w:jc w:val="both"/>
      </w:pPr>
      <w:r w:rsidRPr="002E0433">
        <w:t>с. Ома</w:t>
      </w:r>
      <w:r>
        <w:t xml:space="preserve"> (МО «Омский сельсовет»);</w:t>
      </w:r>
    </w:p>
    <w:p w:rsidR="002431C2" w:rsidRPr="002E0433" w:rsidRDefault="002431C2" w:rsidP="00D5655B">
      <w:pPr>
        <w:pStyle w:val="a5"/>
        <w:numPr>
          <w:ilvl w:val="0"/>
          <w:numId w:val="22"/>
        </w:numPr>
        <w:spacing w:line="276" w:lineRule="auto"/>
        <w:jc w:val="both"/>
      </w:pPr>
      <w:r w:rsidRPr="002E0433">
        <w:t>п. Харута (</w:t>
      </w:r>
      <w:r>
        <w:t>МО «Хоседа-Хардский сельсовет»);</w:t>
      </w:r>
    </w:p>
    <w:p w:rsidR="002431C2" w:rsidRPr="002E0433" w:rsidRDefault="002431C2" w:rsidP="00D5655B">
      <w:pPr>
        <w:pStyle w:val="a5"/>
        <w:numPr>
          <w:ilvl w:val="0"/>
          <w:numId w:val="22"/>
        </w:numPr>
        <w:spacing w:line="276" w:lineRule="auto"/>
        <w:jc w:val="both"/>
      </w:pPr>
      <w:r w:rsidRPr="002E0433">
        <w:t>с. Шойна (МО «Шоинский сельсовет»).</w:t>
      </w:r>
    </w:p>
    <w:p w:rsidR="00A54C67" w:rsidRDefault="002431C2" w:rsidP="00AA73DD">
      <w:pPr>
        <w:spacing w:line="276" w:lineRule="auto"/>
        <w:ind w:firstLine="709"/>
        <w:jc w:val="both"/>
      </w:pPr>
      <w:r>
        <w:t>6. Точки без градостроительного развития – упраздняемые населенные пункты с неразвитыми социальной и производственной сферой, отсутствием планов по размещению объектов инженерной, транспортной и социальной инфраструктур, а также с численностью постоянного населения менее 10 человек и тенденций к ее сокращению:</w:t>
      </w:r>
    </w:p>
    <w:p w:rsidR="002431C2" w:rsidRPr="002E0433" w:rsidRDefault="002431C2" w:rsidP="00D5655B">
      <w:pPr>
        <w:pStyle w:val="a5"/>
        <w:numPr>
          <w:ilvl w:val="0"/>
          <w:numId w:val="22"/>
        </w:numPr>
        <w:spacing w:line="276" w:lineRule="auto"/>
        <w:jc w:val="both"/>
      </w:pPr>
      <w:r w:rsidRPr="002E0433">
        <w:t>д. Устье (МО «Тельвисочный сельсовет»),</w:t>
      </w:r>
    </w:p>
    <w:p w:rsidR="002431C2" w:rsidRPr="002E0433" w:rsidRDefault="002431C2" w:rsidP="00D5655B">
      <w:pPr>
        <w:pStyle w:val="a5"/>
        <w:numPr>
          <w:ilvl w:val="0"/>
          <w:numId w:val="22"/>
        </w:numPr>
        <w:spacing w:line="276" w:lineRule="auto"/>
        <w:jc w:val="both"/>
      </w:pPr>
      <w:r w:rsidRPr="002E0433">
        <w:t>д. Осколково (МО «Приморско-Куйский сельсовет»),</w:t>
      </w:r>
    </w:p>
    <w:p w:rsidR="002431C2" w:rsidRPr="002E0433" w:rsidRDefault="002431C2" w:rsidP="00D5655B">
      <w:pPr>
        <w:pStyle w:val="a5"/>
        <w:numPr>
          <w:ilvl w:val="0"/>
          <w:numId w:val="22"/>
        </w:numPr>
        <w:spacing w:line="276" w:lineRule="auto"/>
        <w:jc w:val="both"/>
      </w:pPr>
      <w:r w:rsidRPr="002E0433">
        <w:t>д. Черная (МО «Приморско-Куйский сельсовет»).</w:t>
      </w:r>
    </w:p>
    <w:p w:rsidR="00AA73DD" w:rsidRPr="00912D5B" w:rsidRDefault="004B4C5B" w:rsidP="00912D5B">
      <w:pPr>
        <w:spacing w:line="276" w:lineRule="auto"/>
        <w:ind w:firstLine="709"/>
        <w:jc w:val="both"/>
        <w:rPr>
          <w:b/>
        </w:rPr>
      </w:pPr>
      <w:r w:rsidRPr="00912D5B">
        <w:rPr>
          <w:b/>
        </w:rPr>
        <w:t>Транспортная модель пространственного развития</w:t>
      </w:r>
    </w:p>
    <w:p w:rsidR="008F2728" w:rsidRPr="008F2728" w:rsidRDefault="008F2728" w:rsidP="00462664">
      <w:pPr>
        <w:spacing w:line="276" w:lineRule="auto"/>
        <w:ind w:firstLine="709"/>
        <w:jc w:val="both"/>
      </w:pPr>
      <w:r w:rsidRPr="00BA1254">
        <w:t xml:space="preserve">Развитие транспортной инфраструктуры, транспортно-коммуникационного каркаса (ТКК), транспортно-коммуникационного пространства (ТКП) </w:t>
      </w:r>
      <w:r w:rsidR="00260213">
        <w:t>Ненецкого автономного округа</w:t>
      </w:r>
      <w:r w:rsidRPr="008F2728">
        <w:t xml:space="preserve"> предполагается осуществлять в значительной мере при этом за счёт использования транспортно-транзитного потенциала территории </w:t>
      </w:r>
      <w:r>
        <w:t>о</w:t>
      </w:r>
      <w:r w:rsidRPr="008F2728">
        <w:t xml:space="preserve">круга. Развитие транспортной инфраструктуры ТКК и ТКП </w:t>
      </w:r>
      <w:r w:rsidR="00260213">
        <w:t>региона</w:t>
      </w:r>
      <w:r w:rsidRPr="008F2728">
        <w:t xml:space="preserve"> является стратегической целью не только регионального, но и федерального уровня, с точки зрения обеспечения освоения месторождений полезных ископаемых и повышения доступности транспортных услуг для населения удаленных и труднодоступных территорий. Развитие транспортной инфраструктуры </w:t>
      </w:r>
      <w:r>
        <w:t>о</w:t>
      </w:r>
      <w:r w:rsidRPr="008F2728">
        <w:t>круга позволит более эффективно использовать его экономический потенциал, укрепить связи с центральной частью России, а также усилить позиции</w:t>
      </w:r>
      <w:r w:rsidR="006265EF">
        <w:t xml:space="preserve"> страны в Арктическом бассейне.</w:t>
      </w:r>
    </w:p>
    <w:p w:rsidR="008F2728" w:rsidRPr="008F2728" w:rsidRDefault="008F2728" w:rsidP="00462664">
      <w:pPr>
        <w:spacing w:line="276" w:lineRule="auto"/>
        <w:ind w:firstLine="709"/>
        <w:jc w:val="both"/>
      </w:pPr>
      <w:r w:rsidRPr="008F2728">
        <w:t xml:space="preserve">Транспорт является ключевым фактором формирования экономического и социального пространства региона. Транспортная инфраструктура поддерживает, упрощает коммерческую деятельность, обеспечивая географическую доступность региона. Также транспортные сети играют важнейшую роль в интеграции регионального рынка, обеспечивая физический доступ ко всем составляющим экономической системы. </w:t>
      </w:r>
    </w:p>
    <w:p w:rsidR="008F2728" w:rsidRPr="008F2728" w:rsidRDefault="00E47199" w:rsidP="00462664">
      <w:pPr>
        <w:spacing w:line="276" w:lineRule="auto"/>
        <w:ind w:firstLine="709"/>
        <w:jc w:val="both"/>
      </w:pPr>
      <w:r w:rsidRPr="008F2728">
        <w:t xml:space="preserve">Транспортно-географический фактор способен коренным образом </w:t>
      </w:r>
      <w:r w:rsidR="008F2728" w:rsidRPr="008F2728">
        <w:t xml:space="preserve">повлиять на размещение производства. Обеспеченность территории развитой транспортной системой служит одним из важнейших факторов привлечения населения и производства, является важным преимуществом для размещения производственных сил. К примеру, при появлении круглогодичного транспортного сообщения между населёнными пунктами, может появиться возможность организации производства, возрасти потребность в трудовых ресурсах, строительстве объектов социальной сферы. Как следствие всех мероприятий, должен повыситься уровень жизни населения, увеличиться обеспеченность объектами социальной, инженерной инфраструктур, появиться доступность внутреннего и внешнего туризма. </w:t>
      </w:r>
    </w:p>
    <w:p w:rsidR="008F2728" w:rsidRPr="008F2728" w:rsidRDefault="008F2728" w:rsidP="00462664">
      <w:pPr>
        <w:spacing w:line="276" w:lineRule="auto"/>
        <w:ind w:firstLine="709"/>
        <w:jc w:val="both"/>
      </w:pPr>
      <w:r w:rsidRPr="00BA1254">
        <w:lastRenderedPageBreak/>
        <w:t>Перспективы автодорожного строительства</w:t>
      </w:r>
      <w:r w:rsidRPr="008F2728">
        <w:t xml:space="preserve"> связаны и с развитием рекреационно-туристических инвестиционных площадок. При этом строительство автодорог, круглый год пригодных к эксплуатации, связывающих </w:t>
      </w:r>
      <w:r>
        <w:t xml:space="preserve">Ненецкий автономный округ </w:t>
      </w:r>
      <w:r w:rsidRPr="008F2728">
        <w:t xml:space="preserve">с Республикой Коми через город Усинск, а в более отдаленной перспективе и с Ямало-Ненецким автономным округом, позволит включить в хозяйственный оборот новые территории </w:t>
      </w:r>
      <w:r w:rsidR="00F77DB3">
        <w:t>Ненецкого автономного округа</w:t>
      </w:r>
      <w:r w:rsidRPr="008F2728">
        <w:t xml:space="preserve">. </w:t>
      </w:r>
    </w:p>
    <w:p w:rsidR="008F2728" w:rsidRPr="00B3166F" w:rsidRDefault="008F2728" w:rsidP="00462664">
      <w:pPr>
        <w:spacing w:line="276" w:lineRule="auto"/>
        <w:ind w:firstLine="709"/>
        <w:jc w:val="both"/>
      </w:pPr>
      <w:r w:rsidRPr="00B3166F">
        <w:t xml:space="preserve">Мощным стартом нового этапа освоения Арктики – высокотехнологичного и эффективного - может стать выход к Мировому океану, не зависящий от других государств. Его сможет обеспечить, в частности, создание глубоководного незамерзающего порта в бухте Индига Баренцева моря. </w:t>
      </w:r>
    </w:p>
    <w:p w:rsidR="008F2728" w:rsidRPr="00B3166F" w:rsidRDefault="008F2728" w:rsidP="00462664">
      <w:pPr>
        <w:spacing w:line="276" w:lineRule="auto"/>
        <w:ind w:firstLine="709"/>
        <w:jc w:val="both"/>
      </w:pPr>
      <w:r w:rsidRPr="00BA1254">
        <w:t xml:space="preserve">Развитие транспортной инфраструктуры должны быть направлено на оптимальное формирование территориальных транспортных узлов (ТТУ) разного ранга, связывающих их транспортных линий и коридоров, транспортно-коммуникационного каркаса и транспортно-коммуникационного пространства территории </w:t>
      </w:r>
      <w:r w:rsidR="00260213">
        <w:t>региона</w:t>
      </w:r>
      <w:r w:rsidRPr="00BA1254">
        <w:t xml:space="preserve">. </w:t>
      </w:r>
      <w:r w:rsidRPr="00B3166F">
        <w:t xml:space="preserve">Формирование и развитие транспортно-коммуникационного каркаса должно быть ориентировано на усиление и создание, как внутренних связей, так и внешних связей, обеспечивающих, как минимум, круглогодичное транспортное сообщение на обжитой, освоенной части территории </w:t>
      </w:r>
      <w:r w:rsidR="00260213">
        <w:t>округа</w:t>
      </w:r>
      <w:r w:rsidRPr="00B3166F">
        <w:t xml:space="preserve">. </w:t>
      </w:r>
    </w:p>
    <w:p w:rsidR="008F2728" w:rsidRPr="00B3166F" w:rsidRDefault="008F2728" w:rsidP="00462664">
      <w:pPr>
        <w:spacing w:line="276" w:lineRule="auto"/>
        <w:ind w:firstLine="709"/>
        <w:jc w:val="both"/>
      </w:pPr>
      <w:r w:rsidRPr="00B3166F">
        <w:t xml:space="preserve">При планировании развития транспортных коммуникаций обязательно учитываются проектная схема развития расселения, в том числе, систем расселения, места сосредоточения ресурсной базы </w:t>
      </w:r>
      <w:r w:rsidR="00462664">
        <w:t>региона</w:t>
      </w:r>
      <w:r w:rsidRPr="00B3166F">
        <w:t xml:space="preserve">, характеристики планируемых к размещению и сохраняемых объектов промышленности, сельского хозяйства, позволяющие выполнить прогнозный расчет загрузки транспортных коммуникаций, автомобильных дорог с учетом перераспределения потоков. На основе прогнозируемых изменений интенсивности движения, величин потоков устанавливаются параметры объектов транспортной инфраструктуры для обеспечения их соответствия принципам достаточной безопасности, надежности, скорости и экономичности сообщения. </w:t>
      </w:r>
    </w:p>
    <w:p w:rsidR="008F2728" w:rsidRPr="00EA7B0D" w:rsidRDefault="008F2728" w:rsidP="00462664">
      <w:pPr>
        <w:spacing w:line="276" w:lineRule="auto"/>
        <w:ind w:firstLine="709"/>
        <w:jc w:val="both"/>
      </w:pPr>
      <w:r w:rsidRPr="00EA7B0D">
        <w:t xml:space="preserve">С учетом приоритетных направлений в строительстве и реконструкции объектов транспортной инфраструктуры </w:t>
      </w:r>
      <w:r w:rsidRPr="00BA1254">
        <w:t xml:space="preserve">город Нарьян-Мар с ближайшими к нему населёнными пунктами должен быть определен как основной территориальный транспортный узел </w:t>
      </w:r>
      <w:r w:rsidR="00260213">
        <w:t>о</w:t>
      </w:r>
      <w:r w:rsidRPr="00BA1254">
        <w:t>круга</w:t>
      </w:r>
      <w:r w:rsidRPr="00EA7B0D">
        <w:t xml:space="preserve">, в котором планируется создание эффективной территориальной единой транспортной системы для всех видов внешнего, городского и пригородного транспорта. </w:t>
      </w:r>
    </w:p>
    <w:p w:rsidR="008F2728" w:rsidRPr="00EA7B0D" w:rsidRDefault="008F2728" w:rsidP="00462664">
      <w:pPr>
        <w:spacing w:line="276" w:lineRule="auto"/>
        <w:ind w:firstLine="709"/>
        <w:jc w:val="both"/>
      </w:pPr>
      <w:r w:rsidRPr="00EA7B0D">
        <w:t>Перспективный транспортно-коммуникационный каркас Н</w:t>
      </w:r>
      <w:r w:rsidR="00F77DB3">
        <w:t xml:space="preserve">енецкого автономного округа </w:t>
      </w:r>
      <w:r w:rsidRPr="00EA7B0D">
        <w:t xml:space="preserve">могут составить, в частности (с выделением элементов федерального и регионального значения): </w:t>
      </w:r>
    </w:p>
    <w:p w:rsidR="008F2728" w:rsidRPr="00EA7B0D" w:rsidRDefault="008F2728" w:rsidP="00D5655B">
      <w:pPr>
        <w:pStyle w:val="a5"/>
        <w:numPr>
          <w:ilvl w:val="0"/>
          <w:numId w:val="22"/>
        </w:numPr>
        <w:spacing w:line="276" w:lineRule="auto"/>
        <w:jc w:val="both"/>
      </w:pPr>
      <w:r w:rsidRPr="00EA7B0D">
        <w:t xml:space="preserve">судоходный водный путь федерального значения река Печора с притоками; </w:t>
      </w:r>
    </w:p>
    <w:p w:rsidR="008F2728" w:rsidRPr="00EA7B0D" w:rsidRDefault="008F2728" w:rsidP="00D5655B">
      <w:pPr>
        <w:pStyle w:val="a5"/>
        <w:numPr>
          <w:ilvl w:val="0"/>
          <w:numId w:val="22"/>
        </w:numPr>
        <w:spacing w:line="276" w:lineRule="auto"/>
        <w:jc w:val="both"/>
      </w:pPr>
      <w:r w:rsidRPr="00EA7B0D">
        <w:t xml:space="preserve">Нарьян-Марский территориальный транспортный узел федерального значения (г. Нарьян-Мар, р. п. Искателей, с. Тельвиска, п. Красное, д. Устье); </w:t>
      </w:r>
    </w:p>
    <w:p w:rsidR="008F2728" w:rsidRPr="00EA7B0D" w:rsidRDefault="008F2728" w:rsidP="00D5655B">
      <w:pPr>
        <w:pStyle w:val="a5"/>
        <w:numPr>
          <w:ilvl w:val="0"/>
          <w:numId w:val="22"/>
        </w:numPr>
        <w:spacing w:line="276" w:lineRule="auto"/>
        <w:jc w:val="both"/>
      </w:pPr>
      <w:r w:rsidRPr="00EA7B0D">
        <w:t xml:space="preserve">автомобильная дорога регионального значения Нарьян-Мар — Усинск (после завершения ее строительства будет рассматриваться вопрос о передаче ее в федеральную собственность); </w:t>
      </w:r>
    </w:p>
    <w:p w:rsidR="008F2728" w:rsidRPr="00EA7B0D" w:rsidRDefault="008F2728" w:rsidP="00D5655B">
      <w:pPr>
        <w:pStyle w:val="a5"/>
        <w:numPr>
          <w:ilvl w:val="0"/>
          <w:numId w:val="22"/>
        </w:numPr>
        <w:spacing w:line="276" w:lineRule="auto"/>
        <w:jc w:val="both"/>
      </w:pPr>
      <w:r w:rsidRPr="00EA7B0D">
        <w:t xml:space="preserve">железная дорога федерального значения Ухта - Сосногорск - Индига (Баренцкомур); </w:t>
      </w:r>
    </w:p>
    <w:p w:rsidR="008F2728" w:rsidRPr="00EA7B0D" w:rsidRDefault="008F2728" w:rsidP="00D5655B">
      <w:pPr>
        <w:pStyle w:val="a5"/>
        <w:numPr>
          <w:ilvl w:val="0"/>
          <w:numId w:val="22"/>
        </w:numPr>
        <w:spacing w:line="276" w:lineRule="auto"/>
        <w:jc w:val="both"/>
      </w:pPr>
      <w:r w:rsidRPr="00EA7B0D">
        <w:t xml:space="preserve">Индигский территориальный транспортный узел федерального значения; </w:t>
      </w:r>
    </w:p>
    <w:p w:rsidR="008F2728" w:rsidRPr="00EA7B0D" w:rsidRDefault="008F2728" w:rsidP="00D5655B">
      <w:pPr>
        <w:pStyle w:val="a5"/>
        <w:numPr>
          <w:ilvl w:val="0"/>
          <w:numId w:val="22"/>
        </w:numPr>
        <w:spacing w:line="276" w:lineRule="auto"/>
        <w:jc w:val="both"/>
      </w:pPr>
      <w:r w:rsidRPr="00EA7B0D">
        <w:lastRenderedPageBreak/>
        <w:t xml:space="preserve">железная дорога федерального значения Воркута (Хальмер-Ю) - Усть-Кара (после 2030 года); </w:t>
      </w:r>
    </w:p>
    <w:p w:rsidR="008F2728" w:rsidRPr="00EA7B0D" w:rsidRDefault="008F2728" w:rsidP="00D5655B">
      <w:pPr>
        <w:pStyle w:val="a5"/>
        <w:numPr>
          <w:ilvl w:val="0"/>
          <w:numId w:val="22"/>
        </w:numPr>
        <w:spacing w:line="276" w:lineRule="auto"/>
        <w:jc w:val="both"/>
      </w:pPr>
      <w:r w:rsidRPr="00EA7B0D">
        <w:t xml:space="preserve">Усть-Карский территориальный транспортный узел федерального значения (после 2030 года); </w:t>
      </w:r>
    </w:p>
    <w:p w:rsidR="008F2728" w:rsidRPr="00EA7B0D" w:rsidRDefault="008F2728" w:rsidP="00D5655B">
      <w:pPr>
        <w:pStyle w:val="a5"/>
        <w:numPr>
          <w:ilvl w:val="0"/>
          <w:numId w:val="22"/>
        </w:numPr>
        <w:spacing w:line="276" w:lineRule="auto"/>
        <w:jc w:val="both"/>
      </w:pPr>
      <w:r w:rsidRPr="00EA7B0D">
        <w:t xml:space="preserve">Амдерминский территориальный транспортный узел федерального значения; </w:t>
      </w:r>
    </w:p>
    <w:p w:rsidR="008F2728" w:rsidRPr="00EA7B0D" w:rsidRDefault="008F2728" w:rsidP="00D5655B">
      <w:pPr>
        <w:pStyle w:val="a5"/>
        <w:numPr>
          <w:ilvl w:val="0"/>
          <w:numId w:val="22"/>
        </w:numPr>
        <w:spacing w:line="276" w:lineRule="auto"/>
        <w:jc w:val="both"/>
      </w:pPr>
      <w:r w:rsidRPr="00EA7B0D">
        <w:t xml:space="preserve">Варандейский территориальный транспортный узел федерального значения; </w:t>
      </w:r>
    </w:p>
    <w:p w:rsidR="008F2728" w:rsidRPr="00EA7B0D" w:rsidRDefault="008F2728" w:rsidP="00D5655B">
      <w:pPr>
        <w:pStyle w:val="a5"/>
        <w:numPr>
          <w:ilvl w:val="0"/>
          <w:numId w:val="22"/>
        </w:numPr>
        <w:spacing w:line="276" w:lineRule="auto"/>
        <w:jc w:val="both"/>
      </w:pPr>
      <w:r w:rsidRPr="00EA7B0D">
        <w:t xml:space="preserve">Харьягинский территориальный транспортный узел регионального значения (п. Харьягинский), </w:t>
      </w:r>
    </w:p>
    <w:p w:rsidR="008F2728" w:rsidRPr="00EA7B0D" w:rsidRDefault="008F2728" w:rsidP="00D5655B">
      <w:pPr>
        <w:pStyle w:val="a5"/>
        <w:numPr>
          <w:ilvl w:val="0"/>
          <w:numId w:val="22"/>
        </w:numPr>
        <w:spacing w:line="276" w:lineRule="auto"/>
        <w:jc w:val="both"/>
      </w:pPr>
      <w:r w:rsidRPr="00EA7B0D">
        <w:t xml:space="preserve">Хорей-Верский территориальный транспортный узел регионального значения (п. Хорей-Вер), </w:t>
      </w:r>
    </w:p>
    <w:p w:rsidR="008F2728" w:rsidRPr="00EA7B0D" w:rsidRDefault="008F2728" w:rsidP="00D5655B">
      <w:pPr>
        <w:pStyle w:val="a5"/>
        <w:numPr>
          <w:ilvl w:val="0"/>
          <w:numId w:val="22"/>
        </w:numPr>
        <w:spacing w:line="276" w:lineRule="auto"/>
        <w:jc w:val="both"/>
      </w:pPr>
      <w:r w:rsidRPr="00EA7B0D">
        <w:t xml:space="preserve">Вангурейский территориальный транспортный узел регионального значения, </w:t>
      </w:r>
    </w:p>
    <w:p w:rsidR="008F2728" w:rsidRPr="00EA7B0D" w:rsidRDefault="008F2728" w:rsidP="00D5655B">
      <w:pPr>
        <w:pStyle w:val="a5"/>
        <w:numPr>
          <w:ilvl w:val="0"/>
          <w:numId w:val="22"/>
        </w:numPr>
        <w:spacing w:line="276" w:lineRule="auto"/>
        <w:jc w:val="both"/>
      </w:pPr>
      <w:r w:rsidRPr="00EA7B0D">
        <w:t xml:space="preserve">территориальные транспортные узлы регионального значения на основе населённых пунктов Бугрино, Нельмин Нос, Тошвиска, Шойна (после 2030 года); </w:t>
      </w:r>
    </w:p>
    <w:p w:rsidR="008F2728" w:rsidRPr="00EA7B0D" w:rsidRDefault="008F2728" w:rsidP="00D5655B">
      <w:pPr>
        <w:pStyle w:val="a5"/>
        <w:numPr>
          <w:ilvl w:val="0"/>
          <w:numId w:val="22"/>
        </w:numPr>
        <w:spacing w:line="276" w:lineRule="auto"/>
        <w:jc w:val="both"/>
      </w:pPr>
      <w:r w:rsidRPr="00EA7B0D">
        <w:t xml:space="preserve">автомобильная дорога регионального значения (зимник) Нижняя Пёша – Верхняя Пёша – Волоковая; </w:t>
      </w:r>
    </w:p>
    <w:p w:rsidR="008F2728" w:rsidRPr="00EA7B0D" w:rsidRDefault="008F2728" w:rsidP="00D5655B">
      <w:pPr>
        <w:pStyle w:val="a5"/>
        <w:numPr>
          <w:ilvl w:val="0"/>
          <w:numId w:val="22"/>
        </w:numPr>
        <w:spacing w:line="276" w:lineRule="auto"/>
        <w:jc w:val="both"/>
      </w:pPr>
      <w:r w:rsidRPr="00EA7B0D">
        <w:t>Пёшский территориальный транспортный узел регионального значения (с. Нижняя П</w:t>
      </w:r>
      <w:r w:rsidR="00EA7B0D">
        <w:t>е</w:t>
      </w:r>
      <w:r w:rsidRPr="00EA7B0D">
        <w:t xml:space="preserve">ша); </w:t>
      </w:r>
    </w:p>
    <w:p w:rsidR="008F2728" w:rsidRPr="00EA7B0D" w:rsidRDefault="008F2728" w:rsidP="00D5655B">
      <w:pPr>
        <w:pStyle w:val="a5"/>
        <w:numPr>
          <w:ilvl w:val="0"/>
          <w:numId w:val="22"/>
        </w:numPr>
        <w:spacing w:line="276" w:lineRule="auto"/>
        <w:jc w:val="both"/>
      </w:pPr>
      <w:r w:rsidRPr="00EA7B0D">
        <w:t xml:space="preserve">Великовисочный территориальный транспортный узел регионального значения (с. Великовисочное). </w:t>
      </w:r>
    </w:p>
    <w:p w:rsidR="008F2728" w:rsidRPr="00EA7B0D" w:rsidRDefault="008F2728" w:rsidP="00462664">
      <w:pPr>
        <w:pStyle w:val="aa"/>
        <w:tabs>
          <w:tab w:val="left" w:pos="1276"/>
        </w:tabs>
        <w:autoSpaceDE/>
        <w:autoSpaceDN/>
        <w:adjustRightInd/>
        <w:spacing w:before="0" w:after="0" w:line="276" w:lineRule="auto"/>
        <w:ind w:firstLine="709"/>
        <w:rPr>
          <w:sz w:val="24"/>
          <w:szCs w:val="24"/>
        </w:rPr>
      </w:pPr>
      <w:r w:rsidRPr="00BA1254">
        <w:rPr>
          <w:bCs/>
          <w:sz w:val="24"/>
          <w:szCs w:val="24"/>
        </w:rPr>
        <w:t xml:space="preserve">С точки зрения классификации линейных элементов перспективного ТКК НАО </w:t>
      </w:r>
      <w:r w:rsidRPr="00BA1254">
        <w:rPr>
          <w:sz w:val="24"/>
          <w:szCs w:val="24"/>
        </w:rPr>
        <w:t>можно выделить железнодорожные элементы (две железных дороги) и один автодорожный элемент (автомобильная дорога регионального значения Нарьян-Мар - Усинск) как линейные элементы 1-го порядка</w:t>
      </w:r>
      <w:r w:rsidRPr="00EA7B0D">
        <w:rPr>
          <w:sz w:val="24"/>
          <w:szCs w:val="24"/>
        </w:rPr>
        <w:t xml:space="preserve">, остальные линейные элементы – как элементы 2-го порядка. </w:t>
      </w:r>
    </w:p>
    <w:p w:rsidR="00CE440B" w:rsidRPr="00912D5B" w:rsidRDefault="004B4C5B" w:rsidP="00912D5B">
      <w:pPr>
        <w:spacing w:line="276" w:lineRule="auto"/>
        <w:ind w:firstLine="709"/>
        <w:jc w:val="both"/>
        <w:rPr>
          <w:b/>
        </w:rPr>
      </w:pPr>
      <w:r w:rsidRPr="00912D5B">
        <w:rPr>
          <w:b/>
        </w:rPr>
        <w:t>Сельскохозяйственная модель пространственного развития</w:t>
      </w:r>
    </w:p>
    <w:p w:rsidR="004B4C5B" w:rsidRDefault="009E6E3C" w:rsidP="00D1203B">
      <w:pPr>
        <w:spacing w:line="276" w:lineRule="auto"/>
        <w:ind w:firstLine="709"/>
        <w:jc w:val="both"/>
      </w:pPr>
      <w:r>
        <w:t xml:space="preserve">Площадь земель сельскохозяйственного назначения в Ненецком автономном округе </w:t>
      </w:r>
      <w:r w:rsidR="00FB7297">
        <w:t xml:space="preserve">на 01.01.2021 г. составила 15968,8 тыс. га, или 90% от общей площади округа. В то же время площадь сельскохозяйственных угодий по состоянию на начало 2021 года составила 25 тыс. га (0,1% от общей площади земельного фонда). </w:t>
      </w:r>
    </w:p>
    <w:p w:rsidR="00FB7297" w:rsidRDefault="00FB7297" w:rsidP="00D1203B">
      <w:pPr>
        <w:spacing w:line="276" w:lineRule="auto"/>
        <w:ind w:firstLine="709"/>
        <w:jc w:val="both"/>
      </w:pPr>
      <w:r>
        <w:t xml:space="preserve">Использование земель затруднено в связи с их заболоченностью и широким распространением вечной мерзлоты. В структуре сельскохозяйственных угодий преобладают сенокосы </w:t>
      </w:r>
      <w:r w:rsidR="00A33848">
        <w:t xml:space="preserve">(76% от общей площади сельскохозяйственных угодий) </w:t>
      </w:r>
      <w:r>
        <w:t>и пастбища</w:t>
      </w:r>
      <w:r w:rsidR="00A33848">
        <w:t xml:space="preserve"> (22%). В суровых климатических условиях практически полностью отсутствует пашня (0,2%). Однако низкая доля земель, пригодных для развития классических сельскохозяйственных отраслей, компенсируется большой площадью оленьих пастбищ </w:t>
      </w:r>
      <w:r w:rsidR="000A6624">
        <w:t>(80,2%).</w:t>
      </w:r>
    </w:p>
    <w:p w:rsidR="006C583A" w:rsidRPr="006C583A" w:rsidRDefault="006C583A" w:rsidP="00D1203B">
      <w:pPr>
        <w:spacing w:line="276" w:lineRule="auto"/>
        <w:ind w:firstLine="709"/>
        <w:jc w:val="both"/>
        <w:rPr>
          <w:i/>
        </w:rPr>
      </w:pPr>
      <w:r w:rsidRPr="006C583A">
        <w:rPr>
          <w:i/>
        </w:rPr>
        <w:t>Оленеводство</w:t>
      </w:r>
    </w:p>
    <w:p w:rsidR="000A6624" w:rsidRDefault="000A6624" w:rsidP="00D1203B">
      <w:pPr>
        <w:spacing w:line="276" w:lineRule="auto"/>
        <w:ind w:firstLine="709"/>
        <w:jc w:val="both"/>
      </w:pPr>
      <w:r>
        <w:t>Оленеводство является главной традиционной подотраслью сельского хозяйства для коренных жителей Ненецкого автономного округа и основным источником существования для подавляющего большинства семей. Данный вид деятельности – основа продовольственной безопасности региона.</w:t>
      </w:r>
    </w:p>
    <w:p w:rsidR="000A6624" w:rsidRDefault="004064CA" w:rsidP="00D1203B">
      <w:pPr>
        <w:spacing w:line="276" w:lineRule="auto"/>
        <w:ind w:firstLine="709"/>
        <w:jc w:val="both"/>
      </w:pPr>
      <w:r>
        <w:t xml:space="preserve">Ведением оленеводства в Ненецком автономном округе занимаются 28 хозяйствующих субъектов, из которых 12 сельскохозяйственных производственных </w:t>
      </w:r>
      <w:r>
        <w:lastRenderedPageBreak/>
        <w:t>кооперативов, 1 акционерное общество, 4 крестьянских (фермерских) хозяйства, 11 семейных (родовых) общин коренных малочисленных народов Севера.</w:t>
      </w:r>
    </w:p>
    <w:p w:rsidR="004064CA" w:rsidRDefault="004064CA" w:rsidP="00D1203B">
      <w:pPr>
        <w:spacing w:line="276" w:lineRule="auto"/>
        <w:ind w:firstLine="709"/>
        <w:jc w:val="both"/>
      </w:pPr>
      <w:r>
        <w:t>Основными видами продукции сельскохозяйственных оленеводческих организаций в Ненецком автономном округе являются мясо оленина и субпродукты 1 категории. Годовой объем производства мяса оленины составляет в среднем 1200 тонн, из которых порядка 70-80% реализуется на окружное перерабатывающее предприятие АО «Мясопродукты», незначительная част перерабатывается ООО «Ерв», остальная продукция реализуется хозяйствами на внутреннем рынке, минимальный объем в виде колбасной продукции вывозится за пределы региона.</w:t>
      </w:r>
    </w:p>
    <w:p w:rsidR="004064CA" w:rsidRDefault="004064CA" w:rsidP="00D1203B">
      <w:pPr>
        <w:spacing w:line="276" w:lineRule="auto"/>
        <w:ind w:firstLine="709"/>
        <w:jc w:val="both"/>
      </w:pPr>
      <w:r>
        <w:t>Ежегодно в округе производится убой порядка 40 тысяч голов оленей в хозяйствах всех категорий.</w:t>
      </w:r>
    </w:p>
    <w:p w:rsidR="004064CA" w:rsidRDefault="00D2459A" w:rsidP="00D1203B">
      <w:pPr>
        <w:spacing w:line="276" w:lineRule="auto"/>
        <w:ind w:firstLine="709"/>
        <w:jc w:val="both"/>
      </w:pPr>
      <w:r>
        <w:t>Основными проблемами в оленеводстве и сдерживающими факторами медленного его развития являются:</w:t>
      </w:r>
    </w:p>
    <w:p w:rsidR="00D2459A" w:rsidRDefault="00D2459A" w:rsidP="000F61D8">
      <w:pPr>
        <w:pStyle w:val="a5"/>
        <w:numPr>
          <w:ilvl w:val="0"/>
          <w:numId w:val="14"/>
        </w:numPr>
        <w:spacing w:line="276" w:lineRule="auto"/>
        <w:jc w:val="both"/>
      </w:pPr>
      <w:r>
        <w:t>низкие темпы технического и технологического совершенствования и модернизации отрасли, обновления основных производственных фондов;</w:t>
      </w:r>
    </w:p>
    <w:p w:rsidR="00D2459A" w:rsidRDefault="00D2459A" w:rsidP="000F61D8">
      <w:pPr>
        <w:pStyle w:val="a5"/>
        <w:numPr>
          <w:ilvl w:val="0"/>
          <w:numId w:val="14"/>
        </w:numPr>
        <w:spacing w:line="276" w:lineRule="auto"/>
        <w:jc w:val="both"/>
      </w:pPr>
      <w:r>
        <w:t>ухудшение, а в некоторых случаях деградация, качественного состава земель оленьих пастбищ;</w:t>
      </w:r>
    </w:p>
    <w:p w:rsidR="00D2459A" w:rsidRDefault="00D2459A" w:rsidP="000F61D8">
      <w:pPr>
        <w:pStyle w:val="a5"/>
        <w:numPr>
          <w:ilvl w:val="0"/>
          <w:numId w:val="14"/>
        </w:numPr>
        <w:spacing w:line="276" w:lineRule="auto"/>
        <w:jc w:val="both"/>
      </w:pPr>
      <w:r>
        <w:t>низкая трудовая дисциплина, отсутствие в хозяйственных действенных механизмов материальной ответственности работников за утрату оленей;</w:t>
      </w:r>
    </w:p>
    <w:p w:rsidR="00D2459A" w:rsidRDefault="00D2459A" w:rsidP="000F61D8">
      <w:pPr>
        <w:pStyle w:val="a5"/>
        <w:numPr>
          <w:ilvl w:val="0"/>
          <w:numId w:val="14"/>
        </w:numPr>
        <w:spacing w:line="276" w:lineRule="auto"/>
        <w:jc w:val="both"/>
      </w:pPr>
      <w:r>
        <w:t>низкая производительность труда из расчета произведенной продукции на одну условную трудовую единицу;</w:t>
      </w:r>
    </w:p>
    <w:p w:rsidR="00D2459A" w:rsidRDefault="00D2459A" w:rsidP="000F61D8">
      <w:pPr>
        <w:pStyle w:val="a5"/>
        <w:numPr>
          <w:ilvl w:val="0"/>
          <w:numId w:val="14"/>
        </w:numPr>
        <w:spacing w:line="276" w:lineRule="auto"/>
        <w:jc w:val="both"/>
      </w:pPr>
      <w:r>
        <w:t>значительные непроизводительные потери оленей (потери олене</w:t>
      </w:r>
      <w:r w:rsidR="007E3A84">
        <w:t>й, падеж вследствие заболеваний и т.д.</w:t>
      </w:r>
      <w:r>
        <w:t>);</w:t>
      </w:r>
    </w:p>
    <w:p w:rsidR="00D2459A" w:rsidRDefault="00D2459A" w:rsidP="000F61D8">
      <w:pPr>
        <w:pStyle w:val="a5"/>
        <w:numPr>
          <w:ilvl w:val="0"/>
          <w:numId w:val="14"/>
        </w:numPr>
        <w:spacing w:line="276" w:lineRule="auto"/>
        <w:jc w:val="both"/>
      </w:pPr>
      <w:r>
        <w:t>несоблюдение научно-обоснованных рекомендаций по регулированию структуры стада;</w:t>
      </w:r>
    </w:p>
    <w:p w:rsidR="00D2459A" w:rsidRDefault="00D2459A" w:rsidP="000F61D8">
      <w:pPr>
        <w:pStyle w:val="a5"/>
        <w:numPr>
          <w:ilvl w:val="0"/>
          <w:numId w:val="14"/>
        </w:numPr>
        <w:spacing w:line="276" w:lineRule="auto"/>
        <w:jc w:val="both"/>
      </w:pPr>
      <w:r>
        <w:t>низкий уровень организации и проведения хозяйствами коральных работ;</w:t>
      </w:r>
    </w:p>
    <w:p w:rsidR="00D2459A" w:rsidRDefault="00D2459A" w:rsidP="000F61D8">
      <w:pPr>
        <w:pStyle w:val="a5"/>
        <w:numPr>
          <w:ilvl w:val="0"/>
          <w:numId w:val="14"/>
        </w:numPr>
        <w:spacing w:line="276" w:lineRule="auto"/>
        <w:jc w:val="both"/>
      </w:pPr>
      <w:r>
        <w:t>острый дефицит квалифицированных кадров;</w:t>
      </w:r>
    </w:p>
    <w:p w:rsidR="00D2459A" w:rsidRDefault="00D2459A" w:rsidP="000F61D8">
      <w:pPr>
        <w:pStyle w:val="a5"/>
        <w:numPr>
          <w:ilvl w:val="0"/>
          <w:numId w:val="14"/>
        </w:numPr>
        <w:spacing w:line="276" w:lineRule="auto"/>
        <w:jc w:val="both"/>
      </w:pPr>
      <w:r>
        <w:t>финансовая неустойчивость отрасли, обусловленная нестабильностью спроса на продукцию оленеводства со стороны внешних рынков сельскохозяйственной продукции, сырья и продовольствия.</w:t>
      </w:r>
    </w:p>
    <w:p w:rsidR="004064CA" w:rsidRDefault="007E3A84" w:rsidP="00D1203B">
      <w:pPr>
        <w:spacing w:line="276" w:lineRule="auto"/>
        <w:ind w:firstLine="709"/>
        <w:jc w:val="both"/>
      </w:pPr>
      <w:r>
        <w:t>В целях создания условий для осущесствления эффективной хозяйственной деятельности в сфере оленеводства, сохранения традиционного образа жизни окренных малочисленных народов Севера был принят и реализуется закон Ненецкого автономного округа от 6 декабря 2016 года № 275-оз «Об оленеводстве в Ненецком автономном округе». Данный закон закреплен отдельный пакет социальных гарантий и компенсаций для лиц, ведущих кочевой и полукочевой образ жизни коренных малочисленных народов Севера, связанных с социальной поддержкой занятых в оленеводстве, обучением детей оленеводов и чумработниц, медицинским обслуживанием, обеспечением кочующего населения дровами, компенсации семьям, имеющим детей и др.</w:t>
      </w:r>
    </w:p>
    <w:p w:rsidR="006F18CF" w:rsidRDefault="006F18CF" w:rsidP="00D1203B">
      <w:pPr>
        <w:spacing w:line="276" w:lineRule="auto"/>
        <w:ind w:firstLine="709"/>
        <w:jc w:val="both"/>
      </w:pPr>
      <w:r>
        <w:t>Целью развития округа в сфере оленеводства должно являться формирование и поддержание расширенного воспроизводства домашних северных оленей, развитие системы заготовки, переработки и реализации продукции для сохранения исконной среды обитания и традиционного образа жизни коренных народов.</w:t>
      </w:r>
    </w:p>
    <w:p w:rsidR="006F18CF" w:rsidRDefault="006F18CF" w:rsidP="00D1203B">
      <w:pPr>
        <w:spacing w:line="276" w:lineRule="auto"/>
        <w:ind w:firstLine="709"/>
        <w:jc w:val="both"/>
      </w:pPr>
      <w:r>
        <w:t>В развитие цели предлагаются следующие задачи:</w:t>
      </w:r>
    </w:p>
    <w:p w:rsidR="006F18CF" w:rsidRDefault="006F18CF" w:rsidP="00D1203B">
      <w:pPr>
        <w:spacing w:line="276" w:lineRule="auto"/>
        <w:ind w:firstLine="709"/>
        <w:jc w:val="both"/>
      </w:pPr>
      <w:r>
        <w:lastRenderedPageBreak/>
        <w:t>1. Содействие улучшение качества поголовья домашних северных оленей и повышение продуктивности оленеводства путем оказания мер государственной поддержки, в т.ч. в форме финансирования совершенствования породных качеств имеющегося генофонда пород оленей, содержания племенного маточного поголовья оленей в племенных хозяйствах, использования прибыли сельскохозяйственных производителей на данную задачу развития отрасли.</w:t>
      </w:r>
    </w:p>
    <w:p w:rsidR="006F18CF" w:rsidRDefault="006F18CF" w:rsidP="00D1203B">
      <w:pPr>
        <w:spacing w:line="276" w:lineRule="auto"/>
        <w:ind w:firstLine="709"/>
        <w:jc w:val="both"/>
      </w:pPr>
      <w:r>
        <w:t>2. Развитие глубокой переработки продукции отрасли оленеводства. Главным образом задача будет решена за счет приобретения переработчиками убойных пунктов, производственного оборудования глубокой переработки, холодильных мощностей, привлечения инвесторов.</w:t>
      </w:r>
    </w:p>
    <w:p w:rsidR="006F18CF" w:rsidRDefault="006F18CF" w:rsidP="00D1203B">
      <w:pPr>
        <w:spacing w:line="276" w:lineRule="auto"/>
        <w:ind w:firstLine="709"/>
        <w:jc w:val="both"/>
      </w:pPr>
      <w:r>
        <w:t xml:space="preserve">3. Организация подготовки и переподготовки квалифицированных кадров для оленеводства. Задача будет решаться в увязке с мерами развития </w:t>
      </w:r>
      <w:r w:rsidR="00D274A7">
        <w:t>профессионального образования и использованием инструментов целевого обучения.</w:t>
      </w:r>
    </w:p>
    <w:p w:rsidR="00D274A7" w:rsidRDefault="00D274A7" w:rsidP="00D1203B">
      <w:pPr>
        <w:spacing w:line="276" w:lineRule="auto"/>
        <w:ind w:firstLine="709"/>
        <w:jc w:val="both"/>
      </w:pPr>
      <w:r>
        <w:t>4. Концентрация мер государственной поддержки на целевой и адресной помощи, направленной на развитие и модернизацию инфраструктуры оленеводов, заготовителей, переработчиков и сетей сбыта продукции северного оленеводства. Исполнение задачи будет определяться направленностью мер государственной поддержки на формирование целевой инфраструктуры с учетом стимулирования конкуренции в отрасли, маркетинговую поддержку по продажи и переработки продукции оленеводства.</w:t>
      </w:r>
    </w:p>
    <w:p w:rsidR="00D274A7" w:rsidRDefault="00D274A7" w:rsidP="00D1203B">
      <w:pPr>
        <w:spacing w:line="276" w:lineRule="auto"/>
        <w:ind w:firstLine="709"/>
        <w:jc w:val="both"/>
      </w:pPr>
      <w:r>
        <w:t>5. Предоставление адресной помощи оленеводам – физическим лицам. Будет предоставляться поддержка оленеводам – физическим лицам, попавшим в трудную жизненную ситуацию. При благоприятной внешней конъюнктуре будут приняты меры, направленные на улучшение условий проживания в тундре: приобретение современных чумов из долговечных материалов, средств спутниковой связи и т.п.</w:t>
      </w:r>
    </w:p>
    <w:p w:rsidR="00D274A7" w:rsidRDefault="00D274A7" w:rsidP="00D1203B">
      <w:pPr>
        <w:spacing w:line="276" w:lineRule="auto"/>
        <w:ind w:firstLine="709"/>
        <w:jc w:val="both"/>
      </w:pPr>
      <w:r>
        <w:t>На первом этапе выполнения мероприятий деятельность участников ее реализации должна быть направлена на совершенствование инструментария и реализацию финансовых и организационных мер поддержки:</w:t>
      </w:r>
    </w:p>
    <w:p w:rsidR="00D274A7" w:rsidRDefault="00D274A7" w:rsidP="000F61D8">
      <w:pPr>
        <w:pStyle w:val="a5"/>
        <w:numPr>
          <w:ilvl w:val="0"/>
          <w:numId w:val="15"/>
        </w:numPr>
        <w:spacing w:line="276" w:lineRule="auto"/>
        <w:jc w:val="both"/>
      </w:pPr>
      <w:r>
        <w:t>племенного животноводства и сохранения поголовья оленей;</w:t>
      </w:r>
    </w:p>
    <w:p w:rsidR="00D274A7" w:rsidRDefault="00D274A7" w:rsidP="000F61D8">
      <w:pPr>
        <w:pStyle w:val="a5"/>
        <w:numPr>
          <w:ilvl w:val="0"/>
          <w:numId w:val="15"/>
        </w:numPr>
        <w:spacing w:line="276" w:lineRule="auto"/>
        <w:jc w:val="both"/>
      </w:pPr>
      <w:r>
        <w:t>обучение и повышения квалификации кадров;</w:t>
      </w:r>
    </w:p>
    <w:p w:rsidR="00D274A7" w:rsidRDefault="00D274A7" w:rsidP="000F61D8">
      <w:pPr>
        <w:pStyle w:val="a5"/>
        <w:numPr>
          <w:ilvl w:val="0"/>
          <w:numId w:val="15"/>
        </w:numPr>
        <w:spacing w:line="276" w:lineRule="auto"/>
        <w:jc w:val="both"/>
      </w:pPr>
      <w:r>
        <w:t>геоботанического обследования оленьих пастбищ и разработки проектов землеустройства их территорий;</w:t>
      </w:r>
    </w:p>
    <w:p w:rsidR="00D274A7" w:rsidRDefault="00D274A7" w:rsidP="000F61D8">
      <w:pPr>
        <w:pStyle w:val="a5"/>
        <w:numPr>
          <w:ilvl w:val="0"/>
          <w:numId w:val="15"/>
        </w:numPr>
        <w:spacing w:line="276" w:lineRule="auto"/>
        <w:jc w:val="both"/>
      </w:pPr>
      <w:r>
        <w:t>доставки мяса к местам промышленной переработки;</w:t>
      </w:r>
    </w:p>
    <w:p w:rsidR="00D274A7" w:rsidRDefault="00D274A7" w:rsidP="000F61D8">
      <w:pPr>
        <w:pStyle w:val="a5"/>
        <w:numPr>
          <w:ilvl w:val="0"/>
          <w:numId w:val="15"/>
        </w:numPr>
        <w:spacing w:line="276" w:lineRule="auto"/>
        <w:jc w:val="both"/>
      </w:pPr>
      <w:r>
        <w:t>замены оборудования и внедрения новых технологий на производствах и этапе дистрибуции продукции оленеводства.</w:t>
      </w:r>
    </w:p>
    <w:p w:rsidR="006C583A" w:rsidRDefault="006C583A" w:rsidP="00D1203B">
      <w:pPr>
        <w:spacing w:line="276" w:lineRule="auto"/>
        <w:ind w:firstLine="709"/>
        <w:jc w:val="both"/>
      </w:pPr>
      <w:r>
        <w:t>Решение вышеуказанных проблем будет отражено в комплексном плане мероприятий развития отрасли. Должна быть организована сеть стационарных и убойных пунктов в базовых населенных пунктах оленеводческих хозяйств. Также должны быть реализованы программы межрегионального и международного сотрудничества с регионами Арктики по изучению технологий и лучших практик перспективных к внедрению в Ненецком автономном округе.</w:t>
      </w:r>
    </w:p>
    <w:p w:rsidR="006C583A" w:rsidRDefault="006C583A" w:rsidP="00D1203B">
      <w:pPr>
        <w:spacing w:line="276" w:lineRule="auto"/>
        <w:ind w:firstLine="709"/>
        <w:jc w:val="both"/>
      </w:pPr>
      <w:r>
        <w:t xml:space="preserve">На следующем этапе реализации мероприятий должны быть привлечены инвестиции в развитие перерабатывающих производств, организацию глубокой переработки продукции оленеводства и повышение конкурентоспособности местных производителей. Должны быть сформулированы стимулы создания производства высокомаржинальной продукции. Ключевыми инструментами должны стать кооперация </w:t>
      </w:r>
      <w:r>
        <w:lastRenderedPageBreak/>
        <w:t>местных сельскохозяйственных производителей, формирование сетей поставщиков вокруг якорных инвесторов, развитие сельской социальной инфраструктуры.</w:t>
      </w:r>
    </w:p>
    <w:p w:rsidR="006C583A" w:rsidRDefault="006C583A" w:rsidP="00D1203B">
      <w:pPr>
        <w:spacing w:line="276" w:lineRule="auto"/>
        <w:ind w:firstLine="709"/>
        <w:jc w:val="both"/>
      </w:pPr>
      <w:r>
        <w:t>Далее необходимо добиваться трансформации наиболее конкурентоспособных локальных производителей в «отраслевых чемпионов» межрегионального уровня. Основные направления работ должны включать содействие в продвижении продукции местных производителей в регионы России и на экспортные рынки, становление и развитие местных брендов на национальном уровне, технологическое обновление и внедрение современных цифровых технологий.</w:t>
      </w:r>
    </w:p>
    <w:p w:rsidR="006C583A" w:rsidRPr="006C583A" w:rsidRDefault="006C583A" w:rsidP="00D1203B">
      <w:pPr>
        <w:spacing w:line="276" w:lineRule="auto"/>
        <w:ind w:firstLine="709"/>
        <w:jc w:val="both"/>
        <w:rPr>
          <w:i/>
        </w:rPr>
      </w:pPr>
      <w:r w:rsidRPr="006C583A">
        <w:rPr>
          <w:i/>
        </w:rPr>
        <w:t>Рыболовство и рыбоводство</w:t>
      </w:r>
    </w:p>
    <w:p w:rsidR="00A10182" w:rsidRDefault="004F6B00" w:rsidP="00D1203B">
      <w:pPr>
        <w:spacing w:line="276" w:lineRule="auto"/>
        <w:ind w:firstLine="709"/>
        <w:jc w:val="both"/>
      </w:pPr>
      <w:r>
        <w:t xml:space="preserve">Важной отраслью для Ненецкого автономного округа является рыболовство. </w:t>
      </w:r>
      <w:r w:rsidR="00A10182">
        <w:t>На территории округа действуют следующие рыболовецкие колхозы и организации:</w:t>
      </w:r>
    </w:p>
    <w:p w:rsidR="00A10182" w:rsidRDefault="00A10182" w:rsidP="000F61D8">
      <w:pPr>
        <w:pStyle w:val="a5"/>
        <w:numPr>
          <w:ilvl w:val="0"/>
          <w:numId w:val="16"/>
        </w:numPr>
        <w:spacing w:line="276" w:lineRule="auto"/>
        <w:jc w:val="both"/>
      </w:pPr>
      <w:r>
        <w:t>г. Нарьярн-Мар (ООО «Ненецкий рыбаксоюз», ООО «Багаж»);</w:t>
      </w:r>
    </w:p>
    <w:p w:rsidR="004F6B00" w:rsidRDefault="004F6B00" w:rsidP="000F61D8">
      <w:pPr>
        <w:pStyle w:val="a5"/>
        <w:numPr>
          <w:ilvl w:val="0"/>
          <w:numId w:val="16"/>
        </w:numPr>
        <w:spacing w:line="276" w:lineRule="auto"/>
        <w:jc w:val="both"/>
      </w:pPr>
      <w:r>
        <w:t>д. Андег</w:t>
      </w:r>
      <w:r w:rsidR="00A10182">
        <w:t>, МО «Андегский сельсовет»</w:t>
      </w:r>
      <w:r>
        <w:t xml:space="preserve"> (СПК РК «Андег»);</w:t>
      </w:r>
    </w:p>
    <w:p w:rsidR="004F6B00" w:rsidRDefault="00A10182" w:rsidP="000F61D8">
      <w:pPr>
        <w:pStyle w:val="a5"/>
        <w:numPr>
          <w:ilvl w:val="0"/>
          <w:numId w:val="16"/>
        </w:numPr>
        <w:spacing w:line="276" w:lineRule="auto"/>
        <w:jc w:val="both"/>
      </w:pPr>
      <w:r>
        <w:t>с. Коткино, МО «Коткинский сельсовет» (СПК РК «Сула»);</w:t>
      </w:r>
    </w:p>
    <w:p w:rsidR="00A10182" w:rsidRDefault="00A10182" w:rsidP="000F61D8">
      <w:pPr>
        <w:pStyle w:val="a5"/>
        <w:numPr>
          <w:ilvl w:val="0"/>
          <w:numId w:val="16"/>
        </w:numPr>
        <w:spacing w:line="276" w:lineRule="auto"/>
        <w:jc w:val="both"/>
      </w:pPr>
      <w:r>
        <w:t>д. Щелино, МО «Великовисочный сельсовет» (СПК РК «Имени В.И.</w:t>
      </w:r>
      <w:r w:rsidR="002C3402">
        <w:t> </w:t>
      </w:r>
      <w:r>
        <w:t>Ленина»);</w:t>
      </w:r>
    </w:p>
    <w:p w:rsidR="00A10182" w:rsidRDefault="00A10182" w:rsidP="000F61D8">
      <w:pPr>
        <w:pStyle w:val="a5"/>
        <w:numPr>
          <w:ilvl w:val="0"/>
          <w:numId w:val="16"/>
        </w:numPr>
        <w:spacing w:line="276" w:lineRule="auto"/>
        <w:jc w:val="both"/>
      </w:pPr>
      <w:r>
        <w:t>с. Оксино, МО «Пустозерский сельсовет» (СПК РК «Победа»);</w:t>
      </w:r>
    </w:p>
    <w:p w:rsidR="00A10182" w:rsidRDefault="00A10182" w:rsidP="000F61D8">
      <w:pPr>
        <w:pStyle w:val="a5"/>
        <w:numPr>
          <w:ilvl w:val="0"/>
          <w:numId w:val="16"/>
        </w:numPr>
        <w:spacing w:line="276" w:lineRule="auto"/>
        <w:jc w:val="both"/>
      </w:pPr>
      <w:r>
        <w:t>д. Мгла, МО «Канинский сельсовет» (СПК РК «Северный полюс»);</w:t>
      </w:r>
    </w:p>
    <w:p w:rsidR="00A10182" w:rsidRDefault="00A10182" w:rsidP="000F61D8">
      <w:pPr>
        <w:pStyle w:val="a5"/>
        <w:numPr>
          <w:ilvl w:val="0"/>
          <w:numId w:val="16"/>
        </w:numPr>
        <w:spacing w:line="276" w:lineRule="auto"/>
        <w:jc w:val="both"/>
      </w:pPr>
      <w:r>
        <w:t>д. Верхняя Пеша, МО «Пешский сельсовет» (СПК РК «Заполярье»);</w:t>
      </w:r>
    </w:p>
    <w:p w:rsidR="00A10182" w:rsidRDefault="00A10182" w:rsidP="000F61D8">
      <w:pPr>
        <w:pStyle w:val="a5"/>
        <w:numPr>
          <w:ilvl w:val="0"/>
          <w:numId w:val="16"/>
        </w:numPr>
        <w:spacing w:line="276" w:lineRule="auto"/>
        <w:jc w:val="both"/>
      </w:pPr>
      <w:r>
        <w:t>п. Бугрино, МО «Колгуевский сельсовет» (СПК «Колгуев»).</w:t>
      </w:r>
    </w:p>
    <w:p w:rsidR="006C583A" w:rsidRDefault="00A10182" w:rsidP="00D1203B">
      <w:pPr>
        <w:spacing w:line="276" w:lineRule="auto"/>
        <w:ind w:firstLine="709"/>
        <w:jc w:val="both"/>
      </w:pPr>
      <w:r>
        <w:t>Ежегодный вылов рыбы составляет 10-12 тыс. тонн, а выпуск рыбопродукции – около 200 тонн.</w:t>
      </w:r>
    </w:p>
    <w:p w:rsidR="00A10182" w:rsidRDefault="00A10182" w:rsidP="00D1203B">
      <w:pPr>
        <w:spacing w:line="276" w:lineRule="auto"/>
        <w:ind w:firstLine="709"/>
        <w:jc w:val="both"/>
      </w:pPr>
      <w:r>
        <w:t>Несмотря на достаточную рентабельность всех рыболовецких колхозов, главной проблемой для них остается отсталость и изношенность материально-технической базы. Отсутствуют приемно-транспортные суда, укомплектованность рефрижераторными трюмами, транспортные средства повышенной проходимости и грузоподъемности для доставки рыбы с мест лова до рыбопереработки и реализации, пункты приемки и сохранения улов в непосредственной</w:t>
      </w:r>
      <w:r w:rsidR="0043688A">
        <w:t xml:space="preserve"> близости к участкам</w:t>
      </w:r>
      <w:r>
        <w:t xml:space="preserve"> массового вылова водных биологических ресурсов, места комплексной переработки.</w:t>
      </w:r>
    </w:p>
    <w:p w:rsidR="00A10182" w:rsidRDefault="0043688A" w:rsidP="00D1203B">
      <w:pPr>
        <w:spacing w:line="276" w:lineRule="auto"/>
        <w:ind w:firstLine="709"/>
        <w:jc w:val="both"/>
      </w:pPr>
      <w:r>
        <w:t>Целью развития рыбохозяйственного комплекса Ненецкого автономного округа является увеличение промысла водных биологических ресурсов, степени переработки продукции рыболовства и позиционирования региональной продукции на российском и мировом рынках.</w:t>
      </w:r>
    </w:p>
    <w:p w:rsidR="0043688A" w:rsidRDefault="0043688A" w:rsidP="00D1203B">
      <w:pPr>
        <w:spacing w:line="276" w:lineRule="auto"/>
        <w:ind w:firstLine="709"/>
        <w:jc w:val="both"/>
      </w:pPr>
      <w:r>
        <w:t>Реализации цели будет способствовать выполнение следующих задач:</w:t>
      </w:r>
    </w:p>
    <w:p w:rsidR="0043688A" w:rsidRDefault="0043688A" w:rsidP="00D1203B">
      <w:pPr>
        <w:spacing w:line="276" w:lineRule="auto"/>
        <w:ind w:firstLine="709"/>
        <w:jc w:val="both"/>
      </w:pPr>
      <w:r>
        <w:t>1. Расширение вылова рыбы и морепродуктов с повышением уровня сортности рыбы, передаваемой на переработку. Реализация задачи обусловлена результативностью мер поддержки и стимулирования обновления материально-технической базы отрасли, в том числе рыболовного флота, и развития подотрасли переработки рыбы и морепродуктов.</w:t>
      </w:r>
    </w:p>
    <w:p w:rsidR="0043688A" w:rsidRDefault="0043688A" w:rsidP="00D1203B">
      <w:pPr>
        <w:spacing w:line="276" w:lineRule="auto"/>
        <w:ind w:firstLine="709"/>
        <w:jc w:val="both"/>
      </w:pPr>
      <w:r>
        <w:t>2. Увеличение объемов рыбы и морепродуктов, полученных с помощью аквакультуры. Главным образом задача будет выполняться через реализацию мер поддержки инвестиций в строительство рыбоводных мощностей для воспроизводства ценных видов рыб.</w:t>
      </w:r>
    </w:p>
    <w:p w:rsidR="0043688A" w:rsidRDefault="0043688A" w:rsidP="00D1203B">
      <w:pPr>
        <w:spacing w:line="276" w:lineRule="auto"/>
        <w:ind w:firstLine="709"/>
        <w:jc w:val="both"/>
      </w:pPr>
      <w:r>
        <w:t xml:space="preserve">3. Обновление материально-технической базы рыболовных судов и средств доставки рыбы к местам переработки. Для выполнения задачи потребуется принятия и реализация совместно с органами федеральной власти, представителями крупного и малого бизнеса </w:t>
      </w:r>
      <w:r>
        <w:lastRenderedPageBreak/>
        <w:t>перечня мер по модернизации инфраструктуры, используемой для ловли и транспортировки рыбы.</w:t>
      </w:r>
    </w:p>
    <w:p w:rsidR="0043688A" w:rsidRDefault="0043688A" w:rsidP="00D1203B">
      <w:pPr>
        <w:spacing w:line="276" w:lineRule="auto"/>
        <w:ind w:firstLine="709"/>
        <w:jc w:val="both"/>
      </w:pPr>
      <w:r>
        <w:t>4. Повышение добавленной стоимости выловленной рыбы путем развития переработки и сбыта рыбы и морепродуктов. Главным образом исполнение задач будет обусловлено реализацией мер по привлечению, стимулированию внедрения и использования перспективных технологий, оказание маркетинговой поддержки отрасли.</w:t>
      </w:r>
    </w:p>
    <w:p w:rsidR="0043688A" w:rsidRDefault="003B722C" w:rsidP="00D1203B">
      <w:pPr>
        <w:spacing w:line="276" w:lineRule="auto"/>
        <w:ind w:firstLine="709"/>
        <w:jc w:val="both"/>
      </w:pPr>
      <w:r>
        <w:t>Развитие отрасли необходимо предусматривать путем программного метода, включающего не только развитие материально-технической базы, но и строительство перерабатывающих и воспроизводящих комплексов, местами размещения которых должны стать наиболее индустриально развитые центры региона – г. Нарьян-Мар, рп. Искателей.</w:t>
      </w:r>
    </w:p>
    <w:p w:rsidR="003B722C" w:rsidRDefault="003B722C" w:rsidP="00D1203B">
      <w:pPr>
        <w:spacing w:line="276" w:lineRule="auto"/>
        <w:ind w:firstLine="709"/>
        <w:jc w:val="both"/>
      </w:pPr>
      <w:r>
        <w:t>Животноводство</w:t>
      </w:r>
    </w:p>
    <w:p w:rsidR="003B722C" w:rsidRDefault="003B722C" w:rsidP="00D1203B">
      <w:pPr>
        <w:spacing w:line="276" w:lineRule="auto"/>
        <w:ind w:firstLine="709"/>
        <w:jc w:val="both"/>
      </w:pPr>
      <w:r>
        <w:t>Молочное и мясное животноводство представлено, прежде всего, разведением крупного рогатого скота, из-за непростых условий хозяйствования, характерных для регионов Крайнего Севера, развито на территории Ненецкого автономного округа в гораздо меньшей степени. Относительно небольшое поголовье скота, а также низкие объемы производства животноводческой мясо-молочной продукции во всех хозяйствах региона позволяют лишь частично обеспечить потребность населения автономного округа в молоке и мясе, поэтому вывоз данной продукции местного производства за пределы региона исключен.</w:t>
      </w:r>
    </w:p>
    <w:p w:rsidR="003B722C" w:rsidRDefault="00770321" w:rsidP="00D1203B">
      <w:pPr>
        <w:spacing w:line="276" w:lineRule="auto"/>
        <w:ind w:firstLine="709"/>
        <w:jc w:val="both"/>
      </w:pPr>
      <w:r>
        <w:t>Молочным и мясным животноводством на территории региона занимаются следующие крупные сельскохозяйственные предприятия и крестьянско-фермерские хозяйства:</w:t>
      </w:r>
    </w:p>
    <w:p w:rsidR="00770321" w:rsidRDefault="00770321" w:rsidP="000F61D8">
      <w:pPr>
        <w:pStyle w:val="a5"/>
        <w:numPr>
          <w:ilvl w:val="0"/>
          <w:numId w:val="17"/>
        </w:numPr>
        <w:spacing w:line="276" w:lineRule="auto"/>
        <w:jc w:val="both"/>
      </w:pPr>
      <w:r>
        <w:t>СПК РК «Сула», с. Коткино, МО «Коткинский сельсовет»;</w:t>
      </w:r>
    </w:p>
    <w:p w:rsidR="00770321" w:rsidRDefault="00770321" w:rsidP="000F61D8">
      <w:pPr>
        <w:pStyle w:val="a5"/>
        <w:numPr>
          <w:ilvl w:val="0"/>
          <w:numId w:val="17"/>
        </w:numPr>
        <w:spacing w:line="276" w:lineRule="auto"/>
        <w:jc w:val="both"/>
      </w:pPr>
      <w:r>
        <w:t>СПК Харп, п. Красное, МО «Приморско-Куйский сельсовет»;</w:t>
      </w:r>
    </w:p>
    <w:p w:rsidR="00770321" w:rsidRDefault="00770321" w:rsidP="000F61D8">
      <w:pPr>
        <w:pStyle w:val="a5"/>
        <w:numPr>
          <w:ilvl w:val="0"/>
          <w:numId w:val="17"/>
        </w:numPr>
        <w:spacing w:line="276" w:lineRule="auto"/>
        <w:jc w:val="both"/>
      </w:pPr>
      <w:r>
        <w:t>МКП ЗР «Пешский животноводческий комплекс», с. Нижняя Пеша, МО «Пешский сельсовет»;</w:t>
      </w:r>
    </w:p>
    <w:p w:rsidR="00770321" w:rsidRDefault="00770321" w:rsidP="000F61D8">
      <w:pPr>
        <w:pStyle w:val="a5"/>
        <w:numPr>
          <w:ilvl w:val="0"/>
          <w:numId w:val="17"/>
        </w:numPr>
        <w:spacing w:line="276" w:lineRule="auto"/>
        <w:jc w:val="both"/>
      </w:pPr>
      <w:r>
        <w:t>МКП «Великовисочный животноводческий комплекс», д. Лабожское, МО «Великовисочный сельсовет»;</w:t>
      </w:r>
    </w:p>
    <w:p w:rsidR="00770321" w:rsidRDefault="00770321" w:rsidP="000F61D8">
      <w:pPr>
        <w:pStyle w:val="a5"/>
        <w:numPr>
          <w:ilvl w:val="0"/>
          <w:numId w:val="17"/>
        </w:numPr>
        <w:spacing w:line="276" w:lineRule="auto"/>
        <w:jc w:val="both"/>
      </w:pPr>
      <w:r>
        <w:t>МКП «Омский животноводческий комплекс», с. Ома, МО «Омский сельсовет»;</w:t>
      </w:r>
    </w:p>
    <w:p w:rsidR="00770321" w:rsidRDefault="00770321" w:rsidP="000F61D8">
      <w:pPr>
        <w:pStyle w:val="a5"/>
        <w:numPr>
          <w:ilvl w:val="0"/>
          <w:numId w:val="17"/>
        </w:numPr>
        <w:spacing w:line="276" w:lineRule="auto"/>
        <w:jc w:val="both"/>
      </w:pPr>
      <w:r>
        <w:t>АО «Ненецкая агропромышленная компания», г. Нарьян-Мар;</w:t>
      </w:r>
    </w:p>
    <w:p w:rsidR="00770321" w:rsidRDefault="00770321" w:rsidP="000F61D8">
      <w:pPr>
        <w:pStyle w:val="a5"/>
        <w:numPr>
          <w:ilvl w:val="0"/>
          <w:numId w:val="17"/>
        </w:numPr>
        <w:spacing w:line="276" w:lineRule="auto"/>
        <w:jc w:val="both"/>
      </w:pPr>
      <w:r>
        <w:t>КФХ Григорьевых, с. Тельвиска, МО «Тельвисочный сельсовет»;</w:t>
      </w:r>
    </w:p>
    <w:p w:rsidR="00770321" w:rsidRDefault="00770321" w:rsidP="000F61D8">
      <w:pPr>
        <w:pStyle w:val="a5"/>
        <w:numPr>
          <w:ilvl w:val="0"/>
          <w:numId w:val="17"/>
        </w:numPr>
        <w:spacing w:line="276" w:lineRule="auto"/>
        <w:jc w:val="both"/>
      </w:pPr>
      <w:r>
        <w:t>КФХ Ардеева, с. Несь, МО «Канинский сельсовет»;</w:t>
      </w:r>
    </w:p>
    <w:p w:rsidR="00770321" w:rsidRDefault="00770321" w:rsidP="000F61D8">
      <w:pPr>
        <w:pStyle w:val="a5"/>
        <w:numPr>
          <w:ilvl w:val="0"/>
          <w:numId w:val="17"/>
        </w:numPr>
        <w:spacing w:line="276" w:lineRule="auto"/>
        <w:jc w:val="both"/>
      </w:pPr>
      <w:r>
        <w:t>КФХ Никитина, с. Тельвиска, МО «Тельвисочный сельсовет»;</w:t>
      </w:r>
    </w:p>
    <w:p w:rsidR="00770321" w:rsidRDefault="00770321" w:rsidP="000F61D8">
      <w:pPr>
        <w:pStyle w:val="a5"/>
        <w:numPr>
          <w:ilvl w:val="0"/>
          <w:numId w:val="17"/>
        </w:numPr>
        <w:spacing w:line="276" w:lineRule="auto"/>
        <w:jc w:val="both"/>
      </w:pPr>
      <w:r>
        <w:t>КФХ Борисов, с. Нижняя Пеша, МО «Пешский сельсовет»;</w:t>
      </w:r>
    </w:p>
    <w:p w:rsidR="00770321" w:rsidRDefault="00770321" w:rsidP="000F61D8">
      <w:pPr>
        <w:pStyle w:val="a5"/>
        <w:numPr>
          <w:ilvl w:val="0"/>
          <w:numId w:val="17"/>
        </w:numPr>
        <w:spacing w:line="276" w:lineRule="auto"/>
        <w:jc w:val="both"/>
      </w:pPr>
      <w:r>
        <w:t>КФХ Вотинов А.А., д. Андег, МО «Андегский сельсовет».</w:t>
      </w:r>
    </w:p>
    <w:p w:rsidR="00770321" w:rsidRDefault="00770F38" w:rsidP="00D1203B">
      <w:pPr>
        <w:spacing w:line="276" w:lineRule="auto"/>
        <w:ind w:firstLine="709"/>
        <w:jc w:val="both"/>
      </w:pPr>
      <w:r>
        <w:t>В промышленной переработке сельхозпродукции заняты следующие предприятия, расположенные в г. Нарьян-Мар:</w:t>
      </w:r>
    </w:p>
    <w:p w:rsidR="00770F38" w:rsidRDefault="00770F38" w:rsidP="000F61D8">
      <w:pPr>
        <w:pStyle w:val="a5"/>
        <w:numPr>
          <w:ilvl w:val="0"/>
          <w:numId w:val="17"/>
        </w:numPr>
        <w:spacing w:line="276" w:lineRule="auto"/>
        <w:jc w:val="both"/>
      </w:pPr>
      <w:r>
        <w:t>ОАО «Мясопродукты» (оленина и мясо крупного рогатого скота);</w:t>
      </w:r>
    </w:p>
    <w:p w:rsidR="00770F38" w:rsidRDefault="00770F38" w:rsidP="000F61D8">
      <w:pPr>
        <w:pStyle w:val="a5"/>
        <w:numPr>
          <w:ilvl w:val="0"/>
          <w:numId w:val="17"/>
        </w:numPr>
        <w:spacing w:line="276" w:lineRule="auto"/>
        <w:jc w:val="both"/>
      </w:pPr>
      <w:r>
        <w:t>ООО «Аргус» (рыбная продукция).</w:t>
      </w:r>
    </w:p>
    <w:p w:rsidR="00A10182" w:rsidRDefault="00770F38" w:rsidP="00D1203B">
      <w:pPr>
        <w:spacing w:line="276" w:lineRule="auto"/>
        <w:ind w:firstLine="709"/>
        <w:jc w:val="both"/>
      </w:pPr>
      <w:r>
        <w:t>Основными зонами распространения молочного и мясного животноводства являются территории муниципальных образований в центральной и западной частях автономного округа.</w:t>
      </w:r>
    </w:p>
    <w:p w:rsidR="00770F38" w:rsidRDefault="00770F38" w:rsidP="00D1203B">
      <w:pPr>
        <w:spacing w:line="276" w:lineRule="auto"/>
        <w:ind w:firstLine="709"/>
        <w:jc w:val="both"/>
      </w:pPr>
      <w:r>
        <w:t xml:space="preserve">Локомотивами роста в данных направлениях животноводства станут предприятия АО «Ненецкая агропромышленная компания» и СПК РК «Сула». Остальные хозяйства </w:t>
      </w:r>
      <w:r>
        <w:lastRenderedPageBreak/>
        <w:t>ввиду незначительных производственных мощностей и поголовья скота будут продолжать осуществлять производство для удовлетворения потребностей, прежде всего, местного сельского населения.</w:t>
      </w:r>
    </w:p>
    <w:p w:rsidR="00770F38" w:rsidRDefault="007970B8" w:rsidP="00D1203B">
      <w:pPr>
        <w:spacing w:line="276" w:lineRule="auto"/>
        <w:ind w:firstLine="709"/>
        <w:jc w:val="both"/>
      </w:pPr>
      <w:r>
        <w:t>В сфере промышленной переработки основных видов сельскохозяйственной продукции центрами будут выступать г. Нарьян-Мар, рп. Искателей.</w:t>
      </w:r>
    </w:p>
    <w:p w:rsidR="007970B8" w:rsidRPr="007970B8" w:rsidRDefault="007970B8" w:rsidP="00D1203B">
      <w:pPr>
        <w:spacing w:line="276" w:lineRule="auto"/>
        <w:ind w:firstLine="709"/>
        <w:jc w:val="both"/>
        <w:rPr>
          <w:i/>
        </w:rPr>
      </w:pPr>
      <w:r w:rsidRPr="007970B8">
        <w:rPr>
          <w:i/>
        </w:rPr>
        <w:t>Овощеводство</w:t>
      </w:r>
    </w:p>
    <w:p w:rsidR="007970B8" w:rsidRDefault="007970B8" w:rsidP="00D1203B">
      <w:pPr>
        <w:spacing w:line="276" w:lineRule="auto"/>
        <w:ind w:firstLine="709"/>
        <w:jc w:val="both"/>
      </w:pPr>
      <w:r>
        <w:t xml:space="preserve">Ввиду суровых условий Крайнего Севера овощеводство на территории Ненецкого автономного округа практически отсутствует. Из года в год производство овощных культур в Ненецком автономном округе сокращается. Производством овощей закрытого грунта занимается единственное в регионе предприятие АО «Ненецкая агропромышленная компания». Ассортимент овощеводческой продукции предприятия составляют огурцы, томаты и редис, которые выращиваются в теплицах площадью 3 тыс. кв.м. Также с помощью </w:t>
      </w:r>
      <w:r w:rsidR="00962A22">
        <w:t>гидропонной стеллажной установки получают урожаи салата, укропа, петрушки и других зеленых культур.</w:t>
      </w:r>
    </w:p>
    <w:p w:rsidR="00962A22" w:rsidRDefault="00962A22" w:rsidP="00D1203B">
      <w:pPr>
        <w:spacing w:line="276" w:lineRule="auto"/>
        <w:ind w:firstLine="709"/>
        <w:jc w:val="both"/>
      </w:pPr>
      <w:r>
        <w:t>Кроме того, в сфере растениеводство на территории Ненецкого автономного округа осуществляет деятельность ООО «Многопрофильное научно-внедренческое предприятие «Экора», расположенное в г. Нарьян-Мар, которое, помимо научных разработок, занимается выращивание однолетних культур.</w:t>
      </w:r>
    </w:p>
    <w:p w:rsidR="00962A22" w:rsidRDefault="00962A22" w:rsidP="00D1203B">
      <w:pPr>
        <w:spacing w:line="276" w:lineRule="auto"/>
        <w:ind w:firstLine="709"/>
        <w:jc w:val="both"/>
      </w:pPr>
      <w:r>
        <w:t>Существующие в Ненецком автономном округе технологии и ограниченность площадей позволяют выращивать овощи в период только с апреля по сентябрь. Учитывая изложенное, данное направление сельского хозяйства представляет собой стратегическое направление по обеспечению населения свежими продуктами питания и требует максимального развития путем программного метода.</w:t>
      </w:r>
    </w:p>
    <w:p w:rsidR="00B40CBC" w:rsidRDefault="00B40CBC" w:rsidP="00D1203B">
      <w:pPr>
        <w:spacing w:line="276" w:lineRule="auto"/>
        <w:ind w:firstLine="709"/>
        <w:jc w:val="both"/>
      </w:pPr>
      <w:r>
        <w:t xml:space="preserve">Производство растительных кормов в Ненецком автономном округе в настоящее время осуществляется только для целей самообеспечения. На территории округа расположены сенокосы общей площадью 19,8 тыс. га. Потенциальный объем производства – 60 тыс. тонн кормовых культур в год. При этом продукты производства растительных кормов, в том числе сено, являются важной статьей экспорта зарубежных развитых государств. </w:t>
      </w:r>
      <w:r w:rsidR="00351C77">
        <w:t>Учитывая развитие Северного морского пути, данное направление может быть перспективным с точки зрения формирования нового рынка.</w:t>
      </w:r>
    </w:p>
    <w:p w:rsidR="00351C77" w:rsidRDefault="00351C77" w:rsidP="00D1203B">
      <w:pPr>
        <w:spacing w:line="276" w:lineRule="auto"/>
        <w:ind w:firstLine="709"/>
        <w:jc w:val="both"/>
      </w:pPr>
      <w:r>
        <w:t>Целью развития новых отраслей сельского хозяйства в Ненецком автономном округе является создание конкурентоспособных на российском и мировом рынке заготовительных и перерабатывающих производств на основе рационального использования биологических ресурсов и обеспечения занятости населения.</w:t>
      </w:r>
    </w:p>
    <w:p w:rsidR="00351C77" w:rsidRDefault="00351C77" w:rsidP="00D1203B">
      <w:pPr>
        <w:spacing w:line="276" w:lineRule="auto"/>
        <w:ind w:firstLine="709"/>
        <w:jc w:val="both"/>
      </w:pPr>
      <w:r>
        <w:t>Достижение цели возможно при решении следующих задач:</w:t>
      </w:r>
    </w:p>
    <w:p w:rsidR="00351C77" w:rsidRDefault="00351C77" w:rsidP="00D1203B">
      <w:pPr>
        <w:spacing w:line="276" w:lineRule="auto"/>
        <w:ind w:firstLine="709"/>
        <w:jc w:val="both"/>
      </w:pPr>
      <w:r>
        <w:t>1. Разработка и внедрение комплексных планов развития отраслей, в которых будут указаны конкретные мероприятия по организации отраслевых технологических цепочек от сбора до продажи переработанной продукции. Кроме того, планы будут содержать перечень инвестиционных проектов финансовые модели развития отраслей, конкретные технологические и логистические решения.</w:t>
      </w:r>
    </w:p>
    <w:p w:rsidR="00351C77" w:rsidRDefault="00351C77" w:rsidP="00D1203B">
      <w:pPr>
        <w:spacing w:line="276" w:lineRule="auto"/>
        <w:ind w:firstLine="709"/>
        <w:jc w:val="both"/>
      </w:pPr>
      <w:r>
        <w:t>2. Создание условий для повышения уровня производительности новых отраслях с приоритетной поддержкой промышленного плантационного выращивания дикоросов, использования технологий для ориентации на экспорт отраслей пушного звероводства и производства растительных кормов.</w:t>
      </w:r>
    </w:p>
    <w:p w:rsidR="00351C77" w:rsidRDefault="00351C77" w:rsidP="00D1203B">
      <w:pPr>
        <w:spacing w:line="276" w:lineRule="auto"/>
        <w:ind w:firstLine="709"/>
        <w:jc w:val="both"/>
      </w:pPr>
      <w:r>
        <w:lastRenderedPageBreak/>
        <w:t>3. Стимулирование организации новых высокотехнологичных производств</w:t>
      </w:r>
      <w:r w:rsidR="0022449C">
        <w:t>, главным образом, по глубокой переработке ресурсов через содействие формированию инфраструктуры производственных комплексов по заготовке, хранению, сортировке, безотходной переработке пищевых лесных ресурсов.</w:t>
      </w:r>
    </w:p>
    <w:p w:rsidR="0022449C" w:rsidRDefault="0022449C" w:rsidP="00D1203B">
      <w:pPr>
        <w:spacing w:line="276" w:lineRule="auto"/>
        <w:ind w:firstLine="709"/>
        <w:jc w:val="both"/>
      </w:pPr>
      <w:r>
        <w:t>4. Повышение конкурентоспособности новых отраслей на российском и зарубежном рынках через вовлечение производителей продукции в участи</w:t>
      </w:r>
      <w:r w:rsidR="00104805">
        <w:t>е</w:t>
      </w:r>
      <w:r>
        <w:t xml:space="preserve"> в тематических презентационных мероприятий, развитие и поддержку местных отраслевых брендов.</w:t>
      </w:r>
    </w:p>
    <w:p w:rsidR="007A036E" w:rsidRDefault="007A036E" w:rsidP="00D1203B">
      <w:pPr>
        <w:spacing w:line="276" w:lineRule="auto"/>
        <w:ind w:firstLine="709"/>
        <w:jc w:val="both"/>
      </w:pPr>
      <w:r>
        <w:t>На начальном этапе реализации мероприятий целесообразно сформировать структурное построение отраслей и цепочки законченного производственного цикла, объединить предпринимателей на принципах кластерного развития, создать централизованную сеть заготовительных пунктов. Также необходимо сформировать и внедрить методику учета и оценки природных ресурсов, объемов их допустимого извлечения.</w:t>
      </w:r>
      <w:r w:rsidR="00114595">
        <w:t xml:space="preserve"> На последующих этапах реализации мероприятий должно быть осуществлено развитие производственных комплексов по заготовке, хранению, сортировке, безотходной переработке сырья.</w:t>
      </w:r>
    </w:p>
    <w:p w:rsidR="00B40CBC" w:rsidRPr="00912D5B" w:rsidRDefault="00052618" w:rsidP="00912D5B">
      <w:pPr>
        <w:spacing w:line="276" w:lineRule="auto"/>
        <w:ind w:firstLine="709"/>
        <w:jc w:val="both"/>
        <w:rPr>
          <w:i/>
        </w:rPr>
      </w:pPr>
      <w:r w:rsidRPr="00912D5B">
        <w:rPr>
          <w:i/>
        </w:rPr>
        <w:t>Основные положения сельскохозяйственной модели пространственного развития территории Ненецкого автономного округа</w:t>
      </w:r>
    </w:p>
    <w:p w:rsidR="00052618" w:rsidRDefault="00052618" w:rsidP="00D1203B">
      <w:pPr>
        <w:spacing w:line="276" w:lineRule="auto"/>
        <w:ind w:firstLine="709"/>
        <w:jc w:val="both"/>
      </w:pPr>
      <w:r>
        <w:t>С учетом анализа существующей ситуации в сельскохозяйственной отрасли и возможной реализации крупных инвестиционных проектов на территории Ненецкого автономного округа, направленных на совершенствование инфраструктуры населенных пунктов, системы транспортных и инженерных коммуникаций, на расширение и более интенсивную разработку сырьевых месторождений, а также на более активное вовлечение региона в систему опорных узлов Северного морского пути, научно-исследовательской работой предлагается пространственная сельскохозяйственная модель пространственного развития территории Ненецкого автономного округа.</w:t>
      </w:r>
    </w:p>
    <w:p w:rsidR="006F18CF" w:rsidRDefault="00D46945" w:rsidP="00D1203B">
      <w:pPr>
        <w:spacing w:line="276" w:lineRule="auto"/>
        <w:ind w:firstLine="709"/>
        <w:jc w:val="both"/>
      </w:pPr>
      <w:r>
        <w:t xml:space="preserve">Основными </w:t>
      </w:r>
      <w:r w:rsidR="00437DE6">
        <w:t>сельскохозяйственными центрами</w:t>
      </w:r>
      <w:r>
        <w:t xml:space="preserve"> являются:</w:t>
      </w:r>
    </w:p>
    <w:p w:rsidR="00D46945" w:rsidRDefault="00D46945" w:rsidP="00D1203B">
      <w:pPr>
        <w:spacing w:line="276" w:lineRule="auto"/>
        <w:ind w:firstLine="709"/>
        <w:jc w:val="both"/>
      </w:pPr>
      <w:r>
        <w:t>г. Нарьян-Мар:</w:t>
      </w:r>
    </w:p>
    <w:p w:rsidR="00D46945" w:rsidRDefault="00437DE6" w:rsidP="00D5655B">
      <w:pPr>
        <w:pStyle w:val="a5"/>
        <w:numPr>
          <w:ilvl w:val="0"/>
          <w:numId w:val="18"/>
        </w:numPr>
        <w:spacing w:line="276" w:lineRule="auto"/>
        <w:jc w:val="both"/>
      </w:pPr>
      <w:r>
        <w:t>промышленное оленеводство;</w:t>
      </w:r>
    </w:p>
    <w:p w:rsidR="00437DE6" w:rsidRDefault="00437DE6" w:rsidP="00D5655B">
      <w:pPr>
        <w:pStyle w:val="a5"/>
        <w:numPr>
          <w:ilvl w:val="0"/>
          <w:numId w:val="18"/>
        </w:numPr>
        <w:spacing w:line="276" w:lineRule="auto"/>
        <w:jc w:val="both"/>
      </w:pPr>
      <w:r>
        <w:t>промышленное рыболовство;</w:t>
      </w:r>
    </w:p>
    <w:p w:rsidR="00437DE6" w:rsidRDefault="00437DE6" w:rsidP="00D5655B">
      <w:pPr>
        <w:pStyle w:val="a5"/>
        <w:numPr>
          <w:ilvl w:val="0"/>
          <w:numId w:val="18"/>
        </w:numPr>
        <w:spacing w:line="276" w:lineRule="auto"/>
        <w:jc w:val="both"/>
      </w:pPr>
      <w:r>
        <w:t>мясо-молочное животноводство;</w:t>
      </w:r>
    </w:p>
    <w:p w:rsidR="00501D50" w:rsidRDefault="00501D50" w:rsidP="00D5655B">
      <w:pPr>
        <w:pStyle w:val="a5"/>
        <w:numPr>
          <w:ilvl w:val="0"/>
          <w:numId w:val="18"/>
        </w:numPr>
        <w:spacing w:line="276" w:lineRule="auto"/>
        <w:jc w:val="both"/>
      </w:pPr>
      <w:r>
        <w:t>овощеводство.</w:t>
      </w:r>
    </w:p>
    <w:p w:rsidR="00D46945" w:rsidRDefault="00D46945" w:rsidP="00D46945">
      <w:pPr>
        <w:spacing w:line="276" w:lineRule="auto"/>
        <w:ind w:firstLine="709"/>
        <w:jc w:val="both"/>
      </w:pPr>
      <w:r>
        <w:t>МО «Рабочий поселок Искателей»:</w:t>
      </w:r>
    </w:p>
    <w:p w:rsidR="00D46945" w:rsidRDefault="00D46945" w:rsidP="00D46945">
      <w:pPr>
        <w:spacing w:line="276" w:lineRule="auto"/>
        <w:ind w:firstLine="709"/>
        <w:jc w:val="both"/>
      </w:pPr>
      <w:r>
        <w:t>рп. Искателей</w:t>
      </w:r>
      <w:r w:rsidR="00501D50">
        <w:t>:</w:t>
      </w:r>
    </w:p>
    <w:p w:rsidR="00D46945" w:rsidRDefault="00501D50" w:rsidP="00D5655B">
      <w:pPr>
        <w:pStyle w:val="a5"/>
        <w:numPr>
          <w:ilvl w:val="0"/>
          <w:numId w:val="18"/>
        </w:numPr>
        <w:spacing w:line="276" w:lineRule="auto"/>
        <w:jc w:val="both"/>
      </w:pPr>
      <w:r>
        <w:t>промышленное оленеводство;</w:t>
      </w:r>
    </w:p>
    <w:p w:rsidR="00501D50" w:rsidRDefault="00501D50" w:rsidP="00D5655B">
      <w:pPr>
        <w:pStyle w:val="a5"/>
        <w:numPr>
          <w:ilvl w:val="0"/>
          <w:numId w:val="18"/>
        </w:numPr>
        <w:spacing w:line="276" w:lineRule="auto"/>
        <w:jc w:val="both"/>
      </w:pPr>
      <w:r>
        <w:t>пункты по убою северных оленей.</w:t>
      </w:r>
    </w:p>
    <w:p w:rsidR="00437DE6" w:rsidRDefault="00437DE6" w:rsidP="00D46945">
      <w:pPr>
        <w:spacing w:line="276" w:lineRule="auto"/>
        <w:ind w:firstLine="709"/>
        <w:jc w:val="both"/>
      </w:pPr>
      <w:r>
        <w:t>Поселок Амдерма</w:t>
      </w:r>
      <w:r w:rsidR="00501D50">
        <w:t>:</w:t>
      </w:r>
    </w:p>
    <w:p w:rsidR="00437DE6" w:rsidRDefault="00437DE6" w:rsidP="00D5655B">
      <w:pPr>
        <w:pStyle w:val="a5"/>
        <w:numPr>
          <w:ilvl w:val="0"/>
          <w:numId w:val="18"/>
        </w:numPr>
        <w:spacing w:line="276" w:lineRule="auto"/>
        <w:jc w:val="both"/>
      </w:pPr>
      <w:r>
        <w:t>любительское рыболовство</w:t>
      </w:r>
      <w:r w:rsidR="00501D50">
        <w:t>.</w:t>
      </w:r>
    </w:p>
    <w:p w:rsidR="00D46945" w:rsidRDefault="00437DE6" w:rsidP="00D46945">
      <w:pPr>
        <w:spacing w:line="276" w:lineRule="auto"/>
        <w:ind w:firstLine="709"/>
        <w:jc w:val="both"/>
      </w:pPr>
      <w:r>
        <w:t>Андегский сельсовет</w:t>
      </w:r>
    </w:p>
    <w:p w:rsidR="00437DE6" w:rsidRDefault="00437DE6" w:rsidP="00D46945">
      <w:pPr>
        <w:spacing w:line="276" w:lineRule="auto"/>
        <w:ind w:firstLine="709"/>
        <w:jc w:val="both"/>
      </w:pPr>
      <w:r>
        <w:t>д. Андег:</w:t>
      </w:r>
    </w:p>
    <w:p w:rsidR="00437DE6" w:rsidRDefault="00437DE6" w:rsidP="00D5655B">
      <w:pPr>
        <w:pStyle w:val="a5"/>
        <w:numPr>
          <w:ilvl w:val="0"/>
          <w:numId w:val="18"/>
        </w:numPr>
        <w:spacing w:line="276" w:lineRule="auto"/>
        <w:jc w:val="both"/>
      </w:pPr>
      <w:r>
        <w:t>промышленное рыболовство</w:t>
      </w:r>
      <w:r w:rsidR="00501D50">
        <w:t>.</w:t>
      </w:r>
    </w:p>
    <w:p w:rsidR="00437DE6" w:rsidRDefault="00437DE6" w:rsidP="00D46945">
      <w:pPr>
        <w:spacing w:line="276" w:lineRule="auto"/>
        <w:ind w:firstLine="709"/>
        <w:jc w:val="both"/>
      </w:pPr>
      <w:r>
        <w:t>Великовисочный сельсовет</w:t>
      </w:r>
    </w:p>
    <w:p w:rsidR="00437DE6" w:rsidRDefault="00437DE6" w:rsidP="00D46945">
      <w:pPr>
        <w:spacing w:line="276" w:lineRule="auto"/>
        <w:ind w:firstLine="709"/>
        <w:jc w:val="both"/>
      </w:pPr>
      <w:r>
        <w:t>д. Щелино</w:t>
      </w:r>
      <w:r w:rsidR="00501D50">
        <w:t>:</w:t>
      </w:r>
    </w:p>
    <w:p w:rsidR="00437DE6" w:rsidRDefault="00437DE6" w:rsidP="00D5655B">
      <w:pPr>
        <w:pStyle w:val="a5"/>
        <w:numPr>
          <w:ilvl w:val="0"/>
          <w:numId w:val="18"/>
        </w:numPr>
        <w:spacing w:line="276" w:lineRule="auto"/>
        <w:jc w:val="both"/>
      </w:pPr>
      <w:r>
        <w:t>промышленное рыболовство</w:t>
      </w:r>
      <w:r w:rsidR="00501D50">
        <w:t>;</w:t>
      </w:r>
    </w:p>
    <w:p w:rsidR="00437DE6" w:rsidRDefault="00437DE6" w:rsidP="00D5655B">
      <w:pPr>
        <w:pStyle w:val="a5"/>
        <w:numPr>
          <w:ilvl w:val="0"/>
          <w:numId w:val="18"/>
        </w:numPr>
        <w:spacing w:line="276" w:lineRule="auto"/>
        <w:jc w:val="both"/>
      </w:pPr>
      <w:r>
        <w:t>любительское рыболовство</w:t>
      </w:r>
      <w:r w:rsidR="00501D50">
        <w:t>.</w:t>
      </w:r>
    </w:p>
    <w:p w:rsidR="00D46945" w:rsidRDefault="00437DE6" w:rsidP="00D46945">
      <w:pPr>
        <w:spacing w:line="276" w:lineRule="auto"/>
        <w:ind w:firstLine="709"/>
        <w:jc w:val="both"/>
      </w:pPr>
      <w:r>
        <w:t>Канинский сельсовет</w:t>
      </w:r>
    </w:p>
    <w:p w:rsidR="00437DE6" w:rsidRDefault="00437DE6" w:rsidP="00D46945">
      <w:pPr>
        <w:spacing w:line="276" w:lineRule="auto"/>
        <w:ind w:firstLine="709"/>
        <w:jc w:val="both"/>
      </w:pPr>
      <w:r>
        <w:lastRenderedPageBreak/>
        <w:t>с. Несь</w:t>
      </w:r>
      <w:r w:rsidR="00501D50">
        <w:t>:</w:t>
      </w:r>
    </w:p>
    <w:p w:rsidR="00437DE6" w:rsidRDefault="00501D50" w:rsidP="00D5655B">
      <w:pPr>
        <w:pStyle w:val="a5"/>
        <w:numPr>
          <w:ilvl w:val="0"/>
          <w:numId w:val="18"/>
        </w:numPr>
        <w:spacing w:line="276" w:lineRule="auto"/>
        <w:jc w:val="both"/>
      </w:pPr>
      <w:r>
        <w:t>промышленное оленеводство;</w:t>
      </w:r>
    </w:p>
    <w:p w:rsidR="00501D50" w:rsidRDefault="00501D50" w:rsidP="00D5655B">
      <w:pPr>
        <w:pStyle w:val="a5"/>
        <w:numPr>
          <w:ilvl w:val="0"/>
          <w:numId w:val="18"/>
        </w:numPr>
        <w:spacing w:line="276" w:lineRule="auto"/>
        <w:jc w:val="both"/>
      </w:pPr>
      <w:r>
        <w:t>пункты по убою северных оленей.</w:t>
      </w:r>
    </w:p>
    <w:p w:rsidR="00437DE6" w:rsidRDefault="00437DE6" w:rsidP="00D46945">
      <w:pPr>
        <w:spacing w:line="276" w:lineRule="auto"/>
        <w:ind w:firstLine="709"/>
        <w:jc w:val="both"/>
      </w:pPr>
      <w:r>
        <w:t>д. Мгла</w:t>
      </w:r>
      <w:r w:rsidR="00501D50">
        <w:t>:</w:t>
      </w:r>
    </w:p>
    <w:p w:rsidR="00437DE6" w:rsidRDefault="00437DE6" w:rsidP="00D5655B">
      <w:pPr>
        <w:pStyle w:val="a5"/>
        <w:numPr>
          <w:ilvl w:val="0"/>
          <w:numId w:val="18"/>
        </w:numPr>
        <w:spacing w:line="276" w:lineRule="auto"/>
        <w:jc w:val="both"/>
      </w:pPr>
      <w:r>
        <w:t>промышленное рыболовство</w:t>
      </w:r>
      <w:r w:rsidR="00501D50">
        <w:t>.</w:t>
      </w:r>
    </w:p>
    <w:p w:rsidR="00437DE6" w:rsidRDefault="00437DE6" w:rsidP="00D46945">
      <w:pPr>
        <w:spacing w:line="276" w:lineRule="auto"/>
        <w:ind w:firstLine="709"/>
        <w:jc w:val="both"/>
      </w:pPr>
      <w:r>
        <w:t>Карский сельсовет</w:t>
      </w:r>
    </w:p>
    <w:p w:rsidR="00437DE6" w:rsidRDefault="00437DE6" w:rsidP="00D46945">
      <w:pPr>
        <w:spacing w:line="276" w:lineRule="auto"/>
        <w:ind w:firstLine="709"/>
        <w:jc w:val="both"/>
      </w:pPr>
      <w:r>
        <w:t>п. Усть-Кара</w:t>
      </w:r>
      <w:r w:rsidR="00501D50">
        <w:t>:</w:t>
      </w:r>
    </w:p>
    <w:p w:rsidR="00437DE6" w:rsidRDefault="00501D50" w:rsidP="00D5655B">
      <w:pPr>
        <w:pStyle w:val="a5"/>
        <w:numPr>
          <w:ilvl w:val="0"/>
          <w:numId w:val="18"/>
        </w:numPr>
        <w:spacing w:line="276" w:lineRule="auto"/>
        <w:jc w:val="both"/>
      </w:pPr>
      <w:r>
        <w:t>промышленное оленеводство.</w:t>
      </w:r>
    </w:p>
    <w:p w:rsidR="00437DE6" w:rsidRDefault="00501D50" w:rsidP="00437DE6">
      <w:pPr>
        <w:spacing w:line="276" w:lineRule="auto"/>
        <w:ind w:firstLine="709"/>
        <w:jc w:val="both"/>
      </w:pPr>
      <w:r>
        <w:t>Колгуевский сельсовет</w:t>
      </w:r>
    </w:p>
    <w:p w:rsidR="00437DE6" w:rsidRDefault="00437DE6" w:rsidP="00437DE6">
      <w:pPr>
        <w:spacing w:line="276" w:lineRule="auto"/>
        <w:ind w:firstLine="709"/>
        <w:jc w:val="both"/>
      </w:pPr>
      <w:r>
        <w:t>п. Бугрино</w:t>
      </w:r>
      <w:r w:rsidR="00501D50">
        <w:t>:</w:t>
      </w:r>
    </w:p>
    <w:p w:rsidR="00437DE6" w:rsidRDefault="00437DE6" w:rsidP="00D5655B">
      <w:pPr>
        <w:pStyle w:val="a5"/>
        <w:numPr>
          <w:ilvl w:val="0"/>
          <w:numId w:val="18"/>
        </w:numPr>
        <w:spacing w:line="276" w:lineRule="auto"/>
        <w:jc w:val="both"/>
      </w:pPr>
      <w:r>
        <w:t>тради</w:t>
      </w:r>
      <w:r w:rsidR="00501D50">
        <w:t>ционное оленеводство.</w:t>
      </w:r>
    </w:p>
    <w:p w:rsidR="00437DE6" w:rsidRDefault="00437DE6" w:rsidP="00437DE6">
      <w:pPr>
        <w:spacing w:line="276" w:lineRule="auto"/>
        <w:ind w:firstLine="709"/>
        <w:jc w:val="both"/>
      </w:pPr>
      <w:r>
        <w:t>Коткинский сельсовет</w:t>
      </w:r>
    </w:p>
    <w:p w:rsidR="00437DE6" w:rsidRDefault="00437DE6" w:rsidP="00437DE6">
      <w:pPr>
        <w:spacing w:line="276" w:lineRule="auto"/>
        <w:ind w:firstLine="709"/>
        <w:jc w:val="both"/>
      </w:pPr>
      <w:r>
        <w:t>с. Коткино</w:t>
      </w:r>
      <w:r w:rsidR="00501D50">
        <w:t>:</w:t>
      </w:r>
    </w:p>
    <w:p w:rsidR="00437DE6" w:rsidRDefault="00437DE6" w:rsidP="00D5655B">
      <w:pPr>
        <w:pStyle w:val="a5"/>
        <w:numPr>
          <w:ilvl w:val="0"/>
          <w:numId w:val="18"/>
        </w:numPr>
        <w:spacing w:line="276" w:lineRule="auto"/>
        <w:jc w:val="both"/>
      </w:pPr>
      <w:r>
        <w:t>промышленное рыболовство;</w:t>
      </w:r>
    </w:p>
    <w:p w:rsidR="00437DE6" w:rsidRDefault="00437DE6" w:rsidP="00D5655B">
      <w:pPr>
        <w:pStyle w:val="a5"/>
        <w:numPr>
          <w:ilvl w:val="0"/>
          <w:numId w:val="18"/>
        </w:numPr>
        <w:spacing w:line="276" w:lineRule="auto"/>
        <w:jc w:val="both"/>
      </w:pPr>
      <w:r>
        <w:t>мясо-молочное животноводство;</w:t>
      </w:r>
    </w:p>
    <w:p w:rsidR="00501D50" w:rsidRDefault="00501D50" w:rsidP="00D5655B">
      <w:pPr>
        <w:pStyle w:val="a5"/>
        <w:numPr>
          <w:ilvl w:val="0"/>
          <w:numId w:val="18"/>
        </w:numPr>
        <w:spacing w:line="276" w:lineRule="auto"/>
        <w:jc w:val="both"/>
      </w:pPr>
      <w:r>
        <w:t>пункты по убою северных оленей.</w:t>
      </w:r>
    </w:p>
    <w:p w:rsidR="00437DE6" w:rsidRDefault="00437DE6" w:rsidP="00437DE6">
      <w:pPr>
        <w:spacing w:line="276" w:lineRule="auto"/>
        <w:ind w:firstLine="709"/>
        <w:jc w:val="both"/>
      </w:pPr>
      <w:r>
        <w:t>Малоземельский сельсовет</w:t>
      </w:r>
    </w:p>
    <w:p w:rsidR="00437DE6" w:rsidRDefault="00437DE6" w:rsidP="00437DE6">
      <w:pPr>
        <w:spacing w:line="276" w:lineRule="auto"/>
        <w:ind w:firstLine="709"/>
        <w:jc w:val="both"/>
      </w:pPr>
      <w:r>
        <w:t>п. Нельмин-Нос</w:t>
      </w:r>
      <w:r w:rsidR="00501D50">
        <w:t>:</w:t>
      </w:r>
    </w:p>
    <w:p w:rsidR="00437DE6" w:rsidRDefault="00437DE6" w:rsidP="00D5655B">
      <w:pPr>
        <w:pStyle w:val="a5"/>
        <w:numPr>
          <w:ilvl w:val="0"/>
          <w:numId w:val="18"/>
        </w:numPr>
        <w:spacing w:line="276" w:lineRule="auto"/>
        <w:jc w:val="both"/>
      </w:pPr>
      <w:r>
        <w:t xml:space="preserve">традиционное оленеводство, </w:t>
      </w:r>
    </w:p>
    <w:p w:rsidR="00437DE6" w:rsidRDefault="00437DE6" w:rsidP="00D5655B">
      <w:pPr>
        <w:pStyle w:val="a5"/>
        <w:numPr>
          <w:ilvl w:val="0"/>
          <w:numId w:val="18"/>
        </w:numPr>
        <w:spacing w:line="276" w:lineRule="auto"/>
        <w:jc w:val="both"/>
      </w:pPr>
      <w:r>
        <w:t>любительское рыболовство</w:t>
      </w:r>
    </w:p>
    <w:p w:rsidR="00437DE6" w:rsidRDefault="00501D50" w:rsidP="00D5655B">
      <w:pPr>
        <w:pStyle w:val="a5"/>
        <w:numPr>
          <w:ilvl w:val="0"/>
          <w:numId w:val="18"/>
        </w:numPr>
        <w:spacing w:line="276" w:lineRule="auto"/>
        <w:jc w:val="both"/>
      </w:pPr>
      <w:r>
        <w:t>пункты по убою северных оленей</w:t>
      </w:r>
    </w:p>
    <w:p w:rsidR="00437DE6" w:rsidRDefault="00437DE6" w:rsidP="00437DE6">
      <w:pPr>
        <w:spacing w:line="276" w:lineRule="auto"/>
        <w:ind w:firstLine="709"/>
        <w:jc w:val="both"/>
      </w:pPr>
      <w:r>
        <w:t>Пешский сельсовет</w:t>
      </w:r>
    </w:p>
    <w:p w:rsidR="00437DE6" w:rsidRDefault="00437DE6" w:rsidP="00437DE6">
      <w:pPr>
        <w:spacing w:line="276" w:lineRule="auto"/>
        <w:ind w:firstLine="709"/>
        <w:jc w:val="both"/>
      </w:pPr>
      <w:r>
        <w:t>с. Нижняя Пеша:</w:t>
      </w:r>
    </w:p>
    <w:p w:rsidR="00437DE6" w:rsidRDefault="00437DE6" w:rsidP="00D5655B">
      <w:pPr>
        <w:pStyle w:val="a5"/>
        <w:numPr>
          <w:ilvl w:val="0"/>
          <w:numId w:val="18"/>
        </w:numPr>
        <w:spacing w:line="276" w:lineRule="auto"/>
        <w:jc w:val="both"/>
      </w:pPr>
      <w:r>
        <w:t xml:space="preserve">промышленное оленеводство, </w:t>
      </w:r>
    </w:p>
    <w:p w:rsidR="00501D50" w:rsidRDefault="00501D50" w:rsidP="00D5655B">
      <w:pPr>
        <w:pStyle w:val="a5"/>
        <w:numPr>
          <w:ilvl w:val="0"/>
          <w:numId w:val="18"/>
        </w:numPr>
        <w:spacing w:line="276" w:lineRule="auto"/>
        <w:jc w:val="both"/>
      </w:pPr>
      <w:r>
        <w:t>пункты по убою северных оленей.</w:t>
      </w:r>
    </w:p>
    <w:p w:rsidR="00437DE6" w:rsidRDefault="00437DE6" w:rsidP="00437DE6">
      <w:pPr>
        <w:spacing w:line="276" w:lineRule="auto"/>
        <w:ind w:firstLine="709"/>
        <w:jc w:val="both"/>
      </w:pPr>
      <w:r>
        <w:t>д. Верхняя Пеша:</w:t>
      </w:r>
    </w:p>
    <w:p w:rsidR="00437DE6" w:rsidRDefault="00437DE6" w:rsidP="00D5655B">
      <w:pPr>
        <w:pStyle w:val="a5"/>
        <w:numPr>
          <w:ilvl w:val="0"/>
          <w:numId w:val="18"/>
        </w:numPr>
        <w:spacing w:line="276" w:lineRule="auto"/>
        <w:jc w:val="both"/>
      </w:pPr>
      <w:r>
        <w:t>промышленное рыболовство</w:t>
      </w:r>
      <w:r w:rsidR="00501D50">
        <w:t>.</w:t>
      </w:r>
    </w:p>
    <w:p w:rsidR="00437DE6" w:rsidRDefault="00437DE6" w:rsidP="00437DE6">
      <w:pPr>
        <w:spacing w:line="276" w:lineRule="auto"/>
        <w:ind w:firstLine="709"/>
        <w:jc w:val="both"/>
      </w:pPr>
      <w:r>
        <w:t>Приморско-Куйский сельсовет</w:t>
      </w:r>
    </w:p>
    <w:p w:rsidR="00437DE6" w:rsidRDefault="00437DE6" w:rsidP="00437DE6">
      <w:pPr>
        <w:spacing w:line="276" w:lineRule="auto"/>
        <w:ind w:firstLine="709"/>
        <w:jc w:val="both"/>
      </w:pPr>
      <w:r>
        <w:t>п. Красное:</w:t>
      </w:r>
    </w:p>
    <w:p w:rsidR="00437DE6" w:rsidRDefault="00501D50" w:rsidP="00D5655B">
      <w:pPr>
        <w:pStyle w:val="a5"/>
        <w:numPr>
          <w:ilvl w:val="0"/>
          <w:numId w:val="18"/>
        </w:numPr>
        <w:spacing w:line="276" w:lineRule="auto"/>
        <w:jc w:val="both"/>
      </w:pPr>
      <w:r>
        <w:t>промышленное оленеводство;</w:t>
      </w:r>
    </w:p>
    <w:p w:rsidR="00501D50" w:rsidRDefault="00501D50" w:rsidP="00D5655B">
      <w:pPr>
        <w:pStyle w:val="a5"/>
        <w:numPr>
          <w:ilvl w:val="0"/>
          <w:numId w:val="18"/>
        </w:numPr>
        <w:spacing w:line="276" w:lineRule="auto"/>
        <w:jc w:val="both"/>
      </w:pPr>
      <w:r>
        <w:t>мясо-молочное животноводство;</w:t>
      </w:r>
    </w:p>
    <w:p w:rsidR="00501D50" w:rsidRDefault="00501D50" w:rsidP="00D5655B">
      <w:pPr>
        <w:pStyle w:val="a5"/>
        <w:numPr>
          <w:ilvl w:val="0"/>
          <w:numId w:val="18"/>
        </w:numPr>
        <w:spacing w:line="276" w:lineRule="auto"/>
        <w:jc w:val="both"/>
      </w:pPr>
      <w:r>
        <w:t>пункты по убою северных оленей.</w:t>
      </w:r>
    </w:p>
    <w:p w:rsidR="00437DE6" w:rsidRDefault="00437DE6" w:rsidP="00437DE6">
      <w:pPr>
        <w:spacing w:line="276" w:lineRule="auto"/>
        <w:ind w:firstLine="709"/>
        <w:jc w:val="both"/>
      </w:pPr>
      <w:r>
        <w:t>Пустозерский сельсовет</w:t>
      </w:r>
    </w:p>
    <w:p w:rsidR="00437DE6" w:rsidRDefault="00437DE6" w:rsidP="00437DE6">
      <w:pPr>
        <w:spacing w:line="276" w:lineRule="auto"/>
        <w:ind w:firstLine="709"/>
        <w:jc w:val="both"/>
      </w:pPr>
      <w:r>
        <w:t>с. Оксино:</w:t>
      </w:r>
    </w:p>
    <w:p w:rsidR="00437DE6" w:rsidRDefault="00437DE6" w:rsidP="00D5655B">
      <w:pPr>
        <w:pStyle w:val="a5"/>
        <w:numPr>
          <w:ilvl w:val="0"/>
          <w:numId w:val="18"/>
        </w:numPr>
        <w:spacing w:line="276" w:lineRule="auto"/>
        <w:jc w:val="both"/>
      </w:pPr>
      <w:r>
        <w:t>промышленное рыболовство</w:t>
      </w:r>
      <w:r w:rsidR="00501D50">
        <w:t>.</w:t>
      </w:r>
    </w:p>
    <w:p w:rsidR="00437DE6" w:rsidRDefault="00437DE6" w:rsidP="00D46945">
      <w:pPr>
        <w:spacing w:line="276" w:lineRule="auto"/>
        <w:ind w:firstLine="709"/>
        <w:jc w:val="both"/>
      </w:pPr>
      <w:r>
        <w:t>Юшарский сельсовет:</w:t>
      </w:r>
    </w:p>
    <w:p w:rsidR="00437DE6" w:rsidRDefault="00437DE6" w:rsidP="00D46945">
      <w:pPr>
        <w:spacing w:line="276" w:lineRule="auto"/>
        <w:ind w:firstLine="709"/>
        <w:jc w:val="both"/>
      </w:pPr>
      <w:r>
        <w:t>п. Каратайка</w:t>
      </w:r>
      <w:r w:rsidR="00501D50">
        <w:t>:</w:t>
      </w:r>
    </w:p>
    <w:p w:rsidR="00437DE6" w:rsidRDefault="00437DE6" w:rsidP="00D5655B">
      <w:pPr>
        <w:pStyle w:val="a5"/>
        <w:numPr>
          <w:ilvl w:val="0"/>
          <w:numId w:val="18"/>
        </w:numPr>
        <w:spacing w:line="276" w:lineRule="auto"/>
        <w:jc w:val="both"/>
      </w:pPr>
      <w:r>
        <w:t>промышленное оленеводство;</w:t>
      </w:r>
    </w:p>
    <w:p w:rsidR="00437DE6" w:rsidRDefault="00501D50" w:rsidP="00D5655B">
      <w:pPr>
        <w:pStyle w:val="a5"/>
        <w:numPr>
          <w:ilvl w:val="0"/>
          <w:numId w:val="18"/>
        </w:numPr>
        <w:spacing w:line="276" w:lineRule="auto"/>
        <w:jc w:val="both"/>
      </w:pPr>
      <w:r>
        <w:t>традиционное оленеводство;</w:t>
      </w:r>
    </w:p>
    <w:p w:rsidR="00437DE6" w:rsidRDefault="00437DE6" w:rsidP="00D5655B">
      <w:pPr>
        <w:pStyle w:val="a5"/>
        <w:numPr>
          <w:ilvl w:val="0"/>
          <w:numId w:val="18"/>
        </w:numPr>
        <w:spacing w:line="276" w:lineRule="auto"/>
        <w:jc w:val="both"/>
      </w:pPr>
      <w:r>
        <w:t>любительское рыболовство</w:t>
      </w:r>
      <w:r w:rsidR="00501D50">
        <w:t>;</w:t>
      </w:r>
    </w:p>
    <w:p w:rsidR="00501D50" w:rsidRDefault="00501D50" w:rsidP="00D5655B">
      <w:pPr>
        <w:pStyle w:val="a5"/>
        <w:numPr>
          <w:ilvl w:val="0"/>
          <w:numId w:val="18"/>
        </w:numPr>
        <w:spacing w:line="276" w:lineRule="auto"/>
        <w:jc w:val="both"/>
      </w:pPr>
      <w:r>
        <w:t>пункты по убою северных оленей.</w:t>
      </w:r>
    </w:p>
    <w:p w:rsidR="00437DE6" w:rsidRDefault="00437DE6" w:rsidP="00437DE6">
      <w:pPr>
        <w:spacing w:line="276" w:lineRule="auto"/>
        <w:ind w:firstLine="709"/>
        <w:jc w:val="both"/>
      </w:pPr>
      <w:r>
        <w:t>Хорей-Верский сельсовет:</w:t>
      </w:r>
    </w:p>
    <w:p w:rsidR="00437DE6" w:rsidRDefault="00437DE6" w:rsidP="00437DE6">
      <w:pPr>
        <w:spacing w:line="276" w:lineRule="auto"/>
        <w:ind w:firstLine="709"/>
        <w:jc w:val="both"/>
      </w:pPr>
      <w:r>
        <w:t>п. Хорей-Вер</w:t>
      </w:r>
      <w:r w:rsidR="00501D50">
        <w:t>:</w:t>
      </w:r>
    </w:p>
    <w:p w:rsidR="00437DE6" w:rsidRDefault="00501D50" w:rsidP="00D5655B">
      <w:pPr>
        <w:pStyle w:val="a5"/>
        <w:numPr>
          <w:ilvl w:val="0"/>
          <w:numId w:val="18"/>
        </w:numPr>
        <w:spacing w:line="276" w:lineRule="auto"/>
        <w:jc w:val="both"/>
      </w:pPr>
      <w:r>
        <w:t>традиционное оленеводство.</w:t>
      </w:r>
    </w:p>
    <w:p w:rsidR="00501D50" w:rsidRDefault="00501D50" w:rsidP="00501D50">
      <w:pPr>
        <w:spacing w:line="276" w:lineRule="auto"/>
        <w:ind w:firstLine="709"/>
        <w:jc w:val="both"/>
      </w:pPr>
      <w:r>
        <w:t>п. Харьягинский:</w:t>
      </w:r>
    </w:p>
    <w:p w:rsidR="00501D50" w:rsidRDefault="00501D50" w:rsidP="00D5655B">
      <w:pPr>
        <w:pStyle w:val="a5"/>
        <w:numPr>
          <w:ilvl w:val="0"/>
          <w:numId w:val="18"/>
        </w:numPr>
        <w:spacing w:line="276" w:lineRule="auto"/>
        <w:jc w:val="both"/>
      </w:pPr>
      <w:r>
        <w:lastRenderedPageBreak/>
        <w:t>пункты по убою северных оленей.</w:t>
      </w:r>
    </w:p>
    <w:p w:rsidR="00437DE6" w:rsidRDefault="00DE30F4" w:rsidP="009E7E7C">
      <w:pPr>
        <w:spacing w:line="276" w:lineRule="auto"/>
        <w:ind w:firstLine="709"/>
        <w:jc w:val="both"/>
      </w:pPr>
      <w:r>
        <w:t>Ядро</w:t>
      </w:r>
      <w:r w:rsidR="009E7E7C">
        <w:t>м</w:t>
      </w:r>
      <w:r>
        <w:t xml:space="preserve"> </w:t>
      </w:r>
      <w:r w:rsidR="009E7E7C">
        <w:t xml:space="preserve">сельскохозяйственной </w:t>
      </w:r>
      <w:r>
        <w:t xml:space="preserve">модели пространственного </w:t>
      </w:r>
      <w:r w:rsidR="009E7E7C">
        <w:t xml:space="preserve">развития Ненецкого автономного округа является субагломерация «Нарьян-Мар – Искателей – Красное», которая формируется вокруг г. Нарьярн-Мар. Здесь концентрируются все основные функции по производству, переработке, поиску каналов сбыта сельскохозяйственной продукции, функции научно-технологического развития и кадрового обеспечения отрасли, а также функции по привлечению инвестиция в регион. </w:t>
      </w:r>
    </w:p>
    <w:p w:rsidR="009E7E7C" w:rsidRPr="00912D5B" w:rsidRDefault="009E7E7C" w:rsidP="00912D5B">
      <w:pPr>
        <w:spacing w:line="276" w:lineRule="auto"/>
        <w:ind w:firstLine="709"/>
        <w:jc w:val="both"/>
        <w:rPr>
          <w:b/>
        </w:rPr>
      </w:pPr>
      <w:r w:rsidRPr="00912D5B">
        <w:rPr>
          <w:b/>
        </w:rPr>
        <w:t>Туристско-рекреационная модель пространственного развития</w:t>
      </w:r>
    </w:p>
    <w:p w:rsidR="009E7E7C" w:rsidRDefault="00104805" w:rsidP="009E7E7C">
      <w:pPr>
        <w:spacing w:line="276" w:lineRule="auto"/>
        <w:ind w:firstLine="709"/>
        <w:jc w:val="both"/>
      </w:pPr>
      <w:r>
        <w:t>Туристическая отрасль начала развиваться в Ненецком автономном округе с 2006 года, когда стали разрабатываться первые туристические маршруты по территории округа. В 2016 году был зарегистрирован Центр арктического туризма в г. Нарьян-Мар.</w:t>
      </w:r>
    </w:p>
    <w:p w:rsidR="00104805" w:rsidRDefault="00104805" w:rsidP="009E7E7C">
      <w:pPr>
        <w:spacing w:line="276" w:lineRule="auto"/>
        <w:ind w:firstLine="709"/>
        <w:jc w:val="both"/>
      </w:pPr>
      <w:r>
        <w:t>До настоящего времени туристские ресурсы округа используются не полностью, однако динамика свидетельствует о тенденциях к росту числа туристов. В настоящее время северный туризм относится к категории одного из наиболее дорогостоящих и высокодоходных направлений мировой туристской деятельности, в том числе в силу своего преимущественно эксклюзивного характера.</w:t>
      </w:r>
    </w:p>
    <w:p w:rsidR="00104805" w:rsidRDefault="00A066F8" w:rsidP="009E7E7C">
      <w:pPr>
        <w:spacing w:line="276" w:lineRule="auto"/>
        <w:ind w:firstLine="709"/>
        <w:jc w:val="both"/>
      </w:pPr>
      <w:r>
        <w:t>К наиболее значимым проблемам сферы туризма можно отнести:</w:t>
      </w:r>
    </w:p>
    <w:p w:rsidR="00A066F8" w:rsidRDefault="00A066F8" w:rsidP="00D5655B">
      <w:pPr>
        <w:pStyle w:val="a5"/>
        <w:numPr>
          <w:ilvl w:val="0"/>
          <w:numId w:val="18"/>
        </w:numPr>
        <w:spacing w:line="276" w:lineRule="auto"/>
        <w:jc w:val="both"/>
      </w:pPr>
      <w:r>
        <w:t>недостаточно развитую туристскую инфраструктуру;</w:t>
      </w:r>
    </w:p>
    <w:p w:rsidR="00A066F8" w:rsidRDefault="00A066F8" w:rsidP="00D5655B">
      <w:pPr>
        <w:pStyle w:val="a5"/>
        <w:numPr>
          <w:ilvl w:val="0"/>
          <w:numId w:val="18"/>
        </w:numPr>
        <w:spacing w:line="276" w:lineRule="auto"/>
        <w:jc w:val="both"/>
      </w:pPr>
      <w:r>
        <w:t>высокую стоимость проживания, питания, транспортного и другого туристского обслуживания, существенно превышающей среднеевропейский уровень;</w:t>
      </w:r>
    </w:p>
    <w:p w:rsidR="00A066F8" w:rsidRDefault="00A066F8" w:rsidP="00D5655B">
      <w:pPr>
        <w:pStyle w:val="a5"/>
        <w:numPr>
          <w:ilvl w:val="0"/>
          <w:numId w:val="18"/>
        </w:numPr>
        <w:spacing w:line="276" w:lineRule="auto"/>
        <w:jc w:val="both"/>
      </w:pPr>
      <w:r>
        <w:t>отсутствие сформированных инвестиционных площадок в туристской инфраструктуре;</w:t>
      </w:r>
    </w:p>
    <w:p w:rsidR="00A066F8" w:rsidRDefault="00A066F8" w:rsidP="00D5655B">
      <w:pPr>
        <w:pStyle w:val="a5"/>
        <w:numPr>
          <w:ilvl w:val="0"/>
          <w:numId w:val="18"/>
        </w:numPr>
        <w:spacing w:line="276" w:lineRule="auto"/>
        <w:jc w:val="both"/>
      </w:pPr>
      <w:r>
        <w:t>невысокое качество обслуживания во всех секторах туристской индустрии;</w:t>
      </w:r>
    </w:p>
    <w:p w:rsidR="00A066F8" w:rsidRDefault="00A066F8" w:rsidP="00D5655B">
      <w:pPr>
        <w:pStyle w:val="a5"/>
        <w:numPr>
          <w:ilvl w:val="0"/>
          <w:numId w:val="18"/>
        </w:numPr>
        <w:spacing w:line="276" w:lineRule="auto"/>
        <w:jc w:val="both"/>
      </w:pPr>
      <w:r>
        <w:t>низкую информированность потенциальных туристов о существующих возможностях отрасли.</w:t>
      </w:r>
    </w:p>
    <w:p w:rsidR="00A066F8" w:rsidRDefault="00A066F8" w:rsidP="009E7E7C">
      <w:pPr>
        <w:spacing w:line="276" w:lineRule="auto"/>
        <w:ind w:firstLine="709"/>
        <w:jc w:val="both"/>
      </w:pPr>
      <w:r>
        <w:t>Целью развития туристского сектора Ненецкого автономного округа заключается в увеличении экономического вклада отрасли в экономику региона и создании новых рабочих мест за счет диверсификации туристского продукта, развития перспективных видов туризма и повышения качества и доступности инфраструктуры.</w:t>
      </w:r>
    </w:p>
    <w:p w:rsidR="00A066F8" w:rsidRDefault="006D2C05" w:rsidP="009E7E7C">
      <w:pPr>
        <w:spacing w:line="276" w:lineRule="auto"/>
        <w:ind w:firstLine="709"/>
        <w:jc w:val="both"/>
      </w:pPr>
      <w:r>
        <w:t>Реализация цели развития туризма будет способствовать выполнение следующих задач:</w:t>
      </w:r>
    </w:p>
    <w:p w:rsidR="006D2C05" w:rsidRDefault="006D2C05" w:rsidP="009E7E7C">
      <w:pPr>
        <w:spacing w:line="276" w:lineRule="auto"/>
        <w:ind w:firstLine="709"/>
        <w:jc w:val="both"/>
      </w:pPr>
      <w:r>
        <w:t>1. Формирование доступной и комфортной туристской среды в населенных пунктах округа путем развития туристской навигации, создания туристического портала в сети Интернет, подготовки и распространения информационных и презентационных материалов. Реализация задачи также будет осуществляться в увязке с ростом благоустроенности населенных пунктов и развитием транспортного сообщения.</w:t>
      </w:r>
    </w:p>
    <w:p w:rsidR="006D2C05" w:rsidRDefault="006D2C05" w:rsidP="009E7E7C">
      <w:pPr>
        <w:spacing w:line="276" w:lineRule="auto"/>
        <w:ind w:firstLine="709"/>
        <w:jc w:val="both"/>
      </w:pPr>
      <w:r>
        <w:t xml:space="preserve">2. Развитие и продвижение туристских продуктов и брендов путем проведения презентационных мероприятий и акций на специализированных выставках и форумах, развития туристской информационной среды, использования иных форм продвижения. </w:t>
      </w:r>
    </w:p>
    <w:p w:rsidR="006D2C05" w:rsidRDefault="006D2C05" w:rsidP="009E7E7C">
      <w:pPr>
        <w:spacing w:line="276" w:lineRule="auto"/>
        <w:ind w:firstLine="709"/>
        <w:jc w:val="both"/>
      </w:pPr>
      <w:r>
        <w:t>3. Предложение на российском рынке конкурентоспособного продукта в сфере охоты и рыбалки. Выполнение задачи обусловлено активным продвижением данного продукта в специализированном сегменте туристского рынка и увеличением доступности транспортных связей региона с центральными районами страны, развитие связанного с ним гастрономического туризма.</w:t>
      </w:r>
    </w:p>
    <w:p w:rsidR="006D2C05" w:rsidRDefault="006D2C05" w:rsidP="009E7E7C">
      <w:pPr>
        <w:spacing w:line="276" w:lineRule="auto"/>
        <w:ind w:firstLine="709"/>
        <w:jc w:val="both"/>
      </w:pPr>
      <w:r>
        <w:lastRenderedPageBreak/>
        <w:t>4. Разработка и предложение на российском рынке конкурентоспособного культурно-познавательного арктического туризма путем выявления и поддержки инициатив местных предпринимателей, представителей местных сообществ, привлечения к организации деятельности в сфере туризма жителей сельских муниципальных образований округа и семейно-родовых общин коренных и малочисленных народов Севера.</w:t>
      </w:r>
    </w:p>
    <w:p w:rsidR="006D2C05" w:rsidRDefault="006D2C05" w:rsidP="009E7E7C">
      <w:pPr>
        <w:spacing w:line="276" w:lineRule="auto"/>
        <w:ind w:firstLine="709"/>
        <w:jc w:val="both"/>
      </w:pPr>
      <w:r>
        <w:t>5. Выявление или создание новых точек притяжения туристов путем включения Ненецкого автономного округа в сеть межрегиональных маршрутов Северо-Запада России и позиционирования региона как одной из туристический дестинаций Севера России для ключевых рынков – Москвы и Санкт-Петербурга. Данное направление будет развиваться параллельно с разработкой продуктов в области этнографического туризма, природного, гастрономического, экологического и экстремального туризма. Институты развития Ненецкого автономного округа будут оказывать поддержку и продвижение мероприятий, имеющих туристскую привлекательность (развитие событийного туризма).</w:t>
      </w:r>
    </w:p>
    <w:p w:rsidR="006D2C05" w:rsidRDefault="006D2C05" w:rsidP="009E7E7C">
      <w:pPr>
        <w:spacing w:line="276" w:lineRule="auto"/>
        <w:ind w:firstLine="709"/>
        <w:jc w:val="both"/>
      </w:pPr>
      <w:r>
        <w:t>6. Стимулирование ускоренного развития необходимой для отрасли специализированной туристской инфраструктуры. Задача главным образом будет выполняться через применение инструментов государственно-частного, муниципально-частного партнерства при создании объектов туристской инфраструктуры, а также через создание и поддержание благоприятных условий для развития конкуренции в сфере туристской деятельности, формирования туристско-рекреационного кластера Ненецкого автономного округа.</w:t>
      </w:r>
    </w:p>
    <w:p w:rsidR="006D2C05" w:rsidRDefault="00855119" w:rsidP="009E7E7C">
      <w:pPr>
        <w:spacing w:line="276" w:lineRule="auto"/>
        <w:ind w:firstLine="709"/>
        <w:jc w:val="both"/>
      </w:pPr>
      <w:r>
        <w:t>В первую очередь фокус развития туристской инфраструктуры должен быть направлен на повышение уровня туристской и транспортной инфраструктуры, а также доступности и качества туристских услуг, главным образом, в сфере любительской охоты и рыбалки как одного из наиболее популярных и перспективных направлений развития сферы туризма в округе.</w:t>
      </w:r>
    </w:p>
    <w:p w:rsidR="00855119" w:rsidRDefault="00855119" w:rsidP="009E7E7C">
      <w:pPr>
        <w:spacing w:line="276" w:lineRule="auto"/>
        <w:ind w:firstLine="709"/>
        <w:jc w:val="both"/>
      </w:pPr>
      <w:r>
        <w:t xml:space="preserve">На следующих этапах должно происходить формирование новых туристских активов, расширение рамок сезонности туризма, увеличение сроков пребывания туристов в регионе, вовлечение жителей региона </w:t>
      </w:r>
      <w:r w:rsidR="00BA1DE9">
        <w:t>в туристскую отрасль, расширение портфеля видов туризма.</w:t>
      </w:r>
    </w:p>
    <w:p w:rsidR="00F34AB0" w:rsidRDefault="00F34AB0">
      <w:pPr>
        <w:spacing w:after="160" w:line="259" w:lineRule="auto"/>
        <w:rPr>
          <w:rFonts w:ascii="Times New Roman Полужирный" w:eastAsiaTheme="majorEastAsia" w:hAnsi="Times New Roman Полужирный" w:cstheme="majorBidi"/>
          <w:b/>
          <w:caps/>
          <w:szCs w:val="32"/>
        </w:rPr>
      </w:pPr>
      <w:r>
        <w:br w:type="page"/>
      </w:r>
    </w:p>
    <w:p w:rsidR="00B367A1" w:rsidRPr="00FA0B4F" w:rsidRDefault="00FA0B4F" w:rsidP="00521224">
      <w:pPr>
        <w:pStyle w:val="1"/>
        <w:ind w:firstLine="709"/>
        <w:rPr>
          <w:szCs w:val="24"/>
        </w:rPr>
      </w:pPr>
      <w:bookmarkStart w:id="85" w:name="_Toc109997022"/>
      <w:r w:rsidRPr="00FA0B4F">
        <w:lastRenderedPageBreak/>
        <w:t>ОЦЕНКА ЭФФЕКТИВНОСТИ ПРИНЯТЫХ ГРАДОСТРОИТЕЛЬНЫХ РЕШЕНИЙ</w:t>
      </w:r>
      <w:bookmarkEnd w:id="85"/>
    </w:p>
    <w:p w:rsidR="00A528C1" w:rsidRDefault="00A528C1" w:rsidP="00A528C1">
      <w:pPr>
        <w:spacing w:line="276" w:lineRule="auto"/>
        <w:ind w:firstLine="709"/>
        <w:jc w:val="both"/>
        <w:rPr>
          <w:bCs/>
        </w:rPr>
      </w:pPr>
      <w:r>
        <w:rPr>
          <w:bCs/>
        </w:rPr>
        <w:t>Оценка социальных эффектов по достижение расчетного уровня обеспеченности населения Ненецкого автономного округа приведены в соответствии с нормативами градостроительного проектирования, планируемым развитием согласно документам стратегического и территориального планирования, а также ориентирам развития государственных программ. Ниже в таблице представлены показатели эффективности мероприятий, предусмотренных в Ненецком автономном округе</w:t>
      </w:r>
    </w:p>
    <w:p w:rsidR="00A528C1" w:rsidRPr="003B7DDD" w:rsidRDefault="00A528C1" w:rsidP="006B68D3">
      <w:pPr>
        <w:pStyle w:val="af5"/>
        <w:keepNext/>
        <w:jc w:val="center"/>
        <w:rPr>
          <w:rFonts w:ascii="Times New Roman" w:hAnsi="Times New Roman" w:cs="Times New Roman"/>
          <w:b/>
          <w:bCs/>
          <w:i w:val="0"/>
          <w:color w:val="auto"/>
          <w:sz w:val="24"/>
          <w:szCs w:val="24"/>
        </w:rPr>
      </w:pPr>
      <w:r w:rsidRPr="003B7DDD">
        <w:rPr>
          <w:rFonts w:ascii="Times New Roman" w:hAnsi="Times New Roman" w:cs="Times New Roman"/>
          <w:b/>
          <w:i w:val="0"/>
          <w:color w:val="auto"/>
          <w:sz w:val="24"/>
          <w:szCs w:val="24"/>
        </w:rPr>
        <w:t xml:space="preserve">Таблица </w:t>
      </w:r>
      <w:r w:rsidRPr="003B7DDD">
        <w:rPr>
          <w:rFonts w:ascii="Times New Roman" w:hAnsi="Times New Roman" w:cs="Times New Roman"/>
          <w:b/>
          <w:i w:val="0"/>
          <w:color w:val="auto"/>
          <w:sz w:val="24"/>
          <w:szCs w:val="24"/>
        </w:rPr>
        <w:fldChar w:fldCharType="begin"/>
      </w:r>
      <w:r w:rsidRPr="003B7DDD">
        <w:rPr>
          <w:rFonts w:ascii="Times New Roman" w:hAnsi="Times New Roman" w:cs="Times New Roman"/>
          <w:b/>
          <w:i w:val="0"/>
          <w:color w:val="auto"/>
          <w:sz w:val="24"/>
          <w:szCs w:val="24"/>
        </w:rPr>
        <w:instrText xml:space="preserve"> SEQ Таблица \* ARABIC </w:instrText>
      </w:r>
      <w:r w:rsidRPr="003B7DDD">
        <w:rPr>
          <w:rFonts w:ascii="Times New Roman" w:hAnsi="Times New Roman" w:cs="Times New Roman"/>
          <w:b/>
          <w:i w:val="0"/>
          <w:color w:val="auto"/>
          <w:sz w:val="24"/>
          <w:szCs w:val="24"/>
        </w:rPr>
        <w:fldChar w:fldCharType="separate"/>
      </w:r>
      <w:r w:rsidR="00AA73E4">
        <w:rPr>
          <w:rFonts w:ascii="Times New Roman" w:hAnsi="Times New Roman" w:cs="Times New Roman"/>
          <w:b/>
          <w:i w:val="0"/>
          <w:noProof/>
          <w:color w:val="auto"/>
          <w:sz w:val="24"/>
          <w:szCs w:val="24"/>
        </w:rPr>
        <w:t>2</w:t>
      </w:r>
      <w:r w:rsidRPr="003B7DDD">
        <w:rPr>
          <w:rFonts w:ascii="Times New Roman" w:hAnsi="Times New Roman" w:cs="Times New Roman"/>
          <w:b/>
          <w:i w:val="0"/>
          <w:color w:val="auto"/>
          <w:sz w:val="24"/>
          <w:szCs w:val="24"/>
        </w:rPr>
        <w:fldChar w:fldCharType="end"/>
      </w:r>
      <w:r w:rsidRPr="003B7DDD">
        <w:rPr>
          <w:rFonts w:ascii="Times New Roman" w:hAnsi="Times New Roman" w:cs="Times New Roman"/>
          <w:b/>
          <w:i w:val="0"/>
          <w:color w:val="auto"/>
          <w:sz w:val="24"/>
          <w:szCs w:val="24"/>
        </w:rPr>
        <w:t xml:space="preserve"> </w:t>
      </w:r>
      <w:r w:rsidRPr="003B7DDD">
        <w:rPr>
          <w:rFonts w:ascii="Times New Roman" w:hAnsi="Times New Roman" w:cs="Times New Roman"/>
          <w:b/>
          <w:bCs/>
          <w:i w:val="0"/>
          <w:color w:val="auto"/>
          <w:sz w:val="24"/>
          <w:szCs w:val="24"/>
        </w:rPr>
        <w:t>Показатели эффективности мероприятий социально-экономического развития Ненецкого автономного округа</w:t>
      </w:r>
    </w:p>
    <w:tbl>
      <w:tblPr>
        <w:tblStyle w:val="af4"/>
        <w:tblW w:w="5000" w:type="pct"/>
        <w:tblCellMar>
          <w:top w:w="57" w:type="dxa"/>
          <w:left w:w="57" w:type="dxa"/>
          <w:bottom w:w="57" w:type="dxa"/>
          <w:right w:w="57" w:type="dxa"/>
        </w:tblCellMar>
        <w:tblLook w:val="04A0" w:firstRow="1" w:lastRow="0" w:firstColumn="1" w:lastColumn="0" w:noHBand="0" w:noVBand="1"/>
      </w:tblPr>
      <w:tblGrid>
        <w:gridCol w:w="4166"/>
        <w:gridCol w:w="5179"/>
      </w:tblGrid>
      <w:tr w:rsidR="00A528C1" w:rsidRPr="00963532" w:rsidTr="00600059">
        <w:trPr>
          <w:tblHeader/>
        </w:trPr>
        <w:tc>
          <w:tcPr>
            <w:tcW w:w="2229" w:type="pct"/>
          </w:tcPr>
          <w:p w:rsidR="00A528C1" w:rsidRPr="00963532" w:rsidRDefault="00A528C1" w:rsidP="002A7E3A">
            <w:pPr>
              <w:spacing w:line="276" w:lineRule="auto"/>
              <w:jc w:val="center"/>
              <w:rPr>
                <w:bCs/>
                <w:sz w:val="22"/>
                <w:szCs w:val="22"/>
              </w:rPr>
            </w:pPr>
            <w:r>
              <w:rPr>
                <w:bCs/>
                <w:sz w:val="22"/>
                <w:szCs w:val="22"/>
              </w:rPr>
              <w:t>Запланированное мероприятие</w:t>
            </w:r>
          </w:p>
        </w:tc>
        <w:tc>
          <w:tcPr>
            <w:tcW w:w="2771" w:type="pct"/>
          </w:tcPr>
          <w:p w:rsidR="00A528C1" w:rsidRPr="00963532" w:rsidRDefault="00A528C1" w:rsidP="002A7E3A">
            <w:pPr>
              <w:spacing w:line="276" w:lineRule="auto"/>
              <w:jc w:val="center"/>
              <w:rPr>
                <w:bCs/>
                <w:sz w:val="22"/>
                <w:szCs w:val="22"/>
              </w:rPr>
            </w:pPr>
            <w:r>
              <w:rPr>
                <w:bCs/>
                <w:sz w:val="22"/>
                <w:szCs w:val="22"/>
              </w:rPr>
              <w:t>Достижение расчетного уровня обеспеченности населения услугами, социальный эффект</w:t>
            </w:r>
          </w:p>
        </w:tc>
      </w:tr>
      <w:tr w:rsidR="00A528C1" w:rsidRPr="00963532" w:rsidTr="00600059">
        <w:tc>
          <w:tcPr>
            <w:tcW w:w="2229" w:type="pct"/>
          </w:tcPr>
          <w:p w:rsidR="00A528C1" w:rsidRPr="00963532" w:rsidRDefault="00DC7D97" w:rsidP="002A7E3A">
            <w:pPr>
              <w:spacing w:line="276" w:lineRule="auto"/>
              <w:jc w:val="both"/>
              <w:rPr>
                <w:bCs/>
                <w:sz w:val="22"/>
                <w:szCs w:val="22"/>
              </w:rPr>
            </w:pPr>
            <w:r>
              <w:rPr>
                <w:bCs/>
                <w:sz w:val="22"/>
                <w:szCs w:val="22"/>
              </w:rPr>
              <w:t>Строительство не менее 450,0 тыс. кв.м жилья</w:t>
            </w:r>
          </w:p>
        </w:tc>
        <w:tc>
          <w:tcPr>
            <w:tcW w:w="2771" w:type="pct"/>
          </w:tcPr>
          <w:p w:rsidR="00A528C1" w:rsidRPr="00963532" w:rsidRDefault="00A528C1" w:rsidP="002A7E3A">
            <w:pPr>
              <w:spacing w:line="276" w:lineRule="auto"/>
              <w:jc w:val="both"/>
              <w:rPr>
                <w:bCs/>
                <w:sz w:val="22"/>
                <w:szCs w:val="22"/>
              </w:rPr>
            </w:pPr>
            <w:r w:rsidRPr="00963532">
              <w:rPr>
                <w:bCs/>
                <w:sz w:val="22"/>
                <w:szCs w:val="22"/>
              </w:rPr>
              <w:t>Создание условий для развития жилищного сектора экономики и повышение уровня обеспеченности населения жильем</w:t>
            </w:r>
          </w:p>
          <w:p w:rsidR="00A528C1" w:rsidRPr="00963532" w:rsidRDefault="00A528C1" w:rsidP="002A7E3A">
            <w:pPr>
              <w:spacing w:line="276" w:lineRule="auto"/>
              <w:jc w:val="both"/>
              <w:rPr>
                <w:bCs/>
                <w:sz w:val="22"/>
                <w:szCs w:val="22"/>
              </w:rPr>
            </w:pPr>
            <w:r w:rsidRPr="00963532">
              <w:rPr>
                <w:bCs/>
                <w:sz w:val="22"/>
                <w:szCs w:val="22"/>
              </w:rPr>
              <w:t>Обеспечение безопасных и благоприятных условий проживания граждан, замена ветхого и аварийного жилья, проведение капитального ремонта многоквартирных домов</w:t>
            </w: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дошкольных образовательных учреждений суммарной мощностью не менее 1,6 тыс. мест</w:t>
            </w:r>
          </w:p>
        </w:tc>
        <w:tc>
          <w:tcPr>
            <w:tcW w:w="2771" w:type="pct"/>
            <w:vMerge w:val="restart"/>
          </w:tcPr>
          <w:p w:rsidR="00A528C1" w:rsidRDefault="00A528C1" w:rsidP="002A7E3A">
            <w:pPr>
              <w:spacing w:line="276" w:lineRule="auto"/>
              <w:jc w:val="both"/>
              <w:rPr>
                <w:bCs/>
                <w:sz w:val="22"/>
                <w:szCs w:val="22"/>
              </w:rPr>
            </w:pPr>
            <w:r>
              <w:rPr>
                <w:bCs/>
                <w:sz w:val="22"/>
                <w:szCs w:val="22"/>
              </w:rPr>
              <w:t>Создание инфраструктуры раннего развития детей (до 3 лет).</w:t>
            </w:r>
          </w:p>
          <w:p w:rsidR="00A528C1" w:rsidRDefault="00A528C1" w:rsidP="002A7E3A">
            <w:pPr>
              <w:spacing w:line="276" w:lineRule="auto"/>
              <w:jc w:val="both"/>
              <w:rPr>
                <w:bCs/>
                <w:sz w:val="22"/>
                <w:szCs w:val="22"/>
              </w:rPr>
            </w:pPr>
            <w:r>
              <w:rPr>
                <w:bCs/>
                <w:sz w:val="22"/>
                <w:szCs w:val="22"/>
              </w:rPr>
              <w:t>Модернизация образовательной инфраструктуры.</w:t>
            </w:r>
          </w:p>
          <w:p w:rsidR="00A528C1" w:rsidRDefault="00A528C1" w:rsidP="002A7E3A">
            <w:pPr>
              <w:spacing w:line="276" w:lineRule="auto"/>
              <w:jc w:val="both"/>
              <w:rPr>
                <w:bCs/>
                <w:sz w:val="22"/>
                <w:szCs w:val="22"/>
              </w:rPr>
            </w:pPr>
            <w:r>
              <w:rPr>
                <w:bCs/>
                <w:sz w:val="22"/>
                <w:szCs w:val="22"/>
              </w:rPr>
              <w:t>Увеличение сети муниципальных учреждений за счет строительства новых объектов образования.</w:t>
            </w:r>
          </w:p>
          <w:p w:rsidR="00A528C1" w:rsidRDefault="00A528C1" w:rsidP="002A7E3A">
            <w:pPr>
              <w:spacing w:line="276" w:lineRule="auto"/>
              <w:jc w:val="both"/>
              <w:rPr>
                <w:bCs/>
                <w:sz w:val="22"/>
                <w:szCs w:val="22"/>
              </w:rPr>
            </w:pPr>
            <w:r>
              <w:rPr>
                <w:bCs/>
                <w:sz w:val="22"/>
                <w:szCs w:val="22"/>
              </w:rPr>
              <w:t>Обеспечение 100% детей в возрасте 1-6 лет дошкольным образованием.</w:t>
            </w:r>
          </w:p>
          <w:p w:rsidR="00A528C1" w:rsidRDefault="00A528C1" w:rsidP="002A7E3A">
            <w:pPr>
              <w:spacing w:line="276" w:lineRule="auto"/>
              <w:jc w:val="both"/>
              <w:rPr>
                <w:bCs/>
                <w:sz w:val="22"/>
                <w:szCs w:val="22"/>
              </w:rPr>
            </w:pPr>
            <w:r>
              <w:rPr>
                <w:bCs/>
                <w:sz w:val="22"/>
                <w:szCs w:val="22"/>
              </w:rPr>
              <w:t>Увеличение обеспеченности населения общеобразовательными организациями.</w:t>
            </w:r>
          </w:p>
          <w:p w:rsidR="00A528C1" w:rsidRDefault="00A528C1" w:rsidP="002A7E3A">
            <w:pPr>
              <w:spacing w:line="276" w:lineRule="auto"/>
              <w:jc w:val="both"/>
              <w:rPr>
                <w:bCs/>
                <w:sz w:val="22"/>
                <w:szCs w:val="22"/>
              </w:rPr>
            </w:pPr>
            <w:r>
              <w:rPr>
                <w:bCs/>
                <w:sz w:val="22"/>
                <w:szCs w:val="22"/>
              </w:rPr>
              <w:t>Увеличение доступности и качества общего и среднего образования.</w:t>
            </w:r>
          </w:p>
          <w:p w:rsidR="00A528C1" w:rsidRDefault="00A528C1" w:rsidP="002A7E3A">
            <w:pPr>
              <w:spacing w:line="276" w:lineRule="auto"/>
              <w:jc w:val="both"/>
              <w:rPr>
                <w:bCs/>
                <w:sz w:val="22"/>
                <w:szCs w:val="22"/>
              </w:rPr>
            </w:pPr>
            <w:r>
              <w:rPr>
                <w:bCs/>
                <w:sz w:val="22"/>
                <w:szCs w:val="22"/>
              </w:rPr>
              <w:t>Повышение доступности общего образования для детей из отдаленных малочисленных населенных пунктов и из мест кочевания коренных малочисленных народов Севера.</w:t>
            </w:r>
          </w:p>
          <w:p w:rsidR="00A528C1" w:rsidRDefault="00A528C1" w:rsidP="002A7E3A">
            <w:pPr>
              <w:spacing w:line="276" w:lineRule="auto"/>
              <w:jc w:val="both"/>
              <w:rPr>
                <w:bCs/>
                <w:sz w:val="22"/>
                <w:szCs w:val="22"/>
              </w:rPr>
            </w:pPr>
            <w:r>
              <w:rPr>
                <w:bCs/>
                <w:sz w:val="22"/>
                <w:szCs w:val="22"/>
              </w:rPr>
              <w:t>Развитие инновационной деятельности в регионе.</w:t>
            </w:r>
          </w:p>
          <w:p w:rsidR="00A528C1" w:rsidRDefault="00A528C1" w:rsidP="002A7E3A">
            <w:pPr>
              <w:spacing w:line="276" w:lineRule="auto"/>
              <w:jc w:val="both"/>
              <w:rPr>
                <w:bCs/>
                <w:sz w:val="22"/>
                <w:szCs w:val="22"/>
              </w:rPr>
            </w:pPr>
            <w:r>
              <w:rPr>
                <w:bCs/>
                <w:sz w:val="22"/>
                <w:szCs w:val="22"/>
              </w:rPr>
              <w:t>Обеспечения населения качественным высшим профессиональным образованием.</w:t>
            </w:r>
          </w:p>
          <w:p w:rsidR="00A528C1" w:rsidRPr="00963532" w:rsidRDefault="00A528C1" w:rsidP="002A7E3A">
            <w:pPr>
              <w:spacing w:line="276" w:lineRule="auto"/>
              <w:jc w:val="both"/>
              <w:rPr>
                <w:bCs/>
                <w:sz w:val="22"/>
                <w:szCs w:val="22"/>
              </w:rPr>
            </w:pPr>
            <w:r>
              <w:rPr>
                <w:bCs/>
                <w:sz w:val="22"/>
                <w:szCs w:val="22"/>
              </w:rPr>
              <w:t>Формирование кадрового резерва для отраслей экономики и социальной сферы.</w:t>
            </w: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общеобразовательных учреждений суммарной мощностью не менее 4,2 тыс. учащихся</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пришкольных интернатов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дата-центра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rPr>
          <w:trHeight w:val="2453"/>
        </w:trPr>
        <w:tc>
          <w:tcPr>
            <w:tcW w:w="2229" w:type="pct"/>
          </w:tcPr>
          <w:p w:rsidR="00A528C1" w:rsidRPr="00963532" w:rsidRDefault="00A528C1" w:rsidP="002A7E3A">
            <w:pPr>
              <w:spacing w:line="276" w:lineRule="auto"/>
              <w:jc w:val="both"/>
              <w:rPr>
                <w:bCs/>
                <w:sz w:val="22"/>
                <w:szCs w:val="22"/>
              </w:rPr>
            </w:pPr>
            <w:r>
              <w:rPr>
                <w:bCs/>
                <w:sz w:val="22"/>
                <w:szCs w:val="22"/>
              </w:rPr>
              <w:t>Строительство организации высшего профессионального образования</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 xml:space="preserve">Строительство медицинских организаций, оказывающих медицинскую помощь в амбулаторных условиях </w:t>
            </w:r>
          </w:p>
        </w:tc>
        <w:tc>
          <w:tcPr>
            <w:tcW w:w="2771" w:type="pct"/>
            <w:vMerge w:val="restart"/>
          </w:tcPr>
          <w:p w:rsidR="00A528C1" w:rsidRDefault="00A528C1" w:rsidP="002A7E3A">
            <w:pPr>
              <w:spacing w:line="276" w:lineRule="auto"/>
              <w:jc w:val="both"/>
              <w:rPr>
                <w:bCs/>
                <w:sz w:val="22"/>
                <w:szCs w:val="22"/>
              </w:rPr>
            </w:pPr>
            <w:r>
              <w:rPr>
                <w:bCs/>
                <w:sz w:val="22"/>
                <w:szCs w:val="22"/>
              </w:rPr>
              <w:t>Повышение доступности и качества оказания медицинских услуг, повышение комфортности пребывания пациентов и персонала.</w:t>
            </w:r>
          </w:p>
          <w:p w:rsidR="00A528C1" w:rsidRDefault="00A528C1" w:rsidP="002A7E3A">
            <w:pPr>
              <w:spacing w:line="276" w:lineRule="auto"/>
              <w:jc w:val="both"/>
              <w:rPr>
                <w:bCs/>
                <w:sz w:val="22"/>
                <w:szCs w:val="22"/>
              </w:rPr>
            </w:pPr>
            <w:r>
              <w:rPr>
                <w:bCs/>
                <w:sz w:val="22"/>
                <w:szCs w:val="22"/>
              </w:rPr>
              <w:t>Повышение объемов оказываемой стационарной медицинской помощи.</w:t>
            </w:r>
          </w:p>
          <w:p w:rsidR="00A528C1" w:rsidRDefault="00A528C1" w:rsidP="002A7E3A">
            <w:pPr>
              <w:spacing w:line="276" w:lineRule="auto"/>
              <w:jc w:val="both"/>
              <w:rPr>
                <w:bCs/>
                <w:sz w:val="22"/>
                <w:szCs w:val="22"/>
              </w:rPr>
            </w:pPr>
            <w:r>
              <w:rPr>
                <w:bCs/>
                <w:sz w:val="22"/>
                <w:szCs w:val="22"/>
              </w:rPr>
              <w:lastRenderedPageBreak/>
              <w:t>Повышение объемов оказываемой амбулаторной медицинской помощи.</w:t>
            </w:r>
          </w:p>
          <w:p w:rsidR="00A528C1" w:rsidRDefault="00A528C1" w:rsidP="002A7E3A">
            <w:pPr>
              <w:spacing w:line="276" w:lineRule="auto"/>
              <w:jc w:val="both"/>
              <w:rPr>
                <w:bCs/>
                <w:sz w:val="22"/>
                <w:szCs w:val="22"/>
              </w:rPr>
            </w:pPr>
            <w:r>
              <w:rPr>
                <w:bCs/>
                <w:sz w:val="22"/>
                <w:szCs w:val="22"/>
              </w:rPr>
              <w:t>Повышение доступности медицинских организаций, оказывающих первичную медико-санитарную помощь.</w:t>
            </w:r>
          </w:p>
          <w:p w:rsidR="00A528C1" w:rsidRPr="00963532" w:rsidRDefault="00A528C1" w:rsidP="002A7E3A">
            <w:pPr>
              <w:spacing w:line="276" w:lineRule="auto"/>
              <w:jc w:val="both"/>
              <w:rPr>
                <w:bCs/>
                <w:sz w:val="22"/>
                <w:szCs w:val="22"/>
              </w:rPr>
            </w:pPr>
            <w:r>
              <w:rPr>
                <w:bCs/>
                <w:sz w:val="22"/>
                <w:szCs w:val="22"/>
              </w:rPr>
              <w:t>Повышение доступности учреждений социального обслуживания.</w:t>
            </w: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медицинских организаций, оказывающих медицинскую помощь в стационарных условиях</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lastRenderedPageBreak/>
              <w:t>Строительство фельдшерско-акушерских пунктов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учреждений социального обслуживания</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библиотек, в том числе с отделениями для детей и инвалидов по зрению</w:t>
            </w:r>
          </w:p>
        </w:tc>
        <w:tc>
          <w:tcPr>
            <w:tcW w:w="2771" w:type="pct"/>
            <w:vMerge w:val="restart"/>
          </w:tcPr>
          <w:p w:rsidR="00A24B32" w:rsidRDefault="00600059" w:rsidP="002A7E3A">
            <w:pPr>
              <w:spacing w:line="276" w:lineRule="auto"/>
              <w:jc w:val="both"/>
              <w:rPr>
                <w:bCs/>
                <w:sz w:val="22"/>
                <w:szCs w:val="22"/>
              </w:rPr>
            </w:pPr>
            <w:r>
              <w:rPr>
                <w:bCs/>
                <w:sz w:val="22"/>
                <w:szCs w:val="22"/>
              </w:rPr>
              <w:t>Увеличение обеспеченности объектами культурно-досугового назначения.</w:t>
            </w:r>
          </w:p>
          <w:p w:rsidR="00A528C1" w:rsidRDefault="00A528C1" w:rsidP="002A7E3A">
            <w:pPr>
              <w:spacing w:line="276" w:lineRule="auto"/>
              <w:jc w:val="both"/>
              <w:rPr>
                <w:bCs/>
                <w:sz w:val="22"/>
                <w:szCs w:val="22"/>
              </w:rPr>
            </w:pPr>
            <w:r>
              <w:rPr>
                <w:bCs/>
                <w:sz w:val="22"/>
                <w:szCs w:val="22"/>
              </w:rPr>
              <w:t>Модернизация учреждений культуры.</w:t>
            </w:r>
          </w:p>
          <w:p w:rsidR="00A528C1" w:rsidRDefault="00A528C1" w:rsidP="002A7E3A">
            <w:pPr>
              <w:spacing w:line="276" w:lineRule="auto"/>
              <w:jc w:val="both"/>
              <w:rPr>
                <w:bCs/>
                <w:sz w:val="22"/>
                <w:szCs w:val="22"/>
              </w:rPr>
            </w:pPr>
            <w:r>
              <w:rPr>
                <w:bCs/>
                <w:sz w:val="22"/>
                <w:szCs w:val="22"/>
              </w:rPr>
              <w:t>Повышение качества предоставляемых услуг учреждений культуры и искусства.</w:t>
            </w:r>
          </w:p>
          <w:p w:rsidR="00A528C1" w:rsidRDefault="00A528C1" w:rsidP="002A7E3A">
            <w:pPr>
              <w:spacing w:line="276" w:lineRule="auto"/>
              <w:jc w:val="both"/>
              <w:rPr>
                <w:bCs/>
                <w:sz w:val="22"/>
                <w:szCs w:val="22"/>
              </w:rPr>
            </w:pPr>
            <w:r>
              <w:rPr>
                <w:bCs/>
                <w:sz w:val="22"/>
                <w:szCs w:val="22"/>
              </w:rPr>
              <w:t>Увеличение численности посетителей массовых мероприятий.</w:t>
            </w:r>
          </w:p>
          <w:p w:rsidR="00A528C1" w:rsidRDefault="00A528C1" w:rsidP="002A7E3A">
            <w:pPr>
              <w:spacing w:line="276" w:lineRule="auto"/>
              <w:jc w:val="both"/>
              <w:rPr>
                <w:bCs/>
                <w:sz w:val="22"/>
                <w:szCs w:val="22"/>
              </w:rPr>
            </w:pPr>
            <w:r>
              <w:rPr>
                <w:bCs/>
                <w:sz w:val="22"/>
                <w:szCs w:val="22"/>
              </w:rPr>
              <w:t>Создание условий для сохранения и развития традиционной народной культуры</w:t>
            </w:r>
            <w:r w:rsidR="00600059">
              <w:rPr>
                <w:bCs/>
                <w:sz w:val="22"/>
                <w:szCs w:val="22"/>
              </w:rPr>
              <w:t>, реализации творческого потенциала нации.</w:t>
            </w:r>
          </w:p>
          <w:p w:rsidR="00A528C1" w:rsidRPr="00963532" w:rsidRDefault="00A528C1" w:rsidP="00600059">
            <w:pPr>
              <w:spacing w:line="276" w:lineRule="auto"/>
              <w:jc w:val="both"/>
              <w:rPr>
                <w:bCs/>
                <w:sz w:val="22"/>
                <w:szCs w:val="22"/>
              </w:rPr>
            </w:pPr>
            <w:r>
              <w:rPr>
                <w:bCs/>
                <w:sz w:val="22"/>
                <w:szCs w:val="22"/>
              </w:rPr>
              <w:t>Обеспечение качественного уровня развития библиотек в удаленных поселениях.</w:t>
            </w: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клубных учреждений</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музейно-досугового центра и выставочных залов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театра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спортивных залов и физкультурно-оздоровительных комплексов</w:t>
            </w:r>
          </w:p>
        </w:tc>
        <w:tc>
          <w:tcPr>
            <w:tcW w:w="2771" w:type="pct"/>
            <w:vMerge w:val="restart"/>
          </w:tcPr>
          <w:p w:rsidR="00A528C1" w:rsidRDefault="00A528C1" w:rsidP="002A7E3A">
            <w:pPr>
              <w:spacing w:line="276" w:lineRule="auto"/>
              <w:jc w:val="both"/>
              <w:rPr>
                <w:bCs/>
                <w:sz w:val="22"/>
                <w:szCs w:val="22"/>
              </w:rPr>
            </w:pPr>
            <w:r>
              <w:rPr>
                <w:bCs/>
                <w:sz w:val="22"/>
                <w:szCs w:val="22"/>
              </w:rPr>
              <w:t>Создание условий, обеспечивающих возможность гражданам систематически заниматьс</w:t>
            </w:r>
            <w:r w:rsidR="00A24B32">
              <w:rPr>
                <w:bCs/>
                <w:sz w:val="22"/>
                <w:szCs w:val="22"/>
              </w:rPr>
              <w:t>я физической культурой и спорто</w:t>
            </w:r>
            <w:r>
              <w:rPr>
                <w:bCs/>
                <w:sz w:val="22"/>
                <w:szCs w:val="22"/>
              </w:rPr>
              <w:t>м.</w:t>
            </w:r>
          </w:p>
          <w:p w:rsidR="00A528C1" w:rsidRDefault="00A528C1" w:rsidP="002A7E3A">
            <w:pPr>
              <w:spacing w:line="276" w:lineRule="auto"/>
              <w:jc w:val="both"/>
              <w:rPr>
                <w:bCs/>
                <w:sz w:val="22"/>
                <w:szCs w:val="22"/>
              </w:rPr>
            </w:pPr>
            <w:r>
              <w:rPr>
                <w:bCs/>
                <w:sz w:val="22"/>
                <w:szCs w:val="22"/>
              </w:rPr>
              <w:t>Повышение мотивации граждан к регулярным занятиям физической культурой и спортом.</w:t>
            </w:r>
          </w:p>
          <w:p w:rsidR="00A528C1" w:rsidRDefault="00A528C1" w:rsidP="002A7E3A">
            <w:pPr>
              <w:spacing w:line="276" w:lineRule="auto"/>
              <w:jc w:val="both"/>
              <w:rPr>
                <w:bCs/>
                <w:sz w:val="22"/>
                <w:szCs w:val="22"/>
              </w:rPr>
            </w:pPr>
            <w:r>
              <w:rPr>
                <w:bCs/>
                <w:sz w:val="22"/>
                <w:szCs w:val="22"/>
              </w:rPr>
              <w:t>Развитие и модернизация инфраструктуры и материально-технической базы в отрасли физической культуры и спорта.</w:t>
            </w:r>
          </w:p>
          <w:p w:rsidR="00A528C1" w:rsidRDefault="00A528C1" w:rsidP="002A7E3A">
            <w:pPr>
              <w:spacing w:line="276" w:lineRule="auto"/>
              <w:jc w:val="both"/>
              <w:rPr>
                <w:bCs/>
                <w:sz w:val="22"/>
                <w:szCs w:val="22"/>
              </w:rPr>
            </w:pPr>
            <w:r>
              <w:rPr>
                <w:bCs/>
                <w:sz w:val="22"/>
                <w:szCs w:val="22"/>
              </w:rPr>
              <w:t>Поддержка традиционных и развитие новых спортивных направлений.</w:t>
            </w:r>
          </w:p>
          <w:p w:rsidR="00A528C1" w:rsidRPr="00963532" w:rsidRDefault="00A528C1" w:rsidP="002A7E3A">
            <w:pPr>
              <w:spacing w:line="276" w:lineRule="auto"/>
              <w:jc w:val="both"/>
              <w:rPr>
                <w:bCs/>
                <w:sz w:val="22"/>
                <w:szCs w:val="22"/>
              </w:rPr>
            </w:pPr>
            <w:r>
              <w:rPr>
                <w:bCs/>
                <w:sz w:val="22"/>
                <w:szCs w:val="22"/>
              </w:rPr>
              <w:t>Организация реализации товаров и услуг повседневного спроса в шаговой доступности.</w:t>
            </w: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бассейнов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плоскостных сооружений</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автодрома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туристического парка</w:t>
            </w:r>
          </w:p>
        </w:tc>
        <w:tc>
          <w:tcPr>
            <w:tcW w:w="2771" w:type="pct"/>
            <w:vMerge w:val="restart"/>
          </w:tcPr>
          <w:p w:rsidR="00A528C1" w:rsidRDefault="00A528C1" w:rsidP="002A7E3A">
            <w:pPr>
              <w:spacing w:line="276" w:lineRule="auto"/>
              <w:jc w:val="both"/>
              <w:rPr>
                <w:bCs/>
                <w:sz w:val="22"/>
                <w:szCs w:val="22"/>
              </w:rPr>
            </w:pPr>
            <w:r>
              <w:rPr>
                <w:bCs/>
                <w:sz w:val="22"/>
                <w:szCs w:val="22"/>
              </w:rPr>
              <w:t>Формирование доступной и комфортной туристской среды.</w:t>
            </w:r>
          </w:p>
          <w:p w:rsidR="00A528C1" w:rsidRDefault="00A528C1" w:rsidP="002A7E3A">
            <w:pPr>
              <w:spacing w:line="276" w:lineRule="auto"/>
              <w:jc w:val="both"/>
              <w:rPr>
                <w:bCs/>
                <w:sz w:val="22"/>
                <w:szCs w:val="22"/>
              </w:rPr>
            </w:pPr>
            <w:r>
              <w:rPr>
                <w:bCs/>
                <w:sz w:val="22"/>
                <w:szCs w:val="22"/>
              </w:rPr>
              <w:t>Развитие и продвижение туристских продуктов и брендов.</w:t>
            </w:r>
          </w:p>
          <w:p w:rsidR="00A528C1" w:rsidRPr="00963532" w:rsidRDefault="00A528C1" w:rsidP="002A7E3A">
            <w:pPr>
              <w:spacing w:line="276" w:lineRule="auto"/>
              <w:jc w:val="both"/>
              <w:rPr>
                <w:bCs/>
                <w:sz w:val="22"/>
                <w:szCs w:val="22"/>
              </w:rPr>
            </w:pPr>
            <w:r>
              <w:rPr>
                <w:bCs/>
                <w:sz w:val="22"/>
                <w:szCs w:val="22"/>
              </w:rPr>
              <w:t>Создание конкурентоспособного продукта в сфере арктического туризма, а также охоты и рыбалки.</w:t>
            </w: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и реконструкция экспозиционного комплекса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Pr="00963532" w:rsidRDefault="00A528C1" w:rsidP="002A7E3A">
            <w:pPr>
              <w:spacing w:line="276" w:lineRule="auto"/>
              <w:jc w:val="both"/>
              <w:rPr>
                <w:bCs/>
                <w:sz w:val="22"/>
                <w:szCs w:val="22"/>
              </w:rPr>
            </w:pPr>
            <w:r>
              <w:rPr>
                <w:bCs/>
                <w:sz w:val="22"/>
                <w:szCs w:val="22"/>
              </w:rPr>
              <w:t>Строительство оздоровительных комплексов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Default="00A528C1" w:rsidP="002A7E3A">
            <w:pPr>
              <w:spacing w:line="276" w:lineRule="auto"/>
              <w:jc w:val="both"/>
              <w:rPr>
                <w:bCs/>
                <w:sz w:val="22"/>
                <w:szCs w:val="22"/>
              </w:rPr>
            </w:pPr>
            <w:r>
              <w:rPr>
                <w:bCs/>
                <w:sz w:val="22"/>
                <w:szCs w:val="22"/>
              </w:rPr>
              <w:t>Строительство комплексов по убою и первичной обработке оленей</w:t>
            </w:r>
          </w:p>
        </w:tc>
        <w:tc>
          <w:tcPr>
            <w:tcW w:w="2771" w:type="pct"/>
            <w:vMerge w:val="restart"/>
          </w:tcPr>
          <w:p w:rsidR="00A528C1" w:rsidRDefault="00A528C1" w:rsidP="002A7E3A">
            <w:pPr>
              <w:spacing w:line="276" w:lineRule="auto"/>
              <w:jc w:val="both"/>
              <w:rPr>
                <w:bCs/>
                <w:sz w:val="22"/>
                <w:szCs w:val="22"/>
              </w:rPr>
            </w:pPr>
            <w:r>
              <w:rPr>
                <w:bCs/>
                <w:sz w:val="22"/>
                <w:szCs w:val="22"/>
              </w:rPr>
              <w:t>Стимулирование конкуренции в сферах добычи, хранения, транспортировки и переработки нефтепродуктов.</w:t>
            </w:r>
          </w:p>
          <w:p w:rsidR="00A528C1" w:rsidRDefault="00A528C1" w:rsidP="002A7E3A">
            <w:pPr>
              <w:spacing w:line="276" w:lineRule="auto"/>
              <w:jc w:val="both"/>
              <w:rPr>
                <w:bCs/>
                <w:sz w:val="22"/>
                <w:szCs w:val="22"/>
              </w:rPr>
            </w:pPr>
            <w:r>
              <w:rPr>
                <w:bCs/>
                <w:sz w:val="22"/>
                <w:szCs w:val="22"/>
              </w:rPr>
              <w:t>Активизация геологоразведочных работ.</w:t>
            </w:r>
          </w:p>
          <w:p w:rsidR="00A528C1" w:rsidRDefault="00A528C1" w:rsidP="002A7E3A">
            <w:pPr>
              <w:spacing w:line="276" w:lineRule="auto"/>
              <w:jc w:val="both"/>
              <w:rPr>
                <w:bCs/>
                <w:sz w:val="22"/>
                <w:szCs w:val="22"/>
              </w:rPr>
            </w:pPr>
            <w:r>
              <w:rPr>
                <w:bCs/>
                <w:sz w:val="22"/>
                <w:szCs w:val="22"/>
              </w:rPr>
              <w:t xml:space="preserve">Формирование и поддержка расширенного воспроизводства домашних северных оленей, развитие системы заготовки, переработки и </w:t>
            </w:r>
            <w:r>
              <w:rPr>
                <w:bCs/>
                <w:sz w:val="22"/>
                <w:szCs w:val="22"/>
              </w:rPr>
              <w:lastRenderedPageBreak/>
              <w:t>реализации продукции для сохранения исконной среды обитания и традиционного образа жизни коренных народов.</w:t>
            </w:r>
          </w:p>
          <w:p w:rsidR="00A528C1" w:rsidRDefault="00A528C1" w:rsidP="002A7E3A">
            <w:pPr>
              <w:spacing w:line="276" w:lineRule="auto"/>
              <w:jc w:val="both"/>
              <w:rPr>
                <w:bCs/>
                <w:sz w:val="22"/>
                <w:szCs w:val="22"/>
              </w:rPr>
            </w:pPr>
            <w:r>
              <w:rPr>
                <w:bCs/>
                <w:sz w:val="22"/>
                <w:szCs w:val="22"/>
              </w:rPr>
              <w:t>Увеличение промысла водных биологических ресурсов степени переработки продукции рыболовства и позиционирование региональной продукции на российском и мировом рынках.</w:t>
            </w:r>
          </w:p>
          <w:p w:rsidR="00A528C1" w:rsidRDefault="00A528C1" w:rsidP="002A7E3A">
            <w:pPr>
              <w:spacing w:line="276" w:lineRule="auto"/>
              <w:jc w:val="both"/>
              <w:rPr>
                <w:bCs/>
                <w:sz w:val="22"/>
                <w:szCs w:val="22"/>
              </w:rPr>
            </w:pPr>
            <w:r>
              <w:rPr>
                <w:bCs/>
                <w:sz w:val="22"/>
                <w:szCs w:val="22"/>
              </w:rPr>
              <w:t>Создание условий для эффективной деятельности сельскохозяйственных предприятий.</w:t>
            </w:r>
          </w:p>
          <w:p w:rsidR="00A528C1" w:rsidRPr="00963532" w:rsidRDefault="00A528C1" w:rsidP="002A7E3A">
            <w:pPr>
              <w:spacing w:line="276" w:lineRule="auto"/>
              <w:jc w:val="both"/>
              <w:rPr>
                <w:bCs/>
                <w:sz w:val="22"/>
                <w:szCs w:val="22"/>
              </w:rPr>
            </w:pPr>
            <w:r>
              <w:rPr>
                <w:bCs/>
                <w:sz w:val="22"/>
                <w:szCs w:val="22"/>
              </w:rPr>
              <w:t>Повышение обеспеченности населения рыбной, мясной и молочной продукции.</w:t>
            </w:r>
          </w:p>
        </w:tc>
      </w:tr>
      <w:tr w:rsidR="00A528C1" w:rsidRPr="00963532" w:rsidTr="00600059">
        <w:trPr>
          <w:trHeight w:val="378"/>
        </w:trPr>
        <w:tc>
          <w:tcPr>
            <w:tcW w:w="2229" w:type="pct"/>
          </w:tcPr>
          <w:p w:rsidR="00A528C1" w:rsidRDefault="00A528C1" w:rsidP="002A7E3A">
            <w:pPr>
              <w:spacing w:line="276" w:lineRule="auto"/>
              <w:jc w:val="both"/>
              <w:rPr>
                <w:bCs/>
                <w:sz w:val="22"/>
                <w:szCs w:val="22"/>
              </w:rPr>
            </w:pPr>
            <w:r>
              <w:rPr>
                <w:bCs/>
                <w:sz w:val="22"/>
                <w:szCs w:val="22"/>
              </w:rPr>
              <w:t>Строительство рыборазводного и рыбоперерабатывающего заводов, а также размещение на территории округа рыбоперерабатывающих цехов, рыбоприемных пунктов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Default="00A528C1" w:rsidP="002A7E3A">
            <w:pPr>
              <w:spacing w:line="276" w:lineRule="auto"/>
              <w:jc w:val="both"/>
              <w:rPr>
                <w:bCs/>
                <w:sz w:val="22"/>
                <w:szCs w:val="22"/>
              </w:rPr>
            </w:pPr>
            <w:r>
              <w:rPr>
                <w:bCs/>
                <w:sz w:val="22"/>
                <w:szCs w:val="22"/>
              </w:rPr>
              <w:lastRenderedPageBreak/>
              <w:t>Строительство лесоперерабатывающего завода, лесопильных предприятий</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Default="00A528C1" w:rsidP="002A7E3A">
            <w:pPr>
              <w:spacing w:line="276" w:lineRule="auto"/>
              <w:jc w:val="both"/>
              <w:rPr>
                <w:bCs/>
                <w:sz w:val="22"/>
                <w:szCs w:val="22"/>
              </w:rPr>
            </w:pPr>
            <w:r>
              <w:rPr>
                <w:bCs/>
                <w:sz w:val="22"/>
                <w:szCs w:val="22"/>
              </w:rPr>
              <w:t>Строительство кожевенного завода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c>
          <w:tcPr>
            <w:tcW w:w="2229" w:type="pct"/>
          </w:tcPr>
          <w:p w:rsidR="00A528C1" w:rsidRDefault="00A528C1" w:rsidP="002A7E3A">
            <w:pPr>
              <w:spacing w:line="276" w:lineRule="auto"/>
              <w:jc w:val="both"/>
              <w:rPr>
                <w:bCs/>
                <w:sz w:val="22"/>
                <w:szCs w:val="22"/>
              </w:rPr>
            </w:pPr>
            <w:r>
              <w:rPr>
                <w:bCs/>
                <w:sz w:val="22"/>
                <w:szCs w:val="22"/>
              </w:rPr>
              <w:t>Строительство предприятия по добыче оптического и технического флюорита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rPr>
          <w:trHeight w:val="20"/>
        </w:trPr>
        <w:tc>
          <w:tcPr>
            <w:tcW w:w="2229" w:type="pct"/>
          </w:tcPr>
          <w:p w:rsidR="00A528C1" w:rsidRDefault="00A528C1" w:rsidP="002A7E3A">
            <w:pPr>
              <w:spacing w:line="276" w:lineRule="auto"/>
              <w:jc w:val="both"/>
              <w:rPr>
                <w:bCs/>
                <w:sz w:val="22"/>
                <w:szCs w:val="22"/>
              </w:rPr>
            </w:pPr>
            <w:r>
              <w:rPr>
                <w:bCs/>
                <w:sz w:val="22"/>
                <w:szCs w:val="22"/>
              </w:rPr>
              <w:t>Строительство предприятия по производству строительного щебня</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rPr>
          <w:trHeight w:val="20"/>
        </w:trPr>
        <w:tc>
          <w:tcPr>
            <w:tcW w:w="2229" w:type="pct"/>
          </w:tcPr>
          <w:p w:rsidR="00A528C1" w:rsidRDefault="00A528C1" w:rsidP="002A7E3A">
            <w:pPr>
              <w:spacing w:line="276" w:lineRule="auto"/>
              <w:jc w:val="both"/>
              <w:rPr>
                <w:bCs/>
                <w:sz w:val="22"/>
                <w:szCs w:val="22"/>
              </w:rPr>
            </w:pPr>
            <w:r>
              <w:rPr>
                <w:bCs/>
                <w:sz w:val="22"/>
                <w:szCs w:val="22"/>
              </w:rPr>
              <w:t>Строительство завода по производству сжиженного природного газа</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rPr>
          <w:trHeight w:val="20"/>
        </w:trPr>
        <w:tc>
          <w:tcPr>
            <w:tcW w:w="2229" w:type="pct"/>
          </w:tcPr>
          <w:p w:rsidR="00A528C1" w:rsidRDefault="00A528C1" w:rsidP="002A7E3A">
            <w:pPr>
              <w:spacing w:line="276" w:lineRule="auto"/>
              <w:jc w:val="both"/>
              <w:rPr>
                <w:bCs/>
                <w:sz w:val="22"/>
                <w:szCs w:val="22"/>
              </w:rPr>
            </w:pPr>
            <w:r>
              <w:rPr>
                <w:bCs/>
                <w:sz w:val="22"/>
                <w:szCs w:val="22"/>
              </w:rPr>
              <w:t>Строительство объектов сельскохозяйственного назначения: ферм, животноводческих комплексов, тепличных комплексов</w:t>
            </w:r>
          </w:p>
        </w:tc>
        <w:tc>
          <w:tcPr>
            <w:tcW w:w="2771" w:type="pct"/>
            <w:vMerge/>
          </w:tcPr>
          <w:p w:rsidR="00A528C1" w:rsidRPr="00963532" w:rsidRDefault="00A528C1" w:rsidP="002A7E3A">
            <w:pPr>
              <w:spacing w:line="276" w:lineRule="auto"/>
              <w:jc w:val="both"/>
              <w:rPr>
                <w:bCs/>
                <w:sz w:val="22"/>
                <w:szCs w:val="22"/>
              </w:rPr>
            </w:pPr>
          </w:p>
        </w:tc>
      </w:tr>
      <w:tr w:rsidR="00A528C1" w:rsidRPr="00963532" w:rsidTr="00600059">
        <w:trPr>
          <w:trHeight w:val="1534"/>
        </w:trPr>
        <w:tc>
          <w:tcPr>
            <w:tcW w:w="2229" w:type="pct"/>
          </w:tcPr>
          <w:p w:rsidR="00A528C1" w:rsidRDefault="00157BC9" w:rsidP="002A7E3A">
            <w:pPr>
              <w:spacing w:line="276" w:lineRule="auto"/>
              <w:jc w:val="both"/>
              <w:rPr>
                <w:bCs/>
                <w:sz w:val="22"/>
                <w:szCs w:val="22"/>
              </w:rPr>
            </w:pPr>
            <w:r>
              <w:rPr>
                <w:bCs/>
                <w:sz w:val="22"/>
                <w:szCs w:val="22"/>
              </w:rPr>
              <w:t>Строительство автомобильной дороги общего пользования регионального значения «Нарьян-Мар – Усинск».</w:t>
            </w:r>
          </w:p>
          <w:p w:rsidR="00157BC9" w:rsidRDefault="00157BC9" w:rsidP="002A7E3A">
            <w:pPr>
              <w:spacing w:line="276" w:lineRule="auto"/>
              <w:jc w:val="both"/>
              <w:rPr>
                <w:bCs/>
                <w:sz w:val="22"/>
                <w:szCs w:val="22"/>
              </w:rPr>
            </w:pPr>
            <w:r>
              <w:rPr>
                <w:bCs/>
                <w:sz w:val="22"/>
                <w:szCs w:val="22"/>
              </w:rPr>
              <w:t xml:space="preserve">Строительство автомобильной дороги общего </w:t>
            </w:r>
            <w:r w:rsidR="00F84443">
              <w:rPr>
                <w:bCs/>
                <w:sz w:val="22"/>
                <w:szCs w:val="22"/>
              </w:rPr>
              <w:t>п</w:t>
            </w:r>
            <w:r>
              <w:rPr>
                <w:bCs/>
                <w:sz w:val="22"/>
                <w:szCs w:val="22"/>
              </w:rPr>
              <w:t>ользования регионального значения «Нарьян-Мар – Тельвиска».</w:t>
            </w:r>
          </w:p>
          <w:p w:rsidR="00157BC9" w:rsidRDefault="00157BC9" w:rsidP="002A7E3A">
            <w:pPr>
              <w:spacing w:line="276" w:lineRule="auto"/>
              <w:jc w:val="both"/>
              <w:rPr>
                <w:bCs/>
                <w:sz w:val="22"/>
                <w:szCs w:val="22"/>
              </w:rPr>
            </w:pPr>
            <w:r>
              <w:rPr>
                <w:bCs/>
                <w:sz w:val="22"/>
                <w:szCs w:val="22"/>
              </w:rPr>
              <w:t>Строительство автодорожных мостов.</w:t>
            </w:r>
          </w:p>
          <w:p w:rsidR="00157BC9" w:rsidRDefault="00157BC9" w:rsidP="002A7E3A">
            <w:pPr>
              <w:spacing w:line="276" w:lineRule="auto"/>
              <w:jc w:val="both"/>
              <w:rPr>
                <w:bCs/>
                <w:sz w:val="22"/>
                <w:szCs w:val="22"/>
              </w:rPr>
            </w:pPr>
            <w:r>
              <w:rPr>
                <w:bCs/>
                <w:sz w:val="22"/>
                <w:szCs w:val="22"/>
              </w:rPr>
              <w:t>Строительство автостанции г. Нарьян-Мар.</w:t>
            </w:r>
          </w:p>
        </w:tc>
        <w:tc>
          <w:tcPr>
            <w:tcW w:w="2771" w:type="pct"/>
          </w:tcPr>
          <w:p w:rsidR="00A528C1" w:rsidRDefault="00A528C1" w:rsidP="002A7E3A">
            <w:pPr>
              <w:spacing w:line="276" w:lineRule="auto"/>
              <w:jc w:val="both"/>
              <w:rPr>
                <w:bCs/>
                <w:sz w:val="22"/>
                <w:szCs w:val="22"/>
              </w:rPr>
            </w:pPr>
            <w:r>
              <w:rPr>
                <w:bCs/>
                <w:sz w:val="22"/>
                <w:szCs w:val="22"/>
              </w:rPr>
              <w:t>Обеспечение доступности объектов транспортной инфраструктуры для населения и субъектов экономической деятельности.</w:t>
            </w:r>
          </w:p>
          <w:p w:rsidR="00A528C1" w:rsidRDefault="00A528C1" w:rsidP="002A7E3A">
            <w:pPr>
              <w:spacing w:line="276" w:lineRule="auto"/>
              <w:jc w:val="both"/>
              <w:rPr>
                <w:bCs/>
                <w:sz w:val="22"/>
                <w:szCs w:val="22"/>
              </w:rPr>
            </w:pPr>
            <w:r>
              <w:rPr>
                <w:bCs/>
                <w:sz w:val="22"/>
                <w:szCs w:val="22"/>
              </w:rPr>
              <w:t>Обеспечение эффективности функционирования действующей транспортной инфраструктуры.</w:t>
            </w:r>
          </w:p>
          <w:p w:rsidR="00A528C1" w:rsidRPr="00963532" w:rsidRDefault="00A528C1" w:rsidP="002A7E3A">
            <w:pPr>
              <w:spacing w:line="276" w:lineRule="auto"/>
              <w:jc w:val="both"/>
              <w:rPr>
                <w:bCs/>
                <w:sz w:val="22"/>
                <w:szCs w:val="22"/>
              </w:rPr>
            </w:pPr>
            <w:r>
              <w:rPr>
                <w:bCs/>
                <w:sz w:val="22"/>
                <w:szCs w:val="22"/>
              </w:rPr>
              <w:t>Снижение рисков возникновения дорожно-транспортных происшествий, совершаемых по техническим причинам.</w:t>
            </w:r>
          </w:p>
        </w:tc>
      </w:tr>
      <w:tr w:rsidR="00F34AB0" w:rsidRPr="00EB7BB6" w:rsidTr="006C2445">
        <w:trPr>
          <w:trHeight w:val="3017"/>
        </w:trPr>
        <w:tc>
          <w:tcPr>
            <w:tcW w:w="2229" w:type="pct"/>
          </w:tcPr>
          <w:p w:rsidR="00A528C1" w:rsidRDefault="00157BC9" w:rsidP="002A7E3A">
            <w:pPr>
              <w:spacing w:line="276" w:lineRule="auto"/>
              <w:jc w:val="both"/>
              <w:rPr>
                <w:bCs/>
                <w:sz w:val="22"/>
                <w:szCs w:val="22"/>
              </w:rPr>
            </w:pPr>
            <w:r w:rsidRPr="00EB7BB6">
              <w:rPr>
                <w:bCs/>
                <w:sz w:val="22"/>
                <w:szCs w:val="22"/>
              </w:rPr>
              <w:t>Строительство объектов электроснабжения</w:t>
            </w:r>
            <w:r w:rsidR="00EB7BB6" w:rsidRPr="00EB7BB6">
              <w:rPr>
                <w:bCs/>
                <w:sz w:val="22"/>
                <w:szCs w:val="22"/>
              </w:rPr>
              <w:t>.</w:t>
            </w:r>
          </w:p>
          <w:p w:rsidR="006C2445" w:rsidRPr="00EB7BB6" w:rsidRDefault="006C2445" w:rsidP="006C2445">
            <w:pPr>
              <w:spacing w:line="276" w:lineRule="auto"/>
              <w:jc w:val="both"/>
              <w:rPr>
                <w:bCs/>
                <w:sz w:val="22"/>
                <w:szCs w:val="22"/>
              </w:rPr>
            </w:pPr>
            <w:r w:rsidRPr="00EB7BB6">
              <w:rPr>
                <w:bCs/>
                <w:sz w:val="22"/>
                <w:szCs w:val="22"/>
              </w:rPr>
              <w:t>Строительство объектов газоснабжения.</w:t>
            </w:r>
          </w:p>
          <w:p w:rsidR="006C2445" w:rsidRPr="00EB7BB6" w:rsidRDefault="006C2445" w:rsidP="006C2445">
            <w:pPr>
              <w:spacing w:line="276" w:lineRule="auto"/>
              <w:jc w:val="both"/>
              <w:rPr>
                <w:bCs/>
                <w:sz w:val="22"/>
                <w:szCs w:val="22"/>
              </w:rPr>
            </w:pPr>
            <w:r w:rsidRPr="00EB7BB6">
              <w:rPr>
                <w:bCs/>
                <w:sz w:val="22"/>
                <w:szCs w:val="22"/>
              </w:rPr>
              <w:t>Строительство объектов связи и информатизации.</w:t>
            </w:r>
          </w:p>
          <w:p w:rsidR="00EB7BB6" w:rsidRPr="00EB7BB6" w:rsidRDefault="00EB7BB6" w:rsidP="002A7E3A">
            <w:pPr>
              <w:spacing w:line="276" w:lineRule="auto"/>
              <w:jc w:val="both"/>
              <w:rPr>
                <w:bCs/>
                <w:sz w:val="22"/>
                <w:szCs w:val="22"/>
              </w:rPr>
            </w:pPr>
            <w:r w:rsidRPr="00EB7BB6">
              <w:rPr>
                <w:bCs/>
                <w:sz w:val="22"/>
                <w:szCs w:val="22"/>
              </w:rPr>
              <w:t>Строительство объектов водоснабжения и водоотведения.</w:t>
            </w:r>
          </w:p>
          <w:p w:rsidR="00157BC9" w:rsidRPr="00EB7BB6" w:rsidRDefault="00157BC9" w:rsidP="002A7E3A">
            <w:pPr>
              <w:spacing w:line="276" w:lineRule="auto"/>
              <w:jc w:val="both"/>
              <w:rPr>
                <w:bCs/>
                <w:sz w:val="22"/>
                <w:szCs w:val="22"/>
              </w:rPr>
            </w:pPr>
            <w:r w:rsidRPr="00EB7BB6">
              <w:rPr>
                <w:bCs/>
                <w:sz w:val="22"/>
                <w:szCs w:val="22"/>
              </w:rPr>
              <w:t xml:space="preserve">Строительство объектов </w:t>
            </w:r>
            <w:r w:rsidR="006C2445">
              <w:rPr>
                <w:bCs/>
                <w:sz w:val="22"/>
                <w:szCs w:val="22"/>
              </w:rPr>
              <w:t>теплоснабжения</w:t>
            </w:r>
            <w:r w:rsidR="00EB7BB6" w:rsidRPr="00EB7BB6">
              <w:rPr>
                <w:bCs/>
                <w:sz w:val="22"/>
                <w:szCs w:val="22"/>
              </w:rPr>
              <w:t>.</w:t>
            </w:r>
          </w:p>
          <w:p w:rsidR="00157BC9" w:rsidRPr="00EB7BB6" w:rsidRDefault="00157BC9" w:rsidP="00600059">
            <w:pPr>
              <w:spacing w:line="276" w:lineRule="auto"/>
              <w:jc w:val="both"/>
              <w:rPr>
                <w:bCs/>
                <w:sz w:val="22"/>
                <w:szCs w:val="22"/>
              </w:rPr>
            </w:pPr>
          </w:p>
        </w:tc>
        <w:tc>
          <w:tcPr>
            <w:tcW w:w="2771" w:type="pct"/>
          </w:tcPr>
          <w:p w:rsidR="00A528C1" w:rsidRPr="00EB7BB6" w:rsidRDefault="006C2445" w:rsidP="002A7E3A">
            <w:pPr>
              <w:spacing w:line="276" w:lineRule="auto"/>
              <w:jc w:val="both"/>
              <w:rPr>
                <w:bCs/>
                <w:sz w:val="22"/>
                <w:szCs w:val="22"/>
              </w:rPr>
            </w:pPr>
            <w:r>
              <w:rPr>
                <w:bCs/>
                <w:sz w:val="22"/>
                <w:szCs w:val="22"/>
              </w:rPr>
              <w:t>Развитие и модернизация систем электроснабжения, газоснабжения, связи и информатизации,</w:t>
            </w:r>
            <w:r w:rsidR="00A528C1" w:rsidRPr="00EB7BB6">
              <w:rPr>
                <w:bCs/>
                <w:sz w:val="22"/>
                <w:szCs w:val="22"/>
              </w:rPr>
              <w:t xml:space="preserve"> водоснабжения</w:t>
            </w:r>
            <w:r>
              <w:rPr>
                <w:bCs/>
                <w:sz w:val="22"/>
                <w:szCs w:val="22"/>
              </w:rPr>
              <w:t>, водоотведения, теплоснабжения</w:t>
            </w:r>
            <w:r w:rsidR="0043009E">
              <w:rPr>
                <w:bCs/>
                <w:sz w:val="22"/>
                <w:szCs w:val="22"/>
              </w:rPr>
              <w:t>.</w:t>
            </w:r>
          </w:p>
          <w:p w:rsidR="00A528C1" w:rsidRPr="00EB7BB6" w:rsidRDefault="00A528C1" w:rsidP="002A7E3A">
            <w:pPr>
              <w:spacing w:line="276" w:lineRule="auto"/>
              <w:jc w:val="both"/>
              <w:rPr>
                <w:bCs/>
                <w:sz w:val="22"/>
                <w:szCs w:val="22"/>
              </w:rPr>
            </w:pPr>
            <w:r w:rsidRPr="00EB7BB6">
              <w:rPr>
                <w:bCs/>
                <w:sz w:val="22"/>
                <w:szCs w:val="22"/>
              </w:rPr>
              <w:t>Обеспечение качества и надежности функционирования систем энергетики и инженерной инфраструктуры.</w:t>
            </w:r>
          </w:p>
          <w:p w:rsidR="00A528C1" w:rsidRPr="00EB7BB6" w:rsidRDefault="00A528C1" w:rsidP="002A7E3A">
            <w:pPr>
              <w:spacing w:line="276" w:lineRule="auto"/>
              <w:jc w:val="both"/>
              <w:rPr>
                <w:bCs/>
                <w:sz w:val="22"/>
                <w:szCs w:val="22"/>
              </w:rPr>
            </w:pPr>
            <w:r w:rsidRPr="00EB7BB6">
              <w:rPr>
                <w:bCs/>
                <w:sz w:val="22"/>
                <w:szCs w:val="22"/>
              </w:rPr>
              <w:t>Повышение качества предоставляемых жилищно-коммунальных услуг.</w:t>
            </w:r>
          </w:p>
          <w:p w:rsidR="00A528C1" w:rsidRPr="00EB7BB6" w:rsidRDefault="00A528C1" w:rsidP="002A7E3A">
            <w:pPr>
              <w:spacing w:line="276" w:lineRule="auto"/>
              <w:jc w:val="both"/>
              <w:rPr>
                <w:bCs/>
                <w:sz w:val="22"/>
                <w:szCs w:val="22"/>
              </w:rPr>
            </w:pPr>
            <w:r w:rsidRPr="00EB7BB6">
              <w:rPr>
                <w:bCs/>
                <w:sz w:val="22"/>
                <w:szCs w:val="22"/>
              </w:rPr>
              <w:t>Обеспечение безаварийной работы жилищно-коммунального комплекса.</w:t>
            </w:r>
          </w:p>
        </w:tc>
      </w:tr>
      <w:tr w:rsidR="00F808A0" w:rsidRPr="00EB7BB6" w:rsidTr="00600059">
        <w:trPr>
          <w:trHeight w:val="20"/>
        </w:trPr>
        <w:tc>
          <w:tcPr>
            <w:tcW w:w="2229" w:type="pct"/>
          </w:tcPr>
          <w:p w:rsidR="00F808A0" w:rsidRDefault="00F808A0" w:rsidP="00F808A0">
            <w:pPr>
              <w:spacing w:line="276" w:lineRule="auto"/>
              <w:jc w:val="both"/>
              <w:rPr>
                <w:bCs/>
                <w:sz w:val="22"/>
                <w:szCs w:val="22"/>
              </w:rPr>
            </w:pPr>
            <w:r>
              <w:rPr>
                <w:bCs/>
                <w:sz w:val="22"/>
                <w:szCs w:val="22"/>
              </w:rPr>
              <w:t>Рекультивация территорий, на которых размещены отходы производства и потребления</w:t>
            </w:r>
          </w:p>
          <w:p w:rsidR="00F808A0" w:rsidRDefault="00F808A0" w:rsidP="002A7E3A">
            <w:pPr>
              <w:spacing w:line="276" w:lineRule="auto"/>
              <w:jc w:val="both"/>
              <w:rPr>
                <w:bCs/>
                <w:sz w:val="22"/>
                <w:szCs w:val="22"/>
              </w:rPr>
            </w:pPr>
            <w:r>
              <w:rPr>
                <w:bCs/>
                <w:sz w:val="22"/>
                <w:szCs w:val="22"/>
              </w:rPr>
              <w:t>Строительство полигона захоронения отходов.</w:t>
            </w:r>
          </w:p>
          <w:p w:rsidR="00F808A0" w:rsidRPr="00EB7BB6" w:rsidRDefault="00F808A0" w:rsidP="00600059">
            <w:pPr>
              <w:spacing w:line="276" w:lineRule="auto"/>
              <w:jc w:val="both"/>
              <w:rPr>
                <w:bCs/>
                <w:sz w:val="22"/>
                <w:szCs w:val="22"/>
              </w:rPr>
            </w:pPr>
            <w:r>
              <w:rPr>
                <w:bCs/>
                <w:sz w:val="22"/>
                <w:szCs w:val="22"/>
              </w:rPr>
              <w:t>Строительство объектов обработки, обезвреживания отходов.</w:t>
            </w:r>
          </w:p>
        </w:tc>
        <w:tc>
          <w:tcPr>
            <w:tcW w:w="2771" w:type="pct"/>
          </w:tcPr>
          <w:p w:rsidR="00F808A0" w:rsidRDefault="00F808A0" w:rsidP="002A7E3A">
            <w:pPr>
              <w:spacing w:line="276" w:lineRule="auto"/>
              <w:jc w:val="both"/>
              <w:rPr>
                <w:bCs/>
                <w:sz w:val="22"/>
                <w:szCs w:val="22"/>
              </w:rPr>
            </w:pPr>
            <w:r>
              <w:rPr>
                <w:bCs/>
                <w:sz w:val="22"/>
                <w:szCs w:val="22"/>
              </w:rPr>
              <w:t>Ликвидация накопленного экологического ущерба.</w:t>
            </w:r>
          </w:p>
          <w:p w:rsidR="00F808A0" w:rsidRDefault="00F808A0" w:rsidP="002A7E3A">
            <w:pPr>
              <w:spacing w:line="276" w:lineRule="auto"/>
              <w:jc w:val="both"/>
              <w:rPr>
                <w:bCs/>
                <w:sz w:val="22"/>
                <w:szCs w:val="22"/>
              </w:rPr>
            </w:pPr>
            <w:r>
              <w:rPr>
                <w:bCs/>
                <w:sz w:val="22"/>
                <w:szCs w:val="22"/>
              </w:rPr>
              <w:t>Повышение уровня экологической культуры населения.</w:t>
            </w:r>
          </w:p>
          <w:p w:rsidR="00F808A0" w:rsidRDefault="00F808A0" w:rsidP="002A7E3A">
            <w:pPr>
              <w:spacing w:line="276" w:lineRule="auto"/>
              <w:jc w:val="both"/>
              <w:rPr>
                <w:bCs/>
                <w:sz w:val="22"/>
                <w:szCs w:val="22"/>
              </w:rPr>
            </w:pPr>
            <w:r>
              <w:rPr>
                <w:bCs/>
                <w:sz w:val="22"/>
                <w:szCs w:val="22"/>
              </w:rPr>
              <w:t>Создание условий для улучшения санитарно-гигиенической обстановки.</w:t>
            </w:r>
          </w:p>
          <w:p w:rsidR="00600059" w:rsidRDefault="00F808A0" w:rsidP="00600059">
            <w:pPr>
              <w:spacing w:line="276" w:lineRule="auto"/>
              <w:jc w:val="both"/>
              <w:rPr>
                <w:bCs/>
                <w:sz w:val="22"/>
                <w:szCs w:val="22"/>
              </w:rPr>
            </w:pPr>
            <w:r>
              <w:rPr>
                <w:bCs/>
                <w:sz w:val="22"/>
                <w:szCs w:val="22"/>
              </w:rPr>
              <w:t>Формирование системы комплексного мониторинга за состоянием окружающей среды.</w:t>
            </w:r>
          </w:p>
          <w:p w:rsidR="00F808A0" w:rsidRPr="00EB7BB6" w:rsidRDefault="00F808A0" w:rsidP="00600059">
            <w:pPr>
              <w:spacing w:line="276" w:lineRule="auto"/>
              <w:jc w:val="both"/>
              <w:rPr>
                <w:bCs/>
                <w:sz w:val="22"/>
                <w:szCs w:val="22"/>
              </w:rPr>
            </w:pPr>
            <w:r>
              <w:rPr>
                <w:bCs/>
                <w:sz w:val="22"/>
                <w:szCs w:val="22"/>
              </w:rPr>
              <w:t>Обеспечение комфортных условий для проживания населения.</w:t>
            </w:r>
          </w:p>
        </w:tc>
      </w:tr>
    </w:tbl>
    <w:p w:rsidR="00521224" w:rsidRPr="00521224" w:rsidRDefault="00521224" w:rsidP="00094B61">
      <w:pPr>
        <w:spacing w:before="120" w:line="276" w:lineRule="auto"/>
        <w:ind w:firstLine="709"/>
        <w:jc w:val="both"/>
      </w:pPr>
      <w:r w:rsidRPr="00521224">
        <w:t xml:space="preserve">Актуальность решения задач по оценке принятых результатов работ обуславливается требованиями действующего законодательства о градостроительной </w:t>
      </w:r>
      <w:r w:rsidRPr="00521224">
        <w:lastRenderedPageBreak/>
        <w:t>деятельности в части учета экономических факторов при выполнении работ по территориальному планированию и планировки территории.</w:t>
      </w:r>
    </w:p>
    <w:p w:rsidR="00521224" w:rsidRPr="00521224" w:rsidRDefault="00521224" w:rsidP="00521224">
      <w:pPr>
        <w:spacing w:line="276" w:lineRule="auto"/>
        <w:ind w:firstLine="709"/>
        <w:jc w:val="both"/>
      </w:pPr>
      <w:r>
        <w:t>Экономическая эффективность –</w:t>
      </w:r>
      <w:r w:rsidRPr="00521224">
        <w:t xml:space="preserve"> это соотношение полезного результата, ожидания от реализации решений, и затрат ресурсов, необходимых для достижения этого результата.</w:t>
      </w:r>
    </w:p>
    <w:p w:rsidR="00521224" w:rsidRDefault="00521224" w:rsidP="00521224">
      <w:pPr>
        <w:spacing w:line="276" w:lineRule="auto"/>
        <w:ind w:firstLine="709"/>
        <w:jc w:val="both"/>
      </w:pPr>
      <w:r w:rsidRPr="00521224">
        <w:t>Поэтому полезный результат принятых решений в градостроительстве и территориальном планировании зависит как от их экономической эффективности, так и от социальной (создания условий для устойчивого развития территории) и экологической эффективности (создания условий для устойчивого функционирования природной и антропогенной среды обитания).</w:t>
      </w:r>
    </w:p>
    <w:p w:rsidR="00A14307" w:rsidRDefault="003A26BE" w:rsidP="00521224">
      <w:pPr>
        <w:spacing w:line="276" w:lineRule="auto"/>
        <w:ind w:firstLine="709"/>
        <w:jc w:val="both"/>
      </w:pPr>
      <w:r>
        <w:t xml:space="preserve">Ниже в таблице представлены критерии эффективности создания </w:t>
      </w:r>
      <w:r w:rsidRPr="00E4262E">
        <w:t>функциональных моделей пространственного развития территории Ненецкого автономного округа (</w:t>
      </w:r>
      <w:r w:rsidR="00862B9F" w:rsidRPr="00E4262E">
        <w:fldChar w:fldCharType="begin"/>
      </w:r>
      <w:r w:rsidR="00862B9F" w:rsidRPr="00E4262E">
        <w:instrText xml:space="preserve"> REF _Ref108790198 \h </w:instrText>
      </w:r>
      <w:r w:rsidR="00E4262E" w:rsidRPr="00E4262E">
        <w:instrText xml:space="preserve"> \* MERGEFORMAT </w:instrText>
      </w:r>
      <w:r w:rsidR="00862B9F" w:rsidRPr="00E4262E">
        <w:fldChar w:fldCharType="separate"/>
      </w:r>
      <w:r w:rsidR="00890EEF">
        <w:t>Таблица </w:t>
      </w:r>
      <w:r w:rsidR="00FB5959" w:rsidRPr="00FB5959">
        <w:rPr>
          <w:noProof/>
        </w:rPr>
        <w:t>3</w:t>
      </w:r>
      <w:r w:rsidR="00862B9F" w:rsidRPr="00E4262E">
        <w:fldChar w:fldCharType="end"/>
      </w:r>
      <w:r w:rsidRPr="00E4262E">
        <w:t>).</w:t>
      </w:r>
    </w:p>
    <w:p w:rsidR="00521224" w:rsidRDefault="00521224" w:rsidP="00521224">
      <w:pPr>
        <w:spacing w:line="276" w:lineRule="auto"/>
        <w:ind w:firstLine="709"/>
        <w:jc w:val="both"/>
        <w:sectPr w:rsidR="00521224">
          <w:footerReference w:type="default" r:id="rId11"/>
          <w:pgSz w:w="11906" w:h="16838"/>
          <w:pgMar w:top="1134" w:right="850" w:bottom="1134" w:left="1701" w:header="708" w:footer="708" w:gutter="0"/>
          <w:cols w:space="708"/>
          <w:docGrid w:linePitch="360"/>
        </w:sectPr>
      </w:pPr>
    </w:p>
    <w:p w:rsidR="00521224" w:rsidRPr="00862B9F" w:rsidRDefault="00862B9F" w:rsidP="00862B9F">
      <w:pPr>
        <w:pStyle w:val="af5"/>
        <w:jc w:val="center"/>
        <w:rPr>
          <w:rFonts w:ascii="Times New Roman" w:hAnsi="Times New Roman" w:cs="Times New Roman"/>
          <w:b/>
          <w:i w:val="0"/>
          <w:color w:val="auto"/>
          <w:sz w:val="24"/>
          <w:szCs w:val="24"/>
        </w:rPr>
      </w:pPr>
      <w:bookmarkStart w:id="86" w:name="_Ref108790198"/>
      <w:r w:rsidRPr="00862B9F">
        <w:rPr>
          <w:rFonts w:ascii="Times New Roman" w:hAnsi="Times New Roman" w:cs="Times New Roman"/>
          <w:b/>
          <w:i w:val="0"/>
          <w:color w:val="auto"/>
          <w:sz w:val="24"/>
          <w:szCs w:val="24"/>
        </w:rPr>
        <w:lastRenderedPageBreak/>
        <w:t xml:space="preserve">Таблица </w:t>
      </w:r>
      <w:r w:rsidRPr="00862B9F">
        <w:rPr>
          <w:rFonts w:ascii="Times New Roman" w:hAnsi="Times New Roman" w:cs="Times New Roman"/>
          <w:b/>
          <w:i w:val="0"/>
          <w:color w:val="auto"/>
          <w:sz w:val="24"/>
          <w:szCs w:val="24"/>
        </w:rPr>
        <w:fldChar w:fldCharType="begin"/>
      </w:r>
      <w:r w:rsidRPr="00862B9F">
        <w:rPr>
          <w:rFonts w:ascii="Times New Roman" w:hAnsi="Times New Roman" w:cs="Times New Roman"/>
          <w:b/>
          <w:i w:val="0"/>
          <w:color w:val="auto"/>
          <w:sz w:val="24"/>
          <w:szCs w:val="24"/>
        </w:rPr>
        <w:instrText xml:space="preserve"> SEQ Таблица \* ARABIC </w:instrText>
      </w:r>
      <w:r w:rsidRPr="00862B9F">
        <w:rPr>
          <w:rFonts w:ascii="Times New Roman" w:hAnsi="Times New Roman" w:cs="Times New Roman"/>
          <w:b/>
          <w:i w:val="0"/>
          <w:color w:val="auto"/>
          <w:sz w:val="24"/>
          <w:szCs w:val="24"/>
        </w:rPr>
        <w:fldChar w:fldCharType="separate"/>
      </w:r>
      <w:r w:rsidR="00A528C1">
        <w:rPr>
          <w:rFonts w:ascii="Times New Roman" w:hAnsi="Times New Roman" w:cs="Times New Roman"/>
          <w:b/>
          <w:i w:val="0"/>
          <w:noProof/>
          <w:color w:val="auto"/>
          <w:sz w:val="24"/>
          <w:szCs w:val="24"/>
        </w:rPr>
        <w:t>3</w:t>
      </w:r>
      <w:r w:rsidRPr="00862B9F">
        <w:rPr>
          <w:rFonts w:ascii="Times New Roman" w:hAnsi="Times New Roman" w:cs="Times New Roman"/>
          <w:b/>
          <w:i w:val="0"/>
          <w:color w:val="auto"/>
          <w:sz w:val="24"/>
          <w:szCs w:val="24"/>
        </w:rPr>
        <w:fldChar w:fldCharType="end"/>
      </w:r>
      <w:bookmarkEnd w:id="86"/>
      <w:r w:rsidRPr="00862B9F">
        <w:rPr>
          <w:rFonts w:ascii="Times New Roman" w:hAnsi="Times New Roman" w:cs="Times New Roman"/>
          <w:b/>
          <w:i w:val="0"/>
          <w:color w:val="auto"/>
          <w:sz w:val="24"/>
          <w:szCs w:val="24"/>
        </w:rPr>
        <w:t xml:space="preserve"> </w:t>
      </w:r>
      <w:r w:rsidR="003A26BE" w:rsidRPr="00862B9F">
        <w:rPr>
          <w:rFonts w:ascii="Times New Roman" w:hAnsi="Times New Roman" w:cs="Times New Roman"/>
          <w:b/>
          <w:i w:val="0"/>
          <w:color w:val="auto"/>
          <w:sz w:val="24"/>
          <w:szCs w:val="24"/>
        </w:rPr>
        <w:t>Оценка эффективности принятых градостроительных решений</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7"/>
        <w:gridCol w:w="1590"/>
        <w:gridCol w:w="2974"/>
        <w:gridCol w:w="1558"/>
        <w:gridCol w:w="1951"/>
        <w:gridCol w:w="1673"/>
        <w:gridCol w:w="2658"/>
      </w:tblGrid>
      <w:tr w:rsidR="009A36D2" w:rsidRPr="00521224" w:rsidTr="009A36D2">
        <w:trPr>
          <w:cantSplit/>
          <w:trHeight w:val="1170"/>
          <w:tblHeader/>
        </w:trPr>
        <w:tc>
          <w:tcPr>
            <w:tcW w:w="804" w:type="pct"/>
            <w:tcBorders>
              <w:left w:val="single" w:sz="4" w:space="0" w:color="auto"/>
              <w:bottom w:val="single" w:sz="4" w:space="0" w:color="auto"/>
              <w:right w:val="single" w:sz="4" w:space="0" w:color="auto"/>
            </w:tcBorders>
            <w:vAlign w:val="center"/>
          </w:tcPr>
          <w:p w:rsidR="009A36D2" w:rsidRPr="00521224" w:rsidRDefault="009A36D2" w:rsidP="00521224">
            <w:pPr>
              <w:jc w:val="center"/>
              <w:rPr>
                <w:sz w:val="22"/>
                <w:szCs w:val="22"/>
              </w:rPr>
            </w:pPr>
            <w:r w:rsidRPr="00521224">
              <w:rPr>
                <w:sz w:val="22"/>
                <w:szCs w:val="22"/>
              </w:rPr>
              <w:t>Градостроительные решения</w:t>
            </w:r>
          </w:p>
        </w:tc>
        <w:tc>
          <w:tcPr>
            <w:tcW w:w="538" w:type="pct"/>
            <w:tcBorders>
              <w:top w:val="single" w:sz="4" w:space="0" w:color="auto"/>
              <w:left w:val="single" w:sz="4" w:space="0" w:color="auto"/>
              <w:bottom w:val="single" w:sz="4" w:space="0" w:color="auto"/>
              <w:right w:val="single" w:sz="4" w:space="0" w:color="auto"/>
            </w:tcBorders>
            <w:vAlign w:val="center"/>
          </w:tcPr>
          <w:p w:rsidR="009A36D2" w:rsidRPr="00521224" w:rsidRDefault="009A36D2" w:rsidP="00A528C1">
            <w:pPr>
              <w:autoSpaceDN w:val="0"/>
              <w:ind w:left="-80" w:right="-105"/>
              <w:jc w:val="center"/>
              <w:rPr>
                <w:sz w:val="22"/>
                <w:szCs w:val="22"/>
              </w:rPr>
            </w:pPr>
            <w:r w:rsidRPr="00521224">
              <w:rPr>
                <w:sz w:val="22"/>
                <w:szCs w:val="22"/>
              </w:rPr>
              <w:t>Процент выполнения программ,</w:t>
            </w:r>
            <w:r>
              <w:rPr>
                <w:sz w:val="22"/>
                <w:szCs w:val="22"/>
              </w:rPr>
              <w:t xml:space="preserve"> </w:t>
            </w:r>
            <w:r w:rsidRPr="00521224">
              <w:rPr>
                <w:sz w:val="22"/>
                <w:szCs w:val="22"/>
              </w:rPr>
              <w:t>положенных в основу моделей</w:t>
            </w:r>
          </w:p>
        </w:tc>
        <w:tc>
          <w:tcPr>
            <w:tcW w:w="1006" w:type="pct"/>
            <w:tcBorders>
              <w:left w:val="single" w:sz="4" w:space="0" w:color="auto"/>
              <w:bottom w:val="single" w:sz="4" w:space="0" w:color="auto"/>
              <w:right w:val="single" w:sz="4" w:space="0" w:color="auto"/>
            </w:tcBorders>
            <w:vAlign w:val="center"/>
          </w:tcPr>
          <w:p w:rsidR="009A36D2" w:rsidRPr="00521224" w:rsidRDefault="009A36D2" w:rsidP="00521224">
            <w:pPr>
              <w:autoSpaceDN w:val="0"/>
              <w:jc w:val="center"/>
              <w:rPr>
                <w:sz w:val="22"/>
                <w:szCs w:val="22"/>
              </w:rPr>
            </w:pPr>
            <w:r w:rsidRPr="00521224">
              <w:rPr>
                <w:sz w:val="22"/>
                <w:szCs w:val="22"/>
              </w:rPr>
              <w:t>Результаты достижения в абсолютных показателях программ, положенных в основу моделей</w:t>
            </w:r>
          </w:p>
        </w:tc>
        <w:tc>
          <w:tcPr>
            <w:tcW w:w="527" w:type="pct"/>
            <w:tcBorders>
              <w:left w:val="single" w:sz="4" w:space="0" w:color="auto"/>
              <w:bottom w:val="single" w:sz="4" w:space="0" w:color="auto"/>
              <w:right w:val="single" w:sz="4" w:space="0" w:color="auto"/>
            </w:tcBorders>
            <w:vAlign w:val="center"/>
          </w:tcPr>
          <w:p w:rsidR="009A36D2" w:rsidRPr="00521224" w:rsidRDefault="009A36D2" w:rsidP="00A528C1">
            <w:pPr>
              <w:autoSpaceDN w:val="0"/>
              <w:ind w:left="-108" w:right="-109"/>
              <w:jc w:val="center"/>
              <w:rPr>
                <w:sz w:val="22"/>
                <w:szCs w:val="22"/>
              </w:rPr>
            </w:pPr>
            <w:r w:rsidRPr="00521224">
              <w:rPr>
                <w:sz w:val="22"/>
                <w:szCs w:val="22"/>
              </w:rPr>
              <w:t>Процент зависимости модели</w:t>
            </w:r>
            <w:r>
              <w:rPr>
                <w:sz w:val="22"/>
                <w:szCs w:val="22"/>
              </w:rPr>
              <w:t xml:space="preserve"> </w:t>
            </w:r>
            <w:r w:rsidRPr="00521224">
              <w:rPr>
                <w:sz w:val="22"/>
                <w:szCs w:val="22"/>
              </w:rPr>
              <w:t>от внешней конъюнктуры</w:t>
            </w:r>
          </w:p>
        </w:tc>
        <w:tc>
          <w:tcPr>
            <w:tcW w:w="660" w:type="pct"/>
            <w:tcBorders>
              <w:left w:val="single" w:sz="4" w:space="0" w:color="auto"/>
              <w:bottom w:val="single" w:sz="4" w:space="0" w:color="auto"/>
              <w:right w:val="single" w:sz="4" w:space="0" w:color="auto"/>
            </w:tcBorders>
            <w:vAlign w:val="center"/>
          </w:tcPr>
          <w:p w:rsidR="009A36D2" w:rsidRPr="00521224" w:rsidRDefault="009A36D2" w:rsidP="000F1BF1">
            <w:pPr>
              <w:autoSpaceDN w:val="0"/>
              <w:jc w:val="center"/>
              <w:rPr>
                <w:sz w:val="22"/>
                <w:szCs w:val="22"/>
              </w:rPr>
            </w:pPr>
            <w:r w:rsidRPr="00521224">
              <w:rPr>
                <w:sz w:val="22"/>
                <w:szCs w:val="22"/>
              </w:rPr>
              <w:t>Уровень проблематичности в тематике</w:t>
            </w:r>
          </w:p>
        </w:tc>
        <w:tc>
          <w:tcPr>
            <w:tcW w:w="566" w:type="pct"/>
            <w:tcBorders>
              <w:left w:val="single" w:sz="4" w:space="0" w:color="auto"/>
              <w:bottom w:val="single" w:sz="4" w:space="0" w:color="auto"/>
              <w:right w:val="single" w:sz="4" w:space="0" w:color="auto"/>
            </w:tcBorders>
            <w:vAlign w:val="center"/>
          </w:tcPr>
          <w:p w:rsidR="009A36D2" w:rsidRPr="00521224" w:rsidRDefault="009A36D2" w:rsidP="00521224">
            <w:pPr>
              <w:autoSpaceDN w:val="0"/>
              <w:jc w:val="center"/>
              <w:rPr>
                <w:sz w:val="22"/>
                <w:szCs w:val="22"/>
              </w:rPr>
            </w:pPr>
            <w:r w:rsidRPr="00521224">
              <w:rPr>
                <w:sz w:val="22"/>
                <w:szCs w:val="22"/>
              </w:rPr>
              <w:t>Количество точек роста</w:t>
            </w:r>
            <w:r>
              <w:rPr>
                <w:sz w:val="22"/>
                <w:szCs w:val="22"/>
              </w:rPr>
              <w:t xml:space="preserve"> </w:t>
            </w:r>
            <w:r w:rsidRPr="00521224">
              <w:rPr>
                <w:sz w:val="22"/>
                <w:szCs w:val="22"/>
              </w:rPr>
              <w:t>на территории НАО каждой модели</w:t>
            </w:r>
          </w:p>
        </w:tc>
        <w:tc>
          <w:tcPr>
            <w:tcW w:w="899" w:type="pct"/>
            <w:tcBorders>
              <w:left w:val="single" w:sz="4" w:space="0" w:color="auto"/>
              <w:bottom w:val="single" w:sz="4" w:space="0" w:color="auto"/>
              <w:right w:val="single" w:sz="4" w:space="0" w:color="auto"/>
            </w:tcBorders>
            <w:vAlign w:val="center"/>
          </w:tcPr>
          <w:p w:rsidR="009A36D2" w:rsidRPr="00521224" w:rsidRDefault="009A36D2" w:rsidP="00521224">
            <w:pPr>
              <w:autoSpaceDN w:val="0"/>
              <w:jc w:val="center"/>
              <w:rPr>
                <w:sz w:val="22"/>
                <w:szCs w:val="22"/>
              </w:rPr>
            </w:pPr>
            <w:r w:rsidRPr="00521224">
              <w:rPr>
                <w:sz w:val="22"/>
                <w:szCs w:val="22"/>
              </w:rPr>
              <w:t>Размещение вспомогательных и обслуживающих отраслей</w:t>
            </w:r>
          </w:p>
        </w:tc>
      </w:tr>
      <w:tr w:rsidR="009A36D2" w:rsidRPr="00521224" w:rsidTr="009A36D2">
        <w:trPr>
          <w:trHeight w:val="540"/>
        </w:trPr>
        <w:tc>
          <w:tcPr>
            <w:tcW w:w="804"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both"/>
              <w:rPr>
                <w:sz w:val="22"/>
                <w:szCs w:val="22"/>
              </w:rPr>
            </w:pPr>
            <w:r w:rsidRPr="00521224">
              <w:rPr>
                <w:sz w:val="22"/>
                <w:szCs w:val="22"/>
              </w:rPr>
              <w:t>Создание транспортной модели пространственного развития</w:t>
            </w:r>
          </w:p>
        </w:tc>
        <w:tc>
          <w:tcPr>
            <w:tcW w:w="538"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50-70%</w:t>
            </w:r>
          </w:p>
        </w:tc>
        <w:tc>
          <w:tcPr>
            <w:tcW w:w="100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50-70%</w:t>
            </w:r>
          </w:p>
        </w:tc>
        <w:tc>
          <w:tcPr>
            <w:tcW w:w="527"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Высокий</w:t>
            </w:r>
          </w:p>
          <w:p w:rsidR="009A36D2" w:rsidRPr="00521224" w:rsidRDefault="009A36D2" w:rsidP="000F1BF1">
            <w:pPr>
              <w:autoSpaceDN w:val="0"/>
              <w:jc w:val="center"/>
              <w:rPr>
                <w:sz w:val="22"/>
                <w:szCs w:val="22"/>
              </w:rPr>
            </w:pPr>
            <w:r w:rsidRPr="00521224">
              <w:rPr>
                <w:sz w:val="22"/>
                <w:szCs w:val="22"/>
              </w:rPr>
              <w:t>(80-90%)</w:t>
            </w:r>
          </w:p>
        </w:tc>
        <w:tc>
          <w:tcPr>
            <w:tcW w:w="660"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Высокий</w:t>
            </w:r>
          </w:p>
        </w:tc>
        <w:tc>
          <w:tcPr>
            <w:tcW w:w="56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11</w:t>
            </w:r>
          </w:p>
        </w:tc>
        <w:tc>
          <w:tcPr>
            <w:tcW w:w="899"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Размещение ТТУ как полюсов роста предполагает включение вспомогательных отраслей</w:t>
            </w:r>
          </w:p>
        </w:tc>
      </w:tr>
      <w:tr w:rsidR="009A36D2" w:rsidRPr="00521224" w:rsidTr="009A36D2">
        <w:trPr>
          <w:trHeight w:val="804"/>
        </w:trPr>
        <w:tc>
          <w:tcPr>
            <w:tcW w:w="804"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both"/>
              <w:rPr>
                <w:sz w:val="22"/>
                <w:szCs w:val="22"/>
              </w:rPr>
            </w:pPr>
            <w:r w:rsidRPr="00521224">
              <w:rPr>
                <w:sz w:val="22"/>
                <w:szCs w:val="22"/>
              </w:rPr>
              <w:t>Создание сельскохозяйственной модели пространственного развития</w:t>
            </w:r>
          </w:p>
        </w:tc>
        <w:tc>
          <w:tcPr>
            <w:tcW w:w="538"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60-80%</w:t>
            </w:r>
          </w:p>
        </w:tc>
        <w:tc>
          <w:tcPr>
            <w:tcW w:w="100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521224">
            <w:pPr>
              <w:jc w:val="center"/>
              <w:rPr>
                <w:sz w:val="22"/>
                <w:szCs w:val="22"/>
              </w:rPr>
            </w:pPr>
            <w:r w:rsidRPr="00521224">
              <w:rPr>
                <w:sz w:val="22"/>
                <w:szCs w:val="22"/>
              </w:rPr>
              <w:t>Ежегодный вылов рыбы –</w:t>
            </w:r>
            <w:r>
              <w:rPr>
                <w:sz w:val="22"/>
                <w:szCs w:val="22"/>
              </w:rPr>
              <w:t>15-20 тыс. тонн, валовое произ</w:t>
            </w:r>
            <w:r w:rsidRPr="00521224">
              <w:rPr>
                <w:sz w:val="22"/>
                <w:szCs w:val="22"/>
              </w:rPr>
              <w:t>водство оленины– 2 тыс. тонн,</w:t>
            </w:r>
            <w:r>
              <w:rPr>
                <w:sz w:val="22"/>
                <w:szCs w:val="22"/>
              </w:rPr>
              <w:t xml:space="preserve"> валовое произ</w:t>
            </w:r>
            <w:r w:rsidRPr="00521224">
              <w:rPr>
                <w:sz w:val="22"/>
                <w:szCs w:val="22"/>
              </w:rPr>
              <w:t>водство молока –</w:t>
            </w:r>
          </w:p>
          <w:p w:rsidR="009A36D2" w:rsidRPr="00521224" w:rsidRDefault="009A36D2" w:rsidP="000F1BF1">
            <w:pPr>
              <w:autoSpaceDN w:val="0"/>
              <w:jc w:val="center"/>
              <w:rPr>
                <w:sz w:val="22"/>
                <w:szCs w:val="22"/>
              </w:rPr>
            </w:pPr>
            <w:r w:rsidRPr="00521224">
              <w:rPr>
                <w:sz w:val="22"/>
                <w:szCs w:val="22"/>
              </w:rPr>
              <w:t>1 тыс. тонн</w:t>
            </w:r>
          </w:p>
        </w:tc>
        <w:tc>
          <w:tcPr>
            <w:tcW w:w="527"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средний</w:t>
            </w:r>
          </w:p>
          <w:p w:rsidR="009A36D2" w:rsidRPr="00521224" w:rsidRDefault="009A36D2" w:rsidP="000F1BF1">
            <w:pPr>
              <w:autoSpaceDN w:val="0"/>
              <w:jc w:val="center"/>
              <w:rPr>
                <w:sz w:val="22"/>
                <w:szCs w:val="22"/>
              </w:rPr>
            </w:pPr>
            <w:r w:rsidRPr="00521224">
              <w:rPr>
                <w:sz w:val="22"/>
                <w:szCs w:val="22"/>
              </w:rPr>
              <w:t>(50%)</w:t>
            </w:r>
          </w:p>
        </w:tc>
        <w:tc>
          <w:tcPr>
            <w:tcW w:w="660"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Pr>
                <w:sz w:val="22"/>
                <w:szCs w:val="22"/>
              </w:rPr>
              <w:t>В</w:t>
            </w:r>
            <w:r w:rsidRPr="00521224">
              <w:rPr>
                <w:sz w:val="22"/>
                <w:szCs w:val="22"/>
              </w:rPr>
              <w:t>ысокий</w:t>
            </w:r>
          </w:p>
        </w:tc>
        <w:tc>
          <w:tcPr>
            <w:tcW w:w="56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8</w:t>
            </w:r>
          </w:p>
        </w:tc>
        <w:tc>
          <w:tcPr>
            <w:tcW w:w="899"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Пищевая переработка продуктов сельского хозяйства, селекция, ветеринария, племенная работа, туризм</w:t>
            </w:r>
          </w:p>
        </w:tc>
      </w:tr>
      <w:tr w:rsidR="009A36D2" w:rsidRPr="00521224" w:rsidTr="009A36D2">
        <w:trPr>
          <w:trHeight w:val="804"/>
        </w:trPr>
        <w:tc>
          <w:tcPr>
            <w:tcW w:w="804"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both"/>
              <w:rPr>
                <w:sz w:val="22"/>
                <w:szCs w:val="22"/>
              </w:rPr>
            </w:pPr>
            <w:r w:rsidRPr="00521224">
              <w:rPr>
                <w:sz w:val="22"/>
                <w:szCs w:val="22"/>
              </w:rPr>
              <w:t>Создание туристско-рекреационной модели пространственного развития</w:t>
            </w:r>
          </w:p>
        </w:tc>
        <w:tc>
          <w:tcPr>
            <w:tcW w:w="538" w:type="pct"/>
            <w:tcBorders>
              <w:top w:val="single" w:sz="4" w:space="0" w:color="auto"/>
              <w:left w:val="single" w:sz="4" w:space="0" w:color="auto"/>
              <w:bottom w:val="single" w:sz="4" w:space="0" w:color="auto"/>
              <w:right w:val="single" w:sz="4" w:space="0" w:color="auto"/>
            </w:tcBorders>
            <w:vAlign w:val="center"/>
          </w:tcPr>
          <w:p w:rsidR="009A36D2" w:rsidRPr="00521224" w:rsidRDefault="009A36D2" w:rsidP="000F1BF1">
            <w:pPr>
              <w:autoSpaceDN w:val="0"/>
              <w:jc w:val="center"/>
              <w:rPr>
                <w:sz w:val="22"/>
                <w:szCs w:val="22"/>
              </w:rPr>
            </w:pPr>
            <w:r w:rsidRPr="00521224">
              <w:rPr>
                <w:sz w:val="22"/>
                <w:szCs w:val="22"/>
              </w:rPr>
              <w:t>40%</w:t>
            </w:r>
          </w:p>
        </w:tc>
        <w:tc>
          <w:tcPr>
            <w:tcW w:w="100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30-40 тыс. туристов в год</w:t>
            </w:r>
          </w:p>
        </w:tc>
        <w:tc>
          <w:tcPr>
            <w:tcW w:w="527"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Высокий</w:t>
            </w:r>
          </w:p>
        </w:tc>
        <w:tc>
          <w:tcPr>
            <w:tcW w:w="660"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Низкий</w:t>
            </w:r>
          </w:p>
        </w:tc>
        <w:tc>
          <w:tcPr>
            <w:tcW w:w="56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2</w:t>
            </w:r>
          </w:p>
        </w:tc>
        <w:tc>
          <w:tcPr>
            <w:tcW w:w="899"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3 отрасли</w:t>
            </w:r>
          </w:p>
        </w:tc>
      </w:tr>
      <w:tr w:rsidR="009A36D2" w:rsidRPr="00521224" w:rsidTr="009A36D2">
        <w:trPr>
          <w:trHeight w:val="804"/>
        </w:trPr>
        <w:tc>
          <w:tcPr>
            <w:tcW w:w="804"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both"/>
              <w:rPr>
                <w:sz w:val="22"/>
                <w:szCs w:val="22"/>
              </w:rPr>
            </w:pPr>
            <w:r w:rsidRPr="00521224">
              <w:rPr>
                <w:sz w:val="22"/>
                <w:szCs w:val="22"/>
              </w:rPr>
              <w:t>Создание социально-экономической модели пространственного развития</w:t>
            </w:r>
          </w:p>
        </w:tc>
        <w:tc>
          <w:tcPr>
            <w:tcW w:w="538"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50-70%</w:t>
            </w:r>
          </w:p>
        </w:tc>
        <w:tc>
          <w:tcPr>
            <w:tcW w:w="100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Индекс производства – 1,5-1,8</w:t>
            </w:r>
          </w:p>
        </w:tc>
        <w:tc>
          <w:tcPr>
            <w:tcW w:w="527"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Высокий</w:t>
            </w:r>
          </w:p>
          <w:p w:rsidR="009A36D2" w:rsidRPr="00521224" w:rsidRDefault="009A36D2" w:rsidP="000F1BF1">
            <w:pPr>
              <w:autoSpaceDN w:val="0"/>
              <w:jc w:val="center"/>
              <w:rPr>
                <w:sz w:val="22"/>
                <w:szCs w:val="22"/>
              </w:rPr>
            </w:pPr>
            <w:r w:rsidRPr="00521224">
              <w:rPr>
                <w:sz w:val="22"/>
                <w:szCs w:val="22"/>
              </w:rPr>
              <w:t>(80-100%)</w:t>
            </w:r>
          </w:p>
        </w:tc>
        <w:tc>
          <w:tcPr>
            <w:tcW w:w="660"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Высокий</w:t>
            </w:r>
          </w:p>
        </w:tc>
        <w:tc>
          <w:tcPr>
            <w:tcW w:w="56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7</w:t>
            </w:r>
          </w:p>
        </w:tc>
        <w:tc>
          <w:tcPr>
            <w:tcW w:w="899"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Наука, транспорт, туризм</w:t>
            </w:r>
          </w:p>
        </w:tc>
      </w:tr>
      <w:tr w:rsidR="009A36D2" w:rsidRPr="00521224" w:rsidTr="009A36D2">
        <w:trPr>
          <w:trHeight w:val="58"/>
        </w:trPr>
        <w:tc>
          <w:tcPr>
            <w:tcW w:w="804"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both"/>
              <w:rPr>
                <w:sz w:val="22"/>
                <w:szCs w:val="22"/>
              </w:rPr>
            </w:pPr>
            <w:r w:rsidRPr="00521224">
              <w:rPr>
                <w:sz w:val="22"/>
                <w:szCs w:val="22"/>
              </w:rPr>
              <w:t>Создание поселенческой модели пространственного развития</w:t>
            </w:r>
          </w:p>
        </w:tc>
        <w:tc>
          <w:tcPr>
            <w:tcW w:w="538"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30%</w:t>
            </w:r>
          </w:p>
        </w:tc>
        <w:tc>
          <w:tcPr>
            <w:tcW w:w="100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60 тыс.</w:t>
            </w:r>
            <w:r>
              <w:rPr>
                <w:sz w:val="22"/>
                <w:szCs w:val="22"/>
              </w:rPr>
              <w:t xml:space="preserve"> </w:t>
            </w:r>
            <w:r w:rsidRPr="00521224">
              <w:rPr>
                <w:sz w:val="22"/>
                <w:szCs w:val="22"/>
              </w:rPr>
              <w:t>человек</w:t>
            </w:r>
          </w:p>
        </w:tc>
        <w:tc>
          <w:tcPr>
            <w:tcW w:w="527"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Низкий</w:t>
            </w:r>
          </w:p>
        </w:tc>
        <w:tc>
          <w:tcPr>
            <w:tcW w:w="660"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Низкий</w:t>
            </w:r>
          </w:p>
        </w:tc>
        <w:tc>
          <w:tcPr>
            <w:tcW w:w="566"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11</w:t>
            </w:r>
          </w:p>
        </w:tc>
        <w:tc>
          <w:tcPr>
            <w:tcW w:w="899" w:type="pct"/>
            <w:tcBorders>
              <w:top w:val="single" w:sz="4" w:space="0" w:color="auto"/>
              <w:left w:val="single" w:sz="4" w:space="0" w:color="auto"/>
              <w:bottom w:val="single" w:sz="4" w:space="0" w:color="auto"/>
              <w:right w:val="single" w:sz="4" w:space="0" w:color="auto"/>
            </w:tcBorders>
            <w:vAlign w:val="center"/>
            <w:hideMark/>
          </w:tcPr>
          <w:p w:rsidR="009A36D2" w:rsidRPr="00521224" w:rsidRDefault="009A36D2" w:rsidP="000F1BF1">
            <w:pPr>
              <w:autoSpaceDN w:val="0"/>
              <w:jc w:val="center"/>
              <w:rPr>
                <w:sz w:val="22"/>
                <w:szCs w:val="22"/>
              </w:rPr>
            </w:pPr>
            <w:r w:rsidRPr="00521224">
              <w:rPr>
                <w:sz w:val="22"/>
                <w:szCs w:val="22"/>
              </w:rPr>
              <w:t>3 отрасли</w:t>
            </w:r>
          </w:p>
        </w:tc>
      </w:tr>
    </w:tbl>
    <w:p w:rsidR="00A14307" w:rsidRPr="00BE6BE2" w:rsidRDefault="00A14307" w:rsidP="00521224">
      <w:pPr>
        <w:spacing w:line="276" w:lineRule="auto"/>
        <w:ind w:firstLine="709"/>
        <w:jc w:val="both"/>
      </w:pPr>
    </w:p>
    <w:p w:rsidR="00521224" w:rsidRDefault="00521224">
      <w:pPr>
        <w:spacing w:after="160" w:line="259" w:lineRule="auto"/>
        <w:rPr>
          <w:rStyle w:val="a4"/>
          <w:b w:val="0"/>
          <w:highlight w:val="yellow"/>
        </w:rPr>
        <w:sectPr w:rsidR="00521224" w:rsidSect="00521224">
          <w:pgSz w:w="16838" w:h="11906" w:orient="landscape"/>
          <w:pgMar w:top="1701" w:right="1134" w:bottom="851" w:left="1134" w:header="709" w:footer="709" w:gutter="0"/>
          <w:cols w:space="708"/>
          <w:docGrid w:linePitch="360"/>
        </w:sectPr>
      </w:pPr>
    </w:p>
    <w:p w:rsidR="00B367A1" w:rsidRPr="00FA0B4F" w:rsidRDefault="00FA0B4F" w:rsidP="00063062">
      <w:pPr>
        <w:pStyle w:val="1"/>
      </w:pPr>
      <w:bookmarkStart w:id="87" w:name="_Toc109997023"/>
      <w:r w:rsidRPr="00FA0B4F">
        <w:lastRenderedPageBreak/>
        <w:t>КРИТЕРИИ ОЦЕНКИ ДОСТОВЕРНОСТИ РЕЗУЛЬТАТОВ</w:t>
      </w:r>
      <w:bookmarkEnd w:id="87"/>
    </w:p>
    <w:p w:rsidR="00B367A1" w:rsidRDefault="001B3C89" w:rsidP="001B3C89">
      <w:pPr>
        <w:spacing w:line="276" w:lineRule="auto"/>
        <w:ind w:firstLine="709"/>
        <w:jc w:val="both"/>
      </w:pPr>
      <w:r>
        <w:t>Критерии оценки достоверности – один из важнейших элементов научно-исследовательских работ.</w:t>
      </w:r>
      <w:r w:rsidR="00E47199">
        <w:t xml:space="preserve"> </w:t>
      </w:r>
      <w:r w:rsidR="00A37A6A">
        <w:t>Параметрами критериев оценки являются следующие:</w:t>
      </w:r>
    </w:p>
    <w:p w:rsidR="00A37A6A" w:rsidRDefault="00A37A6A" w:rsidP="000F61D8">
      <w:pPr>
        <w:pStyle w:val="a5"/>
        <w:numPr>
          <w:ilvl w:val="0"/>
          <w:numId w:val="12"/>
        </w:numPr>
        <w:spacing w:line="276" w:lineRule="auto"/>
        <w:jc w:val="both"/>
      </w:pPr>
      <w:r>
        <w:t>актуальность исследования;</w:t>
      </w:r>
    </w:p>
    <w:p w:rsidR="00A37A6A" w:rsidRDefault="00A37A6A" w:rsidP="000F61D8">
      <w:pPr>
        <w:pStyle w:val="a5"/>
        <w:numPr>
          <w:ilvl w:val="0"/>
          <w:numId w:val="12"/>
        </w:numPr>
        <w:spacing w:line="276" w:lineRule="auto"/>
        <w:jc w:val="both"/>
      </w:pPr>
      <w:r>
        <w:t>научная новизна;</w:t>
      </w:r>
    </w:p>
    <w:p w:rsidR="00A37A6A" w:rsidRDefault="00A37A6A" w:rsidP="000F61D8">
      <w:pPr>
        <w:pStyle w:val="a5"/>
        <w:numPr>
          <w:ilvl w:val="0"/>
          <w:numId w:val="12"/>
        </w:numPr>
        <w:spacing w:line="276" w:lineRule="auto"/>
        <w:jc w:val="both"/>
      </w:pPr>
      <w:r>
        <w:t>практическое значение;</w:t>
      </w:r>
    </w:p>
    <w:p w:rsidR="00A37A6A" w:rsidRDefault="00A37A6A" w:rsidP="000F61D8">
      <w:pPr>
        <w:pStyle w:val="a5"/>
        <w:numPr>
          <w:ilvl w:val="0"/>
          <w:numId w:val="12"/>
        </w:numPr>
        <w:spacing w:line="276" w:lineRule="auto"/>
        <w:jc w:val="both"/>
      </w:pPr>
      <w:r>
        <w:t>полнота оценки достоверности;</w:t>
      </w:r>
    </w:p>
    <w:p w:rsidR="00A37A6A" w:rsidRDefault="00A37A6A" w:rsidP="000F61D8">
      <w:pPr>
        <w:pStyle w:val="a5"/>
        <w:numPr>
          <w:ilvl w:val="0"/>
          <w:numId w:val="12"/>
        </w:numPr>
        <w:spacing w:line="276" w:lineRule="auto"/>
        <w:jc w:val="both"/>
      </w:pPr>
      <w:r>
        <w:t>нейтральность оценки достоверности.</w:t>
      </w:r>
    </w:p>
    <w:p w:rsidR="001B3C89" w:rsidRDefault="00A37A6A" w:rsidP="001B3C89">
      <w:pPr>
        <w:spacing w:line="276" w:lineRule="auto"/>
        <w:ind w:firstLine="709"/>
        <w:jc w:val="both"/>
      </w:pPr>
      <w:r>
        <w:t xml:space="preserve">Особенностью указанных параметров является их внутренняя взаимосвязь. </w:t>
      </w:r>
    </w:p>
    <w:p w:rsidR="00A37A6A" w:rsidRDefault="00A37A6A" w:rsidP="001B3C89">
      <w:pPr>
        <w:spacing w:line="276" w:lineRule="auto"/>
        <w:ind w:firstLine="709"/>
        <w:jc w:val="both"/>
      </w:pPr>
      <w:r>
        <w:t>Актуальность – является важным параметром научно-исследовательской работы. Данный параметр указывает на необходимость своевременности изучения и решения проблем для дальнейшего развития темы, характеризует противоречия, которые возникают между общественными потребностями и средствами их удовлетворения, которые может дать наука в настоящее время.</w:t>
      </w:r>
      <w:r w:rsidR="00E47199">
        <w:t xml:space="preserve"> </w:t>
      </w:r>
      <w:r>
        <w:t xml:space="preserve">При оценке актуальности научно-исследовательской работы следует исходить </w:t>
      </w:r>
      <w:r w:rsidR="009565D0">
        <w:t>из значимости темы, степени разработанности проблем, также следует учитывать то влияние, которое могут оказать ожидаемые результаты на существующие объекты исследования. Условия актуальности в данной научно-исследовательской работе были удовлетворены. Теоретическая значимость данной темы важна для реализации мероприятий стратегического планирования территории Ненецкого автономного округа.</w:t>
      </w:r>
    </w:p>
    <w:p w:rsidR="003A104A" w:rsidRDefault="009565D0" w:rsidP="001B3C89">
      <w:pPr>
        <w:spacing w:line="276" w:lineRule="auto"/>
        <w:ind w:firstLine="709"/>
        <w:jc w:val="both"/>
      </w:pPr>
      <w:r>
        <w:t xml:space="preserve">Научная новизна характеризует одну из основных содержательных сторон результатов исследования и внедрение новых теоретических механизмов. Из них проистекают </w:t>
      </w:r>
      <w:r w:rsidR="003A104A">
        <w:t>обоснованные проектные решения.</w:t>
      </w:r>
      <w:r w:rsidR="00E47199">
        <w:t xml:space="preserve"> </w:t>
      </w:r>
      <w:r w:rsidR="00C041B7">
        <w:t>Научная новизна научно-исследовательской работы заключается в применяемых в данной работе принципах поляризованного развития территории, отраженных в отраслевых моделях развития территории. Практическое значение результатов исследования указывает на изменения, которые могут произойти в результате внедрения полученных результатов на практике. Практическая значимость результатов зависит от числа и состава пользователей, заинтересованных в результатах работы, от масштабов внедрения, степени готовности результатов к внедрению.</w:t>
      </w:r>
    </w:p>
    <w:p w:rsidR="00460EFA" w:rsidRDefault="00C041B7" w:rsidP="00E47199">
      <w:pPr>
        <w:spacing w:line="276" w:lineRule="auto"/>
        <w:ind w:firstLine="709"/>
        <w:jc w:val="both"/>
      </w:pPr>
      <w:r>
        <w:t>Достоверность результатов научно-исследовательской работы – это соответствие результатов исследования объекту исследования. Критери</w:t>
      </w:r>
      <w:r w:rsidR="00D7035D">
        <w:t>ями</w:t>
      </w:r>
      <w:r>
        <w:t xml:space="preserve"> и оценк</w:t>
      </w:r>
      <w:r w:rsidR="00D7035D">
        <w:t>ой</w:t>
      </w:r>
      <w:r>
        <w:t xml:space="preserve"> достоверности</w:t>
      </w:r>
      <w:r w:rsidR="00D7035D">
        <w:t xml:space="preserve"> результатов являются</w:t>
      </w:r>
      <w:r>
        <w:t>:</w:t>
      </w:r>
      <w:r w:rsidR="00E47199">
        <w:t xml:space="preserve"> </w:t>
      </w:r>
      <w:r w:rsidR="00460EFA">
        <w:t>полнота оценки достоверности</w:t>
      </w:r>
      <w:r w:rsidR="00E47199">
        <w:t xml:space="preserve">, </w:t>
      </w:r>
      <w:r w:rsidR="00460EFA">
        <w:t>адекватность оценки достоверности</w:t>
      </w:r>
      <w:r w:rsidR="00E47199">
        <w:t xml:space="preserve">, </w:t>
      </w:r>
      <w:r w:rsidR="00460EFA">
        <w:t>нейтральность оценки достоверности.</w:t>
      </w:r>
    </w:p>
    <w:p w:rsidR="00460EFA" w:rsidRDefault="00D7035D" w:rsidP="001B3C89">
      <w:pPr>
        <w:spacing w:line="276" w:lineRule="auto"/>
        <w:ind w:firstLine="709"/>
        <w:jc w:val="both"/>
      </w:pPr>
      <w:r>
        <w:t>Полнота достоверности предполагает оценку полного набора источников, влияющих на объект исследования:</w:t>
      </w:r>
    </w:p>
    <w:p w:rsidR="00D7035D" w:rsidRDefault="00D7035D" w:rsidP="000F61D8">
      <w:pPr>
        <w:pStyle w:val="a5"/>
        <w:numPr>
          <w:ilvl w:val="0"/>
          <w:numId w:val="13"/>
        </w:numPr>
        <w:spacing w:line="276" w:lineRule="auto"/>
        <w:jc w:val="both"/>
      </w:pPr>
      <w:r>
        <w:t>статистическая база;</w:t>
      </w:r>
    </w:p>
    <w:p w:rsidR="00D7035D" w:rsidRDefault="00D7035D" w:rsidP="000F61D8">
      <w:pPr>
        <w:pStyle w:val="a5"/>
        <w:numPr>
          <w:ilvl w:val="0"/>
          <w:numId w:val="13"/>
        </w:numPr>
        <w:spacing w:line="276" w:lineRule="auto"/>
        <w:jc w:val="both"/>
      </w:pPr>
      <w:r>
        <w:t>картографические материалы;</w:t>
      </w:r>
    </w:p>
    <w:p w:rsidR="00D7035D" w:rsidRDefault="00D7035D" w:rsidP="000F61D8">
      <w:pPr>
        <w:pStyle w:val="a5"/>
        <w:numPr>
          <w:ilvl w:val="0"/>
          <w:numId w:val="13"/>
        </w:numPr>
        <w:spacing w:line="276" w:lineRule="auto"/>
        <w:jc w:val="both"/>
      </w:pPr>
      <w:r>
        <w:t>программные документы;</w:t>
      </w:r>
    </w:p>
    <w:p w:rsidR="00D7035D" w:rsidRDefault="00D7035D" w:rsidP="000F61D8">
      <w:pPr>
        <w:pStyle w:val="a5"/>
        <w:numPr>
          <w:ilvl w:val="0"/>
          <w:numId w:val="13"/>
        </w:numPr>
        <w:spacing w:line="276" w:lineRule="auto"/>
        <w:jc w:val="both"/>
      </w:pPr>
      <w:r>
        <w:t>нормативно-правовая база;</w:t>
      </w:r>
    </w:p>
    <w:p w:rsidR="00D7035D" w:rsidRDefault="00D7035D" w:rsidP="000F61D8">
      <w:pPr>
        <w:pStyle w:val="a5"/>
        <w:numPr>
          <w:ilvl w:val="0"/>
          <w:numId w:val="13"/>
        </w:numPr>
        <w:spacing w:line="276" w:lineRule="auto"/>
        <w:jc w:val="both"/>
      </w:pPr>
      <w:r>
        <w:t>документы территориального и стратегического планирования.</w:t>
      </w:r>
    </w:p>
    <w:p w:rsidR="00C041B7" w:rsidRDefault="00D7035D" w:rsidP="001B3C89">
      <w:pPr>
        <w:spacing w:line="276" w:lineRule="auto"/>
        <w:ind w:firstLine="709"/>
        <w:jc w:val="both"/>
      </w:pPr>
      <w:r>
        <w:t>Адекватность оценки достоверности результатов – степень соответствия моделей научно-исследовательской работы объекту, для описания которого она разрабатывалась.</w:t>
      </w:r>
    </w:p>
    <w:p w:rsidR="00D7035D" w:rsidRDefault="00D7035D" w:rsidP="001B3C89">
      <w:pPr>
        <w:spacing w:line="276" w:lineRule="auto"/>
        <w:ind w:firstLine="709"/>
        <w:jc w:val="both"/>
      </w:pPr>
      <w:r>
        <w:t>Нейтральность оценки достоверности результатов – исключение одностороннего удовлетворения интересов одних групп заказчиков перед другими.</w:t>
      </w:r>
    </w:p>
    <w:p w:rsidR="00C832B2" w:rsidRDefault="00C832B2">
      <w:pPr>
        <w:spacing w:after="160" w:line="259" w:lineRule="auto"/>
      </w:pPr>
      <w:r>
        <w:br w:type="page"/>
      </w:r>
    </w:p>
    <w:p w:rsidR="001E675A" w:rsidRDefault="001E675A" w:rsidP="001B3C89">
      <w:pPr>
        <w:spacing w:line="276" w:lineRule="auto"/>
        <w:ind w:firstLine="709"/>
        <w:jc w:val="both"/>
      </w:pPr>
    </w:p>
    <w:p w:rsidR="00C832B2" w:rsidRPr="00E47199" w:rsidRDefault="00C832B2" w:rsidP="00E47199">
      <w:pPr>
        <w:pStyle w:val="1"/>
      </w:pPr>
      <w:bookmarkStart w:id="88" w:name="_Toc109997024"/>
      <w:r w:rsidRPr="00E47199">
        <w:t>ЗАКЛЮЧЕНИЕ</w:t>
      </w:r>
      <w:bookmarkEnd w:id="88"/>
    </w:p>
    <w:p w:rsidR="00C832B2" w:rsidRPr="00E47199" w:rsidRDefault="00C832B2" w:rsidP="001B3C89">
      <w:pPr>
        <w:spacing w:line="276" w:lineRule="auto"/>
        <w:ind w:firstLine="709"/>
        <w:jc w:val="both"/>
      </w:pPr>
      <w:r w:rsidRPr="00E47199">
        <w:t xml:space="preserve">В рамках проведение научно-исследовательской работы сформирована </w:t>
      </w:r>
      <w:r w:rsidR="009A36D2" w:rsidRPr="00E47199">
        <w:t xml:space="preserve">основа для дальнейшей разработки </w:t>
      </w:r>
      <w:r w:rsidRPr="00E47199">
        <w:t>Концепци</w:t>
      </w:r>
      <w:r w:rsidR="009A36D2" w:rsidRPr="00E47199">
        <w:t>и</w:t>
      </w:r>
      <w:r w:rsidRPr="00E47199">
        <w:t xml:space="preserve"> пространственного развития Ненецкого автономного округа, которая позволяет представить целостный перспективный градостроительный образ территории и служит основной долгосрочной градостроительной политики региона.</w:t>
      </w:r>
    </w:p>
    <w:p w:rsidR="00C832B2" w:rsidRDefault="00C832B2" w:rsidP="001B3C89">
      <w:pPr>
        <w:spacing w:line="276" w:lineRule="auto"/>
        <w:ind w:firstLine="709"/>
        <w:jc w:val="both"/>
      </w:pPr>
      <w:r w:rsidRPr="00E47199">
        <w:t>Научно</w:t>
      </w:r>
      <w:r>
        <w:t xml:space="preserve">-исследовательской работой определены цели и задачи пространственного развития Ненецкого автономного округа, которые направлены </w:t>
      </w:r>
      <w:r w:rsidR="00094B61">
        <w:t xml:space="preserve">как </w:t>
      </w:r>
      <w:r>
        <w:t xml:space="preserve">на ликвидацию инфраструктурных ограничений, </w:t>
      </w:r>
      <w:r w:rsidR="00094B61">
        <w:t>так</w:t>
      </w:r>
      <w:r>
        <w:t xml:space="preserve"> и на повышение доступности и качества социальной, транспортной и коммунальной инфраструктур, повышение устойчивости системы расселения путем социально-экономического развития региона.</w:t>
      </w:r>
    </w:p>
    <w:p w:rsidR="00C832B2" w:rsidRDefault="00C832B2" w:rsidP="001B3C89">
      <w:pPr>
        <w:spacing w:line="276" w:lineRule="auto"/>
        <w:ind w:firstLine="709"/>
        <w:jc w:val="both"/>
      </w:pPr>
      <w:r>
        <w:t>Научно-исследовательская работа дает оценку потенциала пространственного развития территории с целью последующей разработки проектных решений документов территориального и стратегического планирования, создания системы управления градостроительным развитие территории.</w:t>
      </w:r>
    </w:p>
    <w:p w:rsidR="00A37A6A" w:rsidRDefault="00A37A6A" w:rsidP="001B3C89">
      <w:pPr>
        <w:spacing w:line="276" w:lineRule="auto"/>
        <w:ind w:firstLine="709"/>
        <w:jc w:val="both"/>
      </w:pPr>
    </w:p>
    <w:p w:rsidR="00EA00BB" w:rsidRDefault="00EA00BB">
      <w:pPr>
        <w:spacing w:after="160" w:line="259" w:lineRule="auto"/>
      </w:pPr>
      <w:r>
        <w:br w:type="page"/>
      </w:r>
    </w:p>
    <w:p w:rsidR="00EA00BB" w:rsidRDefault="00EA00BB" w:rsidP="00EA00BB">
      <w:pPr>
        <w:pStyle w:val="1"/>
      </w:pPr>
      <w:bookmarkStart w:id="89" w:name="_Toc109997025"/>
      <w:r>
        <w:lastRenderedPageBreak/>
        <w:t>СПИСОК ИСПОЛЬЗОВАННЫХ ИСТОЧНИКОВ</w:t>
      </w:r>
      <w:bookmarkEnd w:id="89"/>
    </w:p>
    <w:p w:rsidR="00A37A6A" w:rsidRDefault="00A37A6A" w:rsidP="001B3C89">
      <w:pPr>
        <w:spacing w:line="276" w:lineRule="auto"/>
        <w:ind w:firstLine="709"/>
        <w:jc w:val="both"/>
      </w:pP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Градостроительный кодекс Российской Федерации</w:t>
      </w:r>
      <w:r>
        <w:rPr>
          <w:spacing w:val="-1"/>
        </w:rPr>
        <w:t>.</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Водный кодекс </w:t>
      </w:r>
      <w:r>
        <w:rPr>
          <w:spacing w:val="-1"/>
        </w:rPr>
        <w:t>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Воздушн</w:t>
      </w:r>
      <w:r>
        <w:rPr>
          <w:spacing w:val="-1"/>
        </w:rPr>
        <w:t>ый кодекс 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Земельный кодекс Российской Федерации</w:t>
      </w:r>
      <w:r>
        <w:rPr>
          <w:spacing w:val="-1"/>
        </w:rPr>
        <w:t>.</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Лесн</w:t>
      </w:r>
      <w:r>
        <w:rPr>
          <w:spacing w:val="-1"/>
        </w:rPr>
        <w:t>ой кодекс 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Федеральный закон от 06</w:t>
      </w:r>
      <w:r w:rsidR="00CC27C7">
        <w:rPr>
          <w:spacing w:val="-1"/>
        </w:rPr>
        <w:t xml:space="preserve"> октября </w:t>
      </w:r>
      <w:r w:rsidRPr="002E0433">
        <w:rPr>
          <w:spacing w:val="-1"/>
        </w:rPr>
        <w:t>2003 № 131-ФЗ «Об общих принципах организации местного самоуправления в Российской Федерации»</w:t>
      </w:r>
      <w:r>
        <w:rPr>
          <w:spacing w:val="-1"/>
        </w:rPr>
        <w:t>.</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CC27C7">
        <w:rPr>
          <w:spacing w:val="-1"/>
        </w:rPr>
        <w:t xml:space="preserve">от 10 января 2002 года № 7-ФЗ </w:t>
      </w:r>
      <w:r w:rsidRPr="002E0433">
        <w:rPr>
          <w:spacing w:val="-1"/>
        </w:rPr>
        <w:t>«Об охране окружающей среды»</w:t>
      </w:r>
      <w:r w:rsidR="00CC27C7">
        <w:rPr>
          <w:spacing w:val="-1"/>
        </w:rPr>
        <w:t>.</w:t>
      </w:r>
      <w:r w:rsidR="007502B3">
        <w:rPr>
          <w:spacing w:val="-1"/>
        </w:rPr>
        <w:t xml:space="preserve"> </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Федеральный закон</w:t>
      </w:r>
      <w:r w:rsidR="00CC27C7">
        <w:rPr>
          <w:spacing w:val="-1"/>
        </w:rPr>
        <w:t xml:space="preserve"> от 14 марта 1995 года № 33-ФЗ </w:t>
      </w:r>
      <w:r w:rsidRPr="002E0433">
        <w:rPr>
          <w:spacing w:val="-1"/>
        </w:rPr>
        <w:t>«Об особо ох</w:t>
      </w:r>
      <w:r w:rsidR="00CC27C7">
        <w:rPr>
          <w:spacing w:val="-1"/>
        </w:rPr>
        <w:t>раняемых природных территориях».</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CC27C7">
        <w:rPr>
          <w:spacing w:val="-1"/>
        </w:rPr>
        <w:t xml:space="preserve">от 21 декабря 1994 года № 68-ФЗ </w:t>
      </w:r>
      <w:r w:rsidRPr="002E0433">
        <w:rPr>
          <w:spacing w:val="-1"/>
        </w:rPr>
        <w:t>«О защите населения и территорий от чрезвычайных ситуаций природного и техногенного характера».</w:t>
      </w:r>
    </w:p>
    <w:p w:rsidR="00EA00BB"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CC27C7">
        <w:rPr>
          <w:spacing w:val="-1"/>
        </w:rPr>
        <w:t xml:space="preserve">от 24 июля 2008 года № 161-ФЗ </w:t>
      </w:r>
      <w:r w:rsidRPr="002E0433">
        <w:rPr>
          <w:spacing w:val="-1"/>
        </w:rPr>
        <w:t>«О содействии ра</w:t>
      </w:r>
      <w:r w:rsidR="00CC27C7">
        <w:rPr>
          <w:spacing w:val="-1"/>
        </w:rPr>
        <w:t>звитию жилищного строительства».</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Федеральный закон</w:t>
      </w:r>
      <w:r w:rsidR="00CC27C7">
        <w:rPr>
          <w:spacing w:val="-1"/>
        </w:rPr>
        <w:t xml:space="preserve"> от 25 июня 2002 года № 73-ФЗ</w:t>
      </w:r>
      <w:r w:rsidRPr="002E0433">
        <w:rPr>
          <w:spacing w:val="-1"/>
        </w:rPr>
        <w:t xml:space="preserve"> «Об объектах культурного наследия (памятниках истории и культуры</w:t>
      </w:r>
      <w:r w:rsidR="00CC27C7">
        <w:rPr>
          <w:spacing w:val="-1"/>
        </w:rPr>
        <w:t>) народов 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CC27C7">
        <w:rPr>
          <w:spacing w:val="-1"/>
        </w:rPr>
        <w:t xml:space="preserve">от 28 июня 2014 года №172-ФЗ </w:t>
      </w:r>
      <w:r w:rsidRPr="002E0433">
        <w:rPr>
          <w:spacing w:val="-1"/>
        </w:rPr>
        <w:t>«О стратегическом плани</w:t>
      </w:r>
      <w:r w:rsidR="00CC27C7">
        <w:rPr>
          <w:spacing w:val="-1"/>
        </w:rPr>
        <w:t>ровании в 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CC27C7" w:rsidRPr="002E0433">
        <w:rPr>
          <w:spacing w:val="-1"/>
        </w:rPr>
        <w:t>от 31</w:t>
      </w:r>
      <w:r w:rsidR="00CC27C7">
        <w:rPr>
          <w:spacing w:val="-1"/>
        </w:rPr>
        <w:t xml:space="preserve"> декабря </w:t>
      </w:r>
      <w:r w:rsidR="00CC27C7" w:rsidRPr="002E0433">
        <w:rPr>
          <w:spacing w:val="-1"/>
        </w:rPr>
        <w:t>2014</w:t>
      </w:r>
      <w:r w:rsidR="00CC27C7">
        <w:rPr>
          <w:spacing w:val="-1"/>
        </w:rPr>
        <w:t xml:space="preserve"> года</w:t>
      </w:r>
      <w:r w:rsidR="00CC27C7" w:rsidRPr="002E0433">
        <w:rPr>
          <w:spacing w:val="-1"/>
        </w:rPr>
        <w:t xml:space="preserve"> № 488-ФЗ </w:t>
      </w:r>
      <w:r w:rsidRPr="002E0433">
        <w:rPr>
          <w:spacing w:val="-1"/>
        </w:rPr>
        <w:t>«О промышленной п</w:t>
      </w:r>
      <w:r w:rsidR="00CC27C7">
        <w:rPr>
          <w:spacing w:val="-1"/>
        </w:rPr>
        <w:t>олитике в 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CC27C7">
        <w:rPr>
          <w:spacing w:val="-1"/>
        </w:rPr>
        <w:t xml:space="preserve">от 8 ноября 2007 года № 261-ФЗ </w:t>
      </w:r>
      <w:r w:rsidRPr="002E0433">
        <w:rPr>
          <w:spacing w:val="-1"/>
        </w:rPr>
        <w:t>«О морских портах в Российской Федерации и о внесении изменений в отдельные законодател</w:t>
      </w:r>
      <w:r w:rsidR="00CC27C7">
        <w:rPr>
          <w:spacing w:val="-1"/>
        </w:rPr>
        <w:t>ьные акты Российской Федерации».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Федеральный закон</w:t>
      </w:r>
      <w:r w:rsidR="00DA53E1">
        <w:rPr>
          <w:spacing w:val="-1"/>
        </w:rPr>
        <w:t xml:space="preserve"> от 27 июля 2010 года № 190-ФЗ «О теплоснабжении».</w:t>
      </w:r>
    </w:p>
    <w:p w:rsidR="00EA00BB" w:rsidRPr="002E0433"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Федеральный закон </w:t>
      </w:r>
      <w:r w:rsidR="00DA53E1">
        <w:rPr>
          <w:spacing w:val="-1"/>
        </w:rPr>
        <w:t xml:space="preserve">от 7 декабря 2011 года № 416-ФЗ </w:t>
      </w:r>
      <w:r w:rsidRPr="002E0433">
        <w:rPr>
          <w:spacing w:val="-1"/>
        </w:rPr>
        <w:t>«О водос</w:t>
      </w:r>
      <w:r w:rsidR="00DA53E1">
        <w:rPr>
          <w:spacing w:val="-1"/>
        </w:rPr>
        <w:t>набжении и водоотведении».</w:t>
      </w:r>
    </w:p>
    <w:p w:rsidR="00DA53E1" w:rsidRDefault="00EA00BB" w:rsidP="00D5655B">
      <w:pPr>
        <w:pStyle w:val="aa"/>
        <w:numPr>
          <w:ilvl w:val="1"/>
          <w:numId w:val="39"/>
        </w:numPr>
        <w:tabs>
          <w:tab w:val="left" w:pos="1134"/>
        </w:tabs>
        <w:spacing w:before="0" w:after="0" w:line="276" w:lineRule="auto"/>
        <w:ind w:left="0" w:firstLine="709"/>
        <w:rPr>
          <w:spacing w:val="-1"/>
        </w:rPr>
      </w:pPr>
      <w:r w:rsidRPr="002E0433">
        <w:rPr>
          <w:spacing w:val="-1"/>
        </w:rPr>
        <w:t>Федеральный закон</w:t>
      </w:r>
      <w:r w:rsidR="00DA53E1">
        <w:rPr>
          <w:spacing w:val="-1"/>
        </w:rPr>
        <w:t xml:space="preserve"> от 29 декабря 2014 года № 473-ФЗ</w:t>
      </w:r>
      <w:r w:rsidRPr="002E0433">
        <w:rPr>
          <w:spacing w:val="-1"/>
        </w:rPr>
        <w:t xml:space="preserve"> «О территориях опережающего социально-экономического развития в Российской Федерации»</w:t>
      </w:r>
      <w:r w:rsidR="00DA53E1">
        <w:rPr>
          <w:spacing w:val="-1"/>
        </w:rPr>
        <w:t>.</w:t>
      </w:r>
    </w:p>
    <w:p w:rsidR="00426CBD" w:rsidRDefault="00426CBD" w:rsidP="00D5655B">
      <w:pPr>
        <w:pStyle w:val="aa"/>
        <w:numPr>
          <w:ilvl w:val="1"/>
          <w:numId w:val="39"/>
        </w:numPr>
        <w:tabs>
          <w:tab w:val="left" w:pos="1134"/>
        </w:tabs>
        <w:spacing w:before="0" w:after="0" w:line="276" w:lineRule="auto"/>
        <w:ind w:left="0" w:firstLine="709"/>
        <w:rPr>
          <w:spacing w:val="-1"/>
        </w:rPr>
      </w:pPr>
      <w:r>
        <w:rPr>
          <w:spacing w:val="-1"/>
        </w:rPr>
        <w:t>Стратегия пространственного развития Российской Федерации на период до 2025 года.</w:t>
      </w:r>
    </w:p>
    <w:p w:rsidR="00426CBD" w:rsidRDefault="001822AA" w:rsidP="00D5655B">
      <w:pPr>
        <w:pStyle w:val="aa"/>
        <w:numPr>
          <w:ilvl w:val="1"/>
          <w:numId w:val="39"/>
        </w:numPr>
        <w:tabs>
          <w:tab w:val="left" w:pos="1134"/>
        </w:tabs>
        <w:spacing w:before="0" w:after="0" w:line="276" w:lineRule="auto"/>
        <w:ind w:left="0" w:firstLine="709"/>
        <w:rPr>
          <w:spacing w:val="-1"/>
        </w:rPr>
      </w:pPr>
      <w:r>
        <w:rPr>
          <w:spacing w:val="-1"/>
        </w:rPr>
        <w:t>Стратегия развития Арктической зоны Российской Федерации и обеспечения национальной безопасности на период до 2035 года.</w:t>
      </w:r>
    </w:p>
    <w:p w:rsidR="001822AA" w:rsidRDefault="001822AA" w:rsidP="00D5655B">
      <w:pPr>
        <w:pStyle w:val="aa"/>
        <w:numPr>
          <w:ilvl w:val="1"/>
          <w:numId w:val="39"/>
        </w:numPr>
        <w:tabs>
          <w:tab w:val="left" w:pos="1134"/>
        </w:tabs>
        <w:spacing w:before="0" w:after="0" w:line="276" w:lineRule="auto"/>
        <w:ind w:left="0" w:firstLine="709"/>
        <w:rPr>
          <w:spacing w:val="-1"/>
        </w:rPr>
      </w:pPr>
      <w:r>
        <w:rPr>
          <w:spacing w:val="-1"/>
        </w:rPr>
        <w:t>Стратегия развития железнодорожного транспорта в Российской Федерации до 2030 года.</w:t>
      </w:r>
    </w:p>
    <w:p w:rsidR="001822AA" w:rsidRDefault="001822AA" w:rsidP="00D5655B">
      <w:pPr>
        <w:pStyle w:val="aa"/>
        <w:numPr>
          <w:ilvl w:val="1"/>
          <w:numId w:val="39"/>
        </w:numPr>
        <w:tabs>
          <w:tab w:val="left" w:pos="1134"/>
        </w:tabs>
        <w:spacing w:before="0" w:after="0" w:line="276" w:lineRule="auto"/>
        <w:ind w:left="0" w:firstLine="709"/>
        <w:rPr>
          <w:spacing w:val="-1"/>
        </w:rPr>
      </w:pPr>
      <w:r>
        <w:rPr>
          <w:spacing w:val="-1"/>
        </w:rPr>
        <w:t>Стратеги развития туризма в Российской Федерации на период до 2035 года.</w:t>
      </w:r>
    </w:p>
    <w:p w:rsidR="001822AA" w:rsidRDefault="001822AA" w:rsidP="00D5655B">
      <w:pPr>
        <w:pStyle w:val="aa"/>
        <w:numPr>
          <w:ilvl w:val="1"/>
          <w:numId w:val="39"/>
        </w:numPr>
        <w:tabs>
          <w:tab w:val="left" w:pos="1134"/>
        </w:tabs>
        <w:spacing w:before="0" w:after="0" w:line="276" w:lineRule="auto"/>
        <w:ind w:left="0" w:firstLine="709"/>
        <w:rPr>
          <w:spacing w:val="-1"/>
        </w:rPr>
      </w:pPr>
      <w:r>
        <w:rPr>
          <w:spacing w:val="-1"/>
        </w:rPr>
        <w:t xml:space="preserve">Стратегия экологической безопасности Российской Федерации на период </w:t>
      </w:r>
      <w:r>
        <w:rPr>
          <w:spacing w:val="-1"/>
        </w:rPr>
        <w:lastRenderedPageBreak/>
        <w:t>до 2025 года.</w:t>
      </w:r>
    </w:p>
    <w:p w:rsidR="001822AA" w:rsidRDefault="001822AA" w:rsidP="00D5655B">
      <w:pPr>
        <w:pStyle w:val="aa"/>
        <w:numPr>
          <w:ilvl w:val="1"/>
          <w:numId w:val="39"/>
        </w:numPr>
        <w:tabs>
          <w:tab w:val="left" w:pos="1134"/>
        </w:tabs>
        <w:spacing w:before="0" w:after="0" w:line="276" w:lineRule="auto"/>
        <w:ind w:left="0" w:firstLine="709"/>
        <w:rPr>
          <w:spacing w:val="-1"/>
        </w:rPr>
      </w:pPr>
      <w:r>
        <w:rPr>
          <w:spacing w:val="-1"/>
        </w:rPr>
        <w:t>Стратегия устойчивого развития сельских территорий Российской Федерации на период до 2030 года.</w:t>
      </w:r>
    </w:p>
    <w:p w:rsidR="001822AA" w:rsidRDefault="001822AA" w:rsidP="00D5655B">
      <w:pPr>
        <w:pStyle w:val="aa"/>
        <w:numPr>
          <w:ilvl w:val="1"/>
          <w:numId w:val="39"/>
        </w:numPr>
        <w:tabs>
          <w:tab w:val="left" w:pos="1134"/>
        </w:tabs>
        <w:spacing w:before="0" w:after="0" w:line="276" w:lineRule="auto"/>
        <w:ind w:left="0" w:firstLine="709"/>
        <w:rPr>
          <w:spacing w:val="-1"/>
        </w:rPr>
      </w:pPr>
      <w:r>
        <w:rPr>
          <w:spacing w:val="-1"/>
        </w:rPr>
        <w:t>Концепция устойчивого развития коренных малочисленных народов Севера Ненецкого автономного округа на 2016-2025 годы».</w:t>
      </w:r>
    </w:p>
    <w:p w:rsidR="00952458" w:rsidRDefault="00952458" w:rsidP="00D5655B">
      <w:pPr>
        <w:pStyle w:val="aa"/>
        <w:numPr>
          <w:ilvl w:val="1"/>
          <w:numId w:val="39"/>
        </w:numPr>
        <w:tabs>
          <w:tab w:val="left" w:pos="1134"/>
        </w:tabs>
        <w:spacing w:before="0" w:after="0" w:line="276" w:lineRule="auto"/>
        <w:ind w:left="0" w:firstLine="709"/>
        <w:rPr>
          <w:spacing w:val="-1"/>
        </w:rPr>
      </w:pPr>
      <w:r>
        <w:rPr>
          <w:spacing w:val="-1"/>
        </w:rPr>
        <w:t>Концепция развития дополнительного образования детей до 2030 года.</w:t>
      </w:r>
    </w:p>
    <w:p w:rsidR="00952458" w:rsidRPr="00426CBD" w:rsidRDefault="00952458" w:rsidP="00D5655B">
      <w:pPr>
        <w:pStyle w:val="aa"/>
        <w:numPr>
          <w:ilvl w:val="1"/>
          <w:numId w:val="39"/>
        </w:numPr>
        <w:tabs>
          <w:tab w:val="left" w:pos="1134"/>
        </w:tabs>
        <w:spacing w:before="0" w:after="0" w:line="276" w:lineRule="auto"/>
        <w:ind w:left="0" w:firstLine="709"/>
        <w:rPr>
          <w:spacing w:val="-1"/>
        </w:rPr>
      </w:pPr>
      <w:r w:rsidRPr="00426CBD">
        <w:rPr>
          <w:spacing w:val="-1"/>
        </w:rPr>
        <w:t>Стратегия социально-экономического развития Ненецкого автономного округа до 2030 года.</w:t>
      </w:r>
    </w:p>
    <w:p w:rsidR="00E17168" w:rsidRPr="00E17168" w:rsidRDefault="00E17168" w:rsidP="00D5655B">
      <w:pPr>
        <w:pStyle w:val="aa"/>
        <w:numPr>
          <w:ilvl w:val="1"/>
          <w:numId w:val="39"/>
        </w:numPr>
        <w:tabs>
          <w:tab w:val="left" w:pos="1134"/>
        </w:tabs>
        <w:spacing w:before="0" w:after="0" w:line="276" w:lineRule="auto"/>
        <w:ind w:left="0" w:firstLine="709"/>
        <w:rPr>
          <w:spacing w:val="-1"/>
        </w:rPr>
      </w:pPr>
      <w:r w:rsidRPr="00E17168">
        <w:rPr>
          <w:spacing w:val="-1"/>
        </w:rPr>
        <w:t>Государственная программа Российской Ф</w:t>
      </w:r>
      <w:r>
        <w:rPr>
          <w:spacing w:val="-1"/>
        </w:rPr>
        <w:t>едерации «Развитие образования».</w:t>
      </w:r>
    </w:p>
    <w:p w:rsidR="00E17168" w:rsidRPr="002E0433" w:rsidRDefault="00E17168" w:rsidP="00D5655B">
      <w:pPr>
        <w:pStyle w:val="aa"/>
        <w:numPr>
          <w:ilvl w:val="1"/>
          <w:numId w:val="39"/>
        </w:numPr>
        <w:tabs>
          <w:tab w:val="left" w:pos="1134"/>
        </w:tabs>
        <w:spacing w:before="0" w:after="0" w:line="276" w:lineRule="auto"/>
        <w:ind w:left="0" w:firstLine="709"/>
        <w:rPr>
          <w:spacing w:val="-1"/>
        </w:rPr>
      </w:pPr>
      <w:r w:rsidRPr="002E0433">
        <w:rPr>
          <w:spacing w:val="-1"/>
        </w:rPr>
        <w:t>Государственная программа Российской Федерации «Социальная подде</w:t>
      </w:r>
      <w:r>
        <w:rPr>
          <w:spacing w:val="-1"/>
        </w:rPr>
        <w:t>ржка граждан».</w:t>
      </w:r>
    </w:p>
    <w:p w:rsidR="00E17168" w:rsidRPr="002E0433" w:rsidRDefault="00E17168" w:rsidP="00D5655B">
      <w:pPr>
        <w:pStyle w:val="aa"/>
        <w:numPr>
          <w:ilvl w:val="1"/>
          <w:numId w:val="39"/>
        </w:numPr>
        <w:tabs>
          <w:tab w:val="left" w:pos="1134"/>
        </w:tabs>
        <w:spacing w:before="0" w:after="0" w:line="276" w:lineRule="auto"/>
        <w:ind w:left="0" w:firstLine="709"/>
        <w:rPr>
          <w:spacing w:val="-1"/>
        </w:rPr>
      </w:pPr>
      <w:r w:rsidRPr="002E0433">
        <w:rPr>
          <w:spacing w:val="-1"/>
        </w:rPr>
        <w:t>Государственная программа Российской Федерации «Социально-экономическое развитие Арктич</w:t>
      </w:r>
      <w:r>
        <w:rPr>
          <w:spacing w:val="-1"/>
        </w:rPr>
        <w:t>еской зоны Российской Федерации.</w:t>
      </w:r>
    </w:p>
    <w:p w:rsidR="00E17168" w:rsidRPr="002E0433" w:rsidRDefault="00E17168" w:rsidP="00D5655B">
      <w:pPr>
        <w:pStyle w:val="aa"/>
        <w:numPr>
          <w:ilvl w:val="1"/>
          <w:numId w:val="39"/>
        </w:numPr>
        <w:tabs>
          <w:tab w:val="left" w:pos="1134"/>
        </w:tabs>
        <w:spacing w:before="0" w:after="0" w:line="276" w:lineRule="auto"/>
        <w:ind w:left="0" w:firstLine="709"/>
        <w:rPr>
          <w:spacing w:val="-1"/>
        </w:rPr>
      </w:pPr>
      <w:r w:rsidRPr="002E0433">
        <w:rPr>
          <w:spacing w:val="-1"/>
        </w:rPr>
        <w:t xml:space="preserve">Государственная программа Российской Федерации </w:t>
      </w:r>
      <w:r>
        <w:rPr>
          <w:spacing w:val="-1"/>
        </w:rPr>
        <w:t>«</w:t>
      </w:r>
      <w:r w:rsidRPr="002E0433">
        <w:rPr>
          <w:spacing w:val="-1"/>
        </w:rPr>
        <w:t>Развитие транспортной системы</w:t>
      </w:r>
      <w:r>
        <w:rPr>
          <w:spacing w:val="-1"/>
        </w:rPr>
        <w:t>».</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«Развитие здравоохранения в Ненецком автономном округе».</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«Развитие образования в Ненецком автономном округе».</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«Социальная поддержка граждан в Ненецком автономном округе».</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«Культура Ненецкого автономного округа».</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«Молодежь Ненецкого автономного округа».</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«Обеспечение доступным и комфортным жильем и коммунальными услугами граждан Ненецкого автономного округа».</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«Энергоэффективность и развитие энергетики в Ненецком автономном округе».</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«Обеспечение гражданской защиты в Ненецком автономном округе».</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«Создание благоприятной окружающей среды для населения Ненецкого автономного округа».</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«Создание условий для экономического развития Ненецкого автономного округа».</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«Развитие сельского хозяйства и регулирование рынка сельскохозяйственной продукции, сырья и продовольствия в Ненецком автономном округе».</w:t>
      </w:r>
    </w:p>
    <w:p w:rsidR="00426CBD" w:rsidRP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 xml:space="preserve">Государственная программа Ненецкого автономного округа «Сохранение и развитие коренных малочисленных народов Севера в Ненецком автономном </w:t>
      </w:r>
      <w:r w:rsidRPr="00426CBD">
        <w:rPr>
          <w:spacing w:val="-1"/>
        </w:rPr>
        <w:lastRenderedPageBreak/>
        <w:t>округе».</w:t>
      </w:r>
    </w:p>
    <w:p w:rsidR="00426CBD" w:rsidRDefault="00426CBD" w:rsidP="00D5655B">
      <w:pPr>
        <w:pStyle w:val="aa"/>
        <w:numPr>
          <w:ilvl w:val="1"/>
          <w:numId w:val="39"/>
        </w:numPr>
        <w:tabs>
          <w:tab w:val="left" w:pos="1134"/>
        </w:tabs>
        <w:spacing w:before="0" w:after="0" w:line="276" w:lineRule="auto"/>
        <w:ind w:left="0" w:firstLine="709"/>
        <w:rPr>
          <w:spacing w:val="-1"/>
        </w:rPr>
      </w:pPr>
      <w:r w:rsidRPr="00426CBD">
        <w:rPr>
          <w:spacing w:val="-1"/>
        </w:rPr>
        <w:t>Государственная программа Ненецкого автономного округа «Развитие инвестиционной деятельности, предпринимательства и туризма в Ненецком автономном округе</w:t>
      </w:r>
      <w:r w:rsidR="00952458">
        <w:rPr>
          <w:spacing w:val="-1"/>
        </w:rPr>
        <w:t>»</w:t>
      </w:r>
      <w:r w:rsidRPr="00426CBD">
        <w:rPr>
          <w:spacing w:val="-1"/>
        </w:rPr>
        <w:t>.</w:t>
      </w:r>
    </w:p>
    <w:p w:rsidR="00952458" w:rsidRDefault="00753652"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23 июня 2014 года № 50-ОЗ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19 сентября 2014 года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p>
    <w:p w:rsidR="00753652" w:rsidRDefault="00753652"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w:t>
      </w:r>
      <w:r w:rsidR="004A74A6">
        <w:rPr>
          <w:spacing w:val="-1"/>
        </w:rPr>
        <w:t>к</w:t>
      </w:r>
      <w:r>
        <w:rPr>
          <w:spacing w:val="-1"/>
        </w:rPr>
        <w:t>и».</w:t>
      </w:r>
    </w:p>
    <w:p w:rsidR="00753652"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14 декабря 2007 года № 167-ОЗ «О регулировании лесных отношений на территории Ненецкого автономного округа».</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 ноября 2005 года № 634-ОЗ «О региональных стандартах в жилищной сфере в Ненецком автономном округе».</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29 декабря 2005 года № 671-ОЗ «О регулировании земельных отношений на территории Ненецкого автономного округа».</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26 февраля 2007 года № 14-ОЗ «О статусе административного центра Ненецкого автономного округа – города Нарьян-Мара».</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13 октября 2011 года № 67-оз «О создании благоприятных условий для развития туризма в Ненецком автономном округе».</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13 марта 2008 года № 14-оз «Об объектах культурного наследия (памятниках истории и культуры), расположенных на территории Ненецкого автономного округа».</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25 апреля 2017 года № 309-ОЗ «Об отдельных вопросах в сфере промышленной политики в Ненецком автономном округе».</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17 февраля 2010 года № 8-ОЗ «О регулировании отдельных вопросов организации местного самоуправления на территории Ненецкого автономного округа».</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30 октября 2012 года № 82-ОЗ «О недропользовании».</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lastRenderedPageBreak/>
        <w:t>Закон Ненецкого автономного округа от 11 декабря 2002 года № 382-ОЗ «О здравоохранении в Ненецком автономном округе».</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6 декабря 2016 года № 275-ОЗ «Об оленеводстве в Ненецком автономном округе».</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26 октября 2006 года № 778-ОЗ «О составе, порядке подготовки проектов схем территориального планирования Ненецкого автономного округа и порядке внесения изменений в такие схемы».</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15 ноября 2011 года № 79-оз «О бесплатном предоставлении земельных участков многодетных семьям в Ненецком автономном округе».</w:t>
      </w:r>
    </w:p>
    <w:p w:rsidR="004A74A6" w:rsidRDefault="004A74A6"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10 июля 2000 года № 250-ОЗ «О государственной молодежной политики в Ненецком автономном округе».</w:t>
      </w:r>
    </w:p>
    <w:p w:rsidR="004A74A6" w:rsidRDefault="00AA73E4"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8 декабря 2014 года № 21-ОЗ «О физической культуре и спорте в Ненецком автономном округе».</w:t>
      </w:r>
    </w:p>
    <w:p w:rsidR="00AA73E4" w:rsidRDefault="00AA73E4"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30 мая 2016 года № 208-ОЗ «О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w:t>
      </w:r>
    </w:p>
    <w:p w:rsidR="00AA73E4" w:rsidRDefault="00AA73E4"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24 октября 2007 года № 137-ОЗ «Об аварийно-спасательных службах Ненецкого автономного округа».</w:t>
      </w:r>
    </w:p>
    <w:p w:rsidR="00AA73E4" w:rsidRDefault="00AA73E4"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6 января 2005 года № 540-оз «О статусе, административных центрах и границах муниципальных образований Ненецкого автономного округа».</w:t>
      </w:r>
    </w:p>
    <w:p w:rsidR="00AA73E4" w:rsidRDefault="00AA73E4" w:rsidP="00D5655B">
      <w:pPr>
        <w:pStyle w:val="aa"/>
        <w:numPr>
          <w:ilvl w:val="1"/>
          <w:numId w:val="39"/>
        </w:numPr>
        <w:tabs>
          <w:tab w:val="left" w:pos="1134"/>
        </w:tabs>
        <w:spacing w:before="0" w:after="0" w:line="276" w:lineRule="auto"/>
        <w:ind w:left="0" w:firstLine="709"/>
        <w:rPr>
          <w:spacing w:val="-1"/>
        </w:rPr>
      </w:pPr>
      <w:r>
        <w:rPr>
          <w:spacing w:val="-1"/>
        </w:rPr>
        <w:t>Закон Ненецкого автономного округа от 1 декабря 2015 года № 147-ОЗ «Об отдельных вопросах в сфере стратегического планирования в Ненецком автономном округе».</w:t>
      </w:r>
    </w:p>
    <w:p w:rsidR="00A37A6A" w:rsidRPr="00BE6BE2" w:rsidRDefault="00A37A6A" w:rsidP="001B3C89">
      <w:pPr>
        <w:spacing w:line="276" w:lineRule="auto"/>
        <w:ind w:firstLine="709"/>
        <w:jc w:val="both"/>
      </w:pPr>
    </w:p>
    <w:p w:rsidR="00A14307" w:rsidRPr="00BE6BE2" w:rsidRDefault="00A14307">
      <w:pPr>
        <w:spacing w:after="160" w:line="259" w:lineRule="auto"/>
      </w:pPr>
    </w:p>
    <w:sectPr w:rsidR="00A14307" w:rsidRPr="00BE6B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A1D" w:rsidRDefault="009C2A1D" w:rsidP="008F2728">
      <w:r>
        <w:separator/>
      </w:r>
    </w:p>
  </w:endnote>
  <w:endnote w:type="continuationSeparator" w:id="0">
    <w:p w:rsidR="009C2A1D" w:rsidRDefault="009C2A1D" w:rsidP="008F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31912"/>
      <w:docPartObj>
        <w:docPartGallery w:val="Page Numbers (Bottom of Page)"/>
        <w:docPartUnique/>
      </w:docPartObj>
    </w:sdtPr>
    <w:sdtEndPr/>
    <w:sdtContent>
      <w:p w:rsidR="009C2A1D" w:rsidRDefault="009C2A1D">
        <w:pPr>
          <w:pStyle w:val="afc"/>
          <w:jc w:val="right"/>
        </w:pPr>
        <w:r>
          <w:fldChar w:fldCharType="begin"/>
        </w:r>
        <w:r>
          <w:instrText>PAGE   \* MERGEFORMAT</w:instrText>
        </w:r>
        <w:r>
          <w:fldChar w:fldCharType="separate"/>
        </w:r>
        <w:r w:rsidR="00FD1C0C">
          <w:rPr>
            <w:noProof/>
          </w:rPr>
          <w:t>10</w:t>
        </w:r>
        <w:r>
          <w:fldChar w:fldCharType="end"/>
        </w:r>
      </w:p>
    </w:sdtContent>
  </w:sdt>
  <w:p w:rsidR="009C2A1D" w:rsidRDefault="009C2A1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A1D" w:rsidRDefault="009C2A1D" w:rsidP="008F2728">
      <w:r>
        <w:separator/>
      </w:r>
    </w:p>
  </w:footnote>
  <w:footnote w:type="continuationSeparator" w:id="0">
    <w:p w:rsidR="009C2A1D" w:rsidRDefault="009C2A1D" w:rsidP="008F2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17E"/>
    <w:multiLevelType w:val="hybridMultilevel"/>
    <w:tmpl w:val="FCCE1D08"/>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5A11C3"/>
    <w:multiLevelType w:val="hybridMultilevel"/>
    <w:tmpl w:val="41F604EC"/>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7A66E4"/>
    <w:multiLevelType w:val="hybridMultilevel"/>
    <w:tmpl w:val="0046C36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B004CD"/>
    <w:multiLevelType w:val="hybridMultilevel"/>
    <w:tmpl w:val="DA50B11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5630BD"/>
    <w:multiLevelType w:val="hybridMultilevel"/>
    <w:tmpl w:val="120829FC"/>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5211CB"/>
    <w:multiLevelType w:val="hybridMultilevel"/>
    <w:tmpl w:val="96D4D6A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4F33D9"/>
    <w:multiLevelType w:val="hybridMultilevel"/>
    <w:tmpl w:val="0AE4153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D86640"/>
    <w:multiLevelType w:val="hybridMultilevel"/>
    <w:tmpl w:val="03DC47CA"/>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ED0924"/>
    <w:multiLevelType w:val="hybridMultilevel"/>
    <w:tmpl w:val="998884AA"/>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7804AF"/>
    <w:multiLevelType w:val="hybridMultilevel"/>
    <w:tmpl w:val="AA04C48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11A52"/>
    <w:multiLevelType w:val="hybridMultilevel"/>
    <w:tmpl w:val="BE6EF7FC"/>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601D50"/>
    <w:multiLevelType w:val="hybridMultilevel"/>
    <w:tmpl w:val="5BA2F3DC"/>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DB7370"/>
    <w:multiLevelType w:val="hybridMultilevel"/>
    <w:tmpl w:val="BB041BE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ADB4869"/>
    <w:multiLevelType w:val="hybridMultilevel"/>
    <w:tmpl w:val="F7F0410C"/>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C8405F"/>
    <w:multiLevelType w:val="hybridMultilevel"/>
    <w:tmpl w:val="6F348EA8"/>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DE319B"/>
    <w:multiLevelType w:val="hybridMultilevel"/>
    <w:tmpl w:val="96F25562"/>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4B0EBE"/>
    <w:multiLevelType w:val="hybridMultilevel"/>
    <w:tmpl w:val="A8241B98"/>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6424B9"/>
    <w:multiLevelType w:val="hybridMultilevel"/>
    <w:tmpl w:val="30B4D346"/>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8D2224"/>
    <w:multiLevelType w:val="hybridMultilevel"/>
    <w:tmpl w:val="0960F0E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A2D0EEA"/>
    <w:multiLevelType w:val="hybridMultilevel"/>
    <w:tmpl w:val="D6AAE16C"/>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B2DDE"/>
    <w:multiLevelType w:val="hybridMultilevel"/>
    <w:tmpl w:val="C512CA3A"/>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E3361BE"/>
    <w:multiLevelType w:val="hybridMultilevel"/>
    <w:tmpl w:val="E196B172"/>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EBB23FA"/>
    <w:multiLevelType w:val="hybridMultilevel"/>
    <w:tmpl w:val="EDB02E08"/>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54341EEA"/>
    <w:multiLevelType w:val="hybridMultilevel"/>
    <w:tmpl w:val="7882B230"/>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9E3B06"/>
    <w:multiLevelType w:val="hybridMultilevel"/>
    <w:tmpl w:val="43742582"/>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022820"/>
    <w:multiLevelType w:val="hybridMultilevel"/>
    <w:tmpl w:val="1078387A"/>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F30982"/>
    <w:multiLevelType w:val="hybridMultilevel"/>
    <w:tmpl w:val="F30EE690"/>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FE168A"/>
    <w:multiLevelType w:val="hybridMultilevel"/>
    <w:tmpl w:val="D5C0DA96"/>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2F03EC"/>
    <w:multiLevelType w:val="hybridMultilevel"/>
    <w:tmpl w:val="43765402"/>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EC215E2"/>
    <w:multiLevelType w:val="hybridMultilevel"/>
    <w:tmpl w:val="640EE108"/>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9155D4"/>
    <w:multiLevelType w:val="hybridMultilevel"/>
    <w:tmpl w:val="D8F25E0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4D5A04"/>
    <w:multiLevelType w:val="hybridMultilevel"/>
    <w:tmpl w:val="198698A8"/>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4A08DF"/>
    <w:multiLevelType w:val="hybridMultilevel"/>
    <w:tmpl w:val="F454FE5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973154"/>
    <w:multiLevelType w:val="hybridMultilevel"/>
    <w:tmpl w:val="59407120"/>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2B42E77"/>
    <w:multiLevelType w:val="hybridMultilevel"/>
    <w:tmpl w:val="70D2C106"/>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38074A"/>
    <w:multiLevelType w:val="hybridMultilevel"/>
    <w:tmpl w:val="A5F41852"/>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025223"/>
    <w:multiLevelType w:val="hybridMultilevel"/>
    <w:tmpl w:val="55B6B004"/>
    <w:lvl w:ilvl="0" w:tplc="04190011">
      <w:start w:val="1"/>
      <w:numFmt w:val="decimal"/>
      <w:lvlText w:val="%1)"/>
      <w:lvlJc w:val="left"/>
      <w:pPr>
        <w:ind w:left="1080" w:hanging="360"/>
      </w:pPr>
      <w:rPr>
        <w:rFonts w:hint="default"/>
      </w:rPr>
    </w:lvl>
    <w:lvl w:ilvl="1" w:tplc="211C7DD0">
      <w:start w:val="1"/>
      <w:numFmt w:val="decimal"/>
      <w:lvlText w:val="%2."/>
      <w:lvlJc w:val="left"/>
      <w:pPr>
        <w:ind w:left="2400" w:hanging="9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8E82A37"/>
    <w:multiLevelType w:val="hybridMultilevel"/>
    <w:tmpl w:val="827C74AA"/>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8FA6D59"/>
    <w:multiLevelType w:val="hybridMultilevel"/>
    <w:tmpl w:val="5C16478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C50A1B"/>
    <w:multiLevelType w:val="hybridMultilevel"/>
    <w:tmpl w:val="E09C56E4"/>
    <w:lvl w:ilvl="0" w:tplc="ED265AE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9"/>
  </w:num>
  <w:num w:numId="2">
    <w:abstractNumId w:val="14"/>
  </w:num>
  <w:num w:numId="3">
    <w:abstractNumId w:val="10"/>
  </w:num>
  <w:num w:numId="4">
    <w:abstractNumId w:val="31"/>
  </w:num>
  <w:num w:numId="5">
    <w:abstractNumId w:val="8"/>
  </w:num>
  <w:num w:numId="6">
    <w:abstractNumId w:val="23"/>
  </w:num>
  <w:num w:numId="7">
    <w:abstractNumId w:val="40"/>
  </w:num>
  <w:num w:numId="8">
    <w:abstractNumId w:val="9"/>
  </w:num>
  <w:num w:numId="9">
    <w:abstractNumId w:val="20"/>
  </w:num>
  <w:num w:numId="10">
    <w:abstractNumId w:val="19"/>
  </w:num>
  <w:num w:numId="11">
    <w:abstractNumId w:val="35"/>
  </w:num>
  <w:num w:numId="12">
    <w:abstractNumId w:val="18"/>
  </w:num>
  <w:num w:numId="13">
    <w:abstractNumId w:val="37"/>
  </w:num>
  <w:num w:numId="14">
    <w:abstractNumId w:val="22"/>
  </w:num>
  <w:num w:numId="15">
    <w:abstractNumId w:val="33"/>
  </w:num>
  <w:num w:numId="16">
    <w:abstractNumId w:val="29"/>
  </w:num>
  <w:num w:numId="17">
    <w:abstractNumId w:val="32"/>
  </w:num>
  <w:num w:numId="18">
    <w:abstractNumId w:val="7"/>
  </w:num>
  <w:num w:numId="19">
    <w:abstractNumId w:val="28"/>
  </w:num>
  <w:num w:numId="20">
    <w:abstractNumId w:val="34"/>
  </w:num>
  <w:num w:numId="21">
    <w:abstractNumId w:val="36"/>
  </w:num>
  <w:num w:numId="22">
    <w:abstractNumId w:val="2"/>
  </w:num>
  <w:num w:numId="23">
    <w:abstractNumId w:val="1"/>
  </w:num>
  <w:num w:numId="24">
    <w:abstractNumId w:val="6"/>
  </w:num>
  <w:num w:numId="25">
    <w:abstractNumId w:val="24"/>
  </w:num>
  <w:num w:numId="26">
    <w:abstractNumId w:val="13"/>
  </w:num>
  <w:num w:numId="27">
    <w:abstractNumId w:val="3"/>
  </w:num>
  <w:num w:numId="28">
    <w:abstractNumId w:val="21"/>
  </w:num>
  <w:num w:numId="29">
    <w:abstractNumId w:val="27"/>
  </w:num>
  <w:num w:numId="30">
    <w:abstractNumId w:val="16"/>
  </w:num>
  <w:num w:numId="31">
    <w:abstractNumId w:val="26"/>
  </w:num>
  <w:num w:numId="32">
    <w:abstractNumId w:val="25"/>
  </w:num>
  <w:num w:numId="33">
    <w:abstractNumId w:val="0"/>
  </w:num>
  <w:num w:numId="34">
    <w:abstractNumId w:val="11"/>
  </w:num>
  <w:num w:numId="35">
    <w:abstractNumId w:val="41"/>
  </w:num>
  <w:num w:numId="36">
    <w:abstractNumId w:val="15"/>
  </w:num>
  <w:num w:numId="37">
    <w:abstractNumId w:val="17"/>
  </w:num>
  <w:num w:numId="38">
    <w:abstractNumId w:val="30"/>
  </w:num>
  <w:num w:numId="39">
    <w:abstractNumId w:val="38"/>
  </w:num>
  <w:num w:numId="40">
    <w:abstractNumId w:val="4"/>
  </w:num>
  <w:num w:numId="41">
    <w:abstractNumId w:val="5"/>
  </w:num>
  <w:num w:numId="42">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A1"/>
    <w:rsid w:val="000015CB"/>
    <w:rsid w:val="00001997"/>
    <w:rsid w:val="0001516B"/>
    <w:rsid w:val="000177D1"/>
    <w:rsid w:val="0002763A"/>
    <w:rsid w:val="00044BBC"/>
    <w:rsid w:val="000470A1"/>
    <w:rsid w:val="00052618"/>
    <w:rsid w:val="00052CCD"/>
    <w:rsid w:val="00063062"/>
    <w:rsid w:val="00067A9D"/>
    <w:rsid w:val="00071ACA"/>
    <w:rsid w:val="000766D9"/>
    <w:rsid w:val="0007761A"/>
    <w:rsid w:val="00077949"/>
    <w:rsid w:val="00082797"/>
    <w:rsid w:val="00094B61"/>
    <w:rsid w:val="0009509E"/>
    <w:rsid w:val="00097584"/>
    <w:rsid w:val="000A0089"/>
    <w:rsid w:val="000A40FF"/>
    <w:rsid w:val="000A6624"/>
    <w:rsid w:val="000B75E5"/>
    <w:rsid w:val="000B7F5A"/>
    <w:rsid w:val="000D0092"/>
    <w:rsid w:val="000D6DF8"/>
    <w:rsid w:val="000F1BF1"/>
    <w:rsid w:val="000F2750"/>
    <w:rsid w:val="000F3A98"/>
    <w:rsid w:val="000F4854"/>
    <w:rsid w:val="000F4B36"/>
    <w:rsid w:val="000F61D8"/>
    <w:rsid w:val="00104805"/>
    <w:rsid w:val="00111AF6"/>
    <w:rsid w:val="00114595"/>
    <w:rsid w:val="001156F6"/>
    <w:rsid w:val="00116FBD"/>
    <w:rsid w:val="00121CAE"/>
    <w:rsid w:val="00125489"/>
    <w:rsid w:val="001270C7"/>
    <w:rsid w:val="001338DD"/>
    <w:rsid w:val="00133DE5"/>
    <w:rsid w:val="001527A7"/>
    <w:rsid w:val="00152C12"/>
    <w:rsid w:val="00157BC9"/>
    <w:rsid w:val="001731EB"/>
    <w:rsid w:val="001822AA"/>
    <w:rsid w:val="001B3C89"/>
    <w:rsid w:val="001C37AD"/>
    <w:rsid w:val="001C4F79"/>
    <w:rsid w:val="001C75AD"/>
    <w:rsid w:val="001D2D19"/>
    <w:rsid w:val="001D5A14"/>
    <w:rsid w:val="001D75AF"/>
    <w:rsid w:val="001E2ED9"/>
    <w:rsid w:val="001E3803"/>
    <w:rsid w:val="001E4ED2"/>
    <w:rsid w:val="001E675A"/>
    <w:rsid w:val="00203D44"/>
    <w:rsid w:val="00215E99"/>
    <w:rsid w:val="0022152C"/>
    <w:rsid w:val="0022449C"/>
    <w:rsid w:val="002431C2"/>
    <w:rsid w:val="00251871"/>
    <w:rsid w:val="00260213"/>
    <w:rsid w:val="0026211E"/>
    <w:rsid w:val="0026217A"/>
    <w:rsid w:val="002643BE"/>
    <w:rsid w:val="002654D8"/>
    <w:rsid w:val="00271155"/>
    <w:rsid w:val="0029260E"/>
    <w:rsid w:val="00293CFA"/>
    <w:rsid w:val="002A0CC3"/>
    <w:rsid w:val="002A3482"/>
    <w:rsid w:val="002A7D00"/>
    <w:rsid w:val="002A7E3A"/>
    <w:rsid w:val="002B15F5"/>
    <w:rsid w:val="002C3402"/>
    <w:rsid w:val="002C50F4"/>
    <w:rsid w:val="002F0D19"/>
    <w:rsid w:val="002F663E"/>
    <w:rsid w:val="00337E3C"/>
    <w:rsid w:val="00340DD5"/>
    <w:rsid w:val="003451DF"/>
    <w:rsid w:val="00350A36"/>
    <w:rsid w:val="00351C77"/>
    <w:rsid w:val="00354333"/>
    <w:rsid w:val="00362619"/>
    <w:rsid w:val="003A104A"/>
    <w:rsid w:val="003A26BE"/>
    <w:rsid w:val="003A391C"/>
    <w:rsid w:val="003A3B13"/>
    <w:rsid w:val="003A6511"/>
    <w:rsid w:val="003B6649"/>
    <w:rsid w:val="003B6CBA"/>
    <w:rsid w:val="003B722C"/>
    <w:rsid w:val="003B7DDD"/>
    <w:rsid w:val="003C219C"/>
    <w:rsid w:val="003C3454"/>
    <w:rsid w:val="003D1155"/>
    <w:rsid w:val="00404B28"/>
    <w:rsid w:val="004064CA"/>
    <w:rsid w:val="00416CA3"/>
    <w:rsid w:val="004207B9"/>
    <w:rsid w:val="00421061"/>
    <w:rsid w:val="0042487E"/>
    <w:rsid w:val="00425001"/>
    <w:rsid w:val="00426CBD"/>
    <w:rsid w:val="0043009E"/>
    <w:rsid w:val="0043688A"/>
    <w:rsid w:val="00437DE6"/>
    <w:rsid w:val="00442789"/>
    <w:rsid w:val="00460EFA"/>
    <w:rsid w:val="00461DC2"/>
    <w:rsid w:val="004620D2"/>
    <w:rsid w:val="00462664"/>
    <w:rsid w:val="00466A15"/>
    <w:rsid w:val="004714B0"/>
    <w:rsid w:val="00473832"/>
    <w:rsid w:val="004809C5"/>
    <w:rsid w:val="00483F86"/>
    <w:rsid w:val="00484ABD"/>
    <w:rsid w:val="00486F44"/>
    <w:rsid w:val="00495D51"/>
    <w:rsid w:val="004A1B85"/>
    <w:rsid w:val="004A307C"/>
    <w:rsid w:val="004A74A6"/>
    <w:rsid w:val="004B1045"/>
    <w:rsid w:val="004B4C5B"/>
    <w:rsid w:val="004B61BF"/>
    <w:rsid w:val="004D1B4C"/>
    <w:rsid w:val="004D4E29"/>
    <w:rsid w:val="004F06C2"/>
    <w:rsid w:val="004F1F8B"/>
    <w:rsid w:val="004F6B00"/>
    <w:rsid w:val="00501D50"/>
    <w:rsid w:val="00502FC5"/>
    <w:rsid w:val="00504D17"/>
    <w:rsid w:val="00505CE9"/>
    <w:rsid w:val="00506D88"/>
    <w:rsid w:val="00520D0C"/>
    <w:rsid w:val="00521224"/>
    <w:rsid w:val="005501CE"/>
    <w:rsid w:val="00560327"/>
    <w:rsid w:val="00561576"/>
    <w:rsid w:val="00567E3A"/>
    <w:rsid w:val="005749CF"/>
    <w:rsid w:val="0057567C"/>
    <w:rsid w:val="0058088B"/>
    <w:rsid w:val="00581897"/>
    <w:rsid w:val="005826D1"/>
    <w:rsid w:val="00594E7A"/>
    <w:rsid w:val="005A5E0C"/>
    <w:rsid w:val="005C71C3"/>
    <w:rsid w:val="005D5EEE"/>
    <w:rsid w:val="005F2299"/>
    <w:rsid w:val="005F4332"/>
    <w:rsid w:val="00600059"/>
    <w:rsid w:val="0060082C"/>
    <w:rsid w:val="0060645A"/>
    <w:rsid w:val="00616DD9"/>
    <w:rsid w:val="00625B3D"/>
    <w:rsid w:val="006265EF"/>
    <w:rsid w:val="0064560F"/>
    <w:rsid w:val="00645677"/>
    <w:rsid w:val="006525EB"/>
    <w:rsid w:val="00662F66"/>
    <w:rsid w:val="00673A53"/>
    <w:rsid w:val="006910B5"/>
    <w:rsid w:val="006978C3"/>
    <w:rsid w:val="006A0A84"/>
    <w:rsid w:val="006A5FD7"/>
    <w:rsid w:val="006A68D4"/>
    <w:rsid w:val="006B68D3"/>
    <w:rsid w:val="006C2445"/>
    <w:rsid w:val="006C49DD"/>
    <w:rsid w:val="006C583A"/>
    <w:rsid w:val="006D2C05"/>
    <w:rsid w:val="006D31BC"/>
    <w:rsid w:val="006F18CF"/>
    <w:rsid w:val="006F3CAD"/>
    <w:rsid w:val="006F522D"/>
    <w:rsid w:val="006F6F05"/>
    <w:rsid w:val="006F74A8"/>
    <w:rsid w:val="007420C2"/>
    <w:rsid w:val="00744802"/>
    <w:rsid w:val="007502B3"/>
    <w:rsid w:val="00753652"/>
    <w:rsid w:val="0076193F"/>
    <w:rsid w:val="00770321"/>
    <w:rsid w:val="00770F38"/>
    <w:rsid w:val="007830BD"/>
    <w:rsid w:val="007843E0"/>
    <w:rsid w:val="00791AEF"/>
    <w:rsid w:val="007970B8"/>
    <w:rsid w:val="007A036E"/>
    <w:rsid w:val="007A6728"/>
    <w:rsid w:val="007B20D1"/>
    <w:rsid w:val="007C1DEA"/>
    <w:rsid w:val="007D3E1A"/>
    <w:rsid w:val="007E3A84"/>
    <w:rsid w:val="007E5623"/>
    <w:rsid w:val="007F649B"/>
    <w:rsid w:val="0080497C"/>
    <w:rsid w:val="00815941"/>
    <w:rsid w:val="0083228D"/>
    <w:rsid w:val="00841338"/>
    <w:rsid w:val="00844921"/>
    <w:rsid w:val="00855119"/>
    <w:rsid w:val="0086026D"/>
    <w:rsid w:val="00862B9F"/>
    <w:rsid w:val="00881A42"/>
    <w:rsid w:val="00881C87"/>
    <w:rsid w:val="00890EEF"/>
    <w:rsid w:val="008916CD"/>
    <w:rsid w:val="008974D6"/>
    <w:rsid w:val="008B1A23"/>
    <w:rsid w:val="008D1E15"/>
    <w:rsid w:val="008D1EBE"/>
    <w:rsid w:val="008E24E3"/>
    <w:rsid w:val="008E7982"/>
    <w:rsid w:val="008F2728"/>
    <w:rsid w:val="0090106E"/>
    <w:rsid w:val="00912D5B"/>
    <w:rsid w:val="009319D8"/>
    <w:rsid w:val="009332EA"/>
    <w:rsid w:val="00936A2D"/>
    <w:rsid w:val="00936B51"/>
    <w:rsid w:val="00940E55"/>
    <w:rsid w:val="00951933"/>
    <w:rsid w:val="00952458"/>
    <w:rsid w:val="009565D0"/>
    <w:rsid w:val="00961635"/>
    <w:rsid w:val="00962A22"/>
    <w:rsid w:val="00963532"/>
    <w:rsid w:val="00963ACB"/>
    <w:rsid w:val="009654C5"/>
    <w:rsid w:val="00967753"/>
    <w:rsid w:val="0097196F"/>
    <w:rsid w:val="009735A5"/>
    <w:rsid w:val="00974892"/>
    <w:rsid w:val="009756A5"/>
    <w:rsid w:val="00982E4C"/>
    <w:rsid w:val="009960CB"/>
    <w:rsid w:val="009A1804"/>
    <w:rsid w:val="009A36D2"/>
    <w:rsid w:val="009A5882"/>
    <w:rsid w:val="009B63C5"/>
    <w:rsid w:val="009C2A1D"/>
    <w:rsid w:val="009C44EA"/>
    <w:rsid w:val="009C5CDC"/>
    <w:rsid w:val="009D0A9F"/>
    <w:rsid w:val="009D1B5F"/>
    <w:rsid w:val="009D4ED8"/>
    <w:rsid w:val="009D6C11"/>
    <w:rsid w:val="009E6E3C"/>
    <w:rsid w:val="009E7E7C"/>
    <w:rsid w:val="009F65A2"/>
    <w:rsid w:val="00A00BF2"/>
    <w:rsid w:val="00A05A5B"/>
    <w:rsid w:val="00A066F8"/>
    <w:rsid w:val="00A07113"/>
    <w:rsid w:val="00A10182"/>
    <w:rsid w:val="00A14307"/>
    <w:rsid w:val="00A1646C"/>
    <w:rsid w:val="00A22285"/>
    <w:rsid w:val="00A24231"/>
    <w:rsid w:val="00A24B32"/>
    <w:rsid w:val="00A255E3"/>
    <w:rsid w:val="00A33848"/>
    <w:rsid w:val="00A338E9"/>
    <w:rsid w:val="00A35F0E"/>
    <w:rsid w:val="00A37A6A"/>
    <w:rsid w:val="00A41A22"/>
    <w:rsid w:val="00A429F9"/>
    <w:rsid w:val="00A42C5A"/>
    <w:rsid w:val="00A4519F"/>
    <w:rsid w:val="00A47C6A"/>
    <w:rsid w:val="00A528C1"/>
    <w:rsid w:val="00A54C67"/>
    <w:rsid w:val="00A82CF0"/>
    <w:rsid w:val="00A93DB6"/>
    <w:rsid w:val="00AA73DD"/>
    <w:rsid w:val="00AA73E4"/>
    <w:rsid w:val="00AB59F1"/>
    <w:rsid w:val="00AB69FC"/>
    <w:rsid w:val="00AC0730"/>
    <w:rsid w:val="00AC0E15"/>
    <w:rsid w:val="00AC3DC5"/>
    <w:rsid w:val="00AD33A5"/>
    <w:rsid w:val="00AD583B"/>
    <w:rsid w:val="00AD59F1"/>
    <w:rsid w:val="00B05098"/>
    <w:rsid w:val="00B05C40"/>
    <w:rsid w:val="00B14DE7"/>
    <w:rsid w:val="00B3166F"/>
    <w:rsid w:val="00B3474E"/>
    <w:rsid w:val="00B367A1"/>
    <w:rsid w:val="00B40CBC"/>
    <w:rsid w:val="00B4292A"/>
    <w:rsid w:val="00B4665A"/>
    <w:rsid w:val="00B57047"/>
    <w:rsid w:val="00B570CA"/>
    <w:rsid w:val="00B60095"/>
    <w:rsid w:val="00B600B5"/>
    <w:rsid w:val="00B770F3"/>
    <w:rsid w:val="00B81957"/>
    <w:rsid w:val="00B9055F"/>
    <w:rsid w:val="00B90782"/>
    <w:rsid w:val="00B91CD9"/>
    <w:rsid w:val="00BA076F"/>
    <w:rsid w:val="00BA1DE9"/>
    <w:rsid w:val="00BA2E6F"/>
    <w:rsid w:val="00BB3D05"/>
    <w:rsid w:val="00BB3D8C"/>
    <w:rsid w:val="00BC1464"/>
    <w:rsid w:val="00BC5505"/>
    <w:rsid w:val="00BE5C82"/>
    <w:rsid w:val="00BE6BE2"/>
    <w:rsid w:val="00BF1826"/>
    <w:rsid w:val="00C00DA8"/>
    <w:rsid w:val="00C041B7"/>
    <w:rsid w:val="00C05E81"/>
    <w:rsid w:val="00C07AF3"/>
    <w:rsid w:val="00C1491B"/>
    <w:rsid w:val="00C17A32"/>
    <w:rsid w:val="00C217D9"/>
    <w:rsid w:val="00C2226B"/>
    <w:rsid w:val="00C26D63"/>
    <w:rsid w:val="00C309E9"/>
    <w:rsid w:val="00C36891"/>
    <w:rsid w:val="00C374E1"/>
    <w:rsid w:val="00C61B5A"/>
    <w:rsid w:val="00C64D80"/>
    <w:rsid w:val="00C67A4C"/>
    <w:rsid w:val="00C7123A"/>
    <w:rsid w:val="00C713A1"/>
    <w:rsid w:val="00C75616"/>
    <w:rsid w:val="00C769AA"/>
    <w:rsid w:val="00C80B11"/>
    <w:rsid w:val="00C8300E"/>
    <w:rsid w:val="00C832B2"/>
    <w:rsid w:val="00C8786B"/>
    <w:rsid w:val="00C923E4"/>
    <w:rsid w:val="00C96B89"/>
    <w:rsid w:val="00C9743D"/>
    <w:rsid w:val="00CA6F3A"/>
    <w:rsid w:val="00CB37AB"/>
    <w:rsid w:val="00CC0A68"/>
    <w:rsid w:val="00CC27C7"/>
    <w:rsid w:val="00CC2CA8"/>
    <w:rsid w:val="00CE440B"/>
    <w:rsid w:val="00CF2487"/>
    <w:rsid w:val="00CF4C65"/>
    <w:rsid w:val="00D1203B"/>
    <w:rsid w:val="00D17273"/>
    <w:rsid w:val="00D22323"/>
    <w:rsid w:val="00D2459A"/>
    <w:rsid w:val="00D274A7"/>
    <w:rsid w:val="00D35AB0"/>
    <w:rsid w:val="00D40027"/>
    <w:rsid w:val="00D40320"/>
    <w:rsid w:val="00D46945"/>
    <w:rsid w:val="00D51105"/>
    <w:rsid w:val="00D5655B"/>
    <w:rsid w:val="00D7035D"/>
    <w:rsid w:val="00D76048"/>
    <w:rsid w:val="00D76BF0"/>
    <w:rsid w:val="00D8253E"/>
    <w:rsid w:val="00D85A00"/>
    <w:rsid w:val="00D91ABF"/>
    <w:rsid w:val="00DA3258"/>
    <w:rsid w:val="00DA53E1"/>
    <w:rsid w:val="00DB3DEC"/>
    <w:rsid w:val="00DB45EE"/>
    <w:rsid w:val="00DC39ED"/>
    <w:rsid w:val="00DC7D97"/>
    <w:rsid w:val="00DD011F"/>
    <w:rsid w:val="00DD1F66"/>
    <w:rsid w:val="00DE0F32"/>
    <w:rsid w:val="00DE30F4"/>
    <w:rsid w:val="00DE4274"/>
    <w:rsid w:val="00DF0850"/>
    <w:rsid w:val="00DF5B91"/>
    <w:rsid w:val="00E0773A"/>
    <w:rsid w:val="00E10F85"/>
    <w:rsid w:val="00E1643D"/>
    <w:rsid w:val="00E17168"/>
    <w:rsid w:val="00E178E8"/>
    <w:rsid w:val="00E237D5"/>
    <w:rsid w:val="00E26F3A"/>
    <w:rsid w:val="00E27A6F"/>
    <w:rsid w:val="00E36403"/>
    <w:rsid w:val="00E411EB"/>
    <w:rsid w:val="00E4262E"/>
    <w:rsid w:val="00E47199"/>
    <w:rsid w:val="00E53AD5"/>
    <w:rsid w:val="00E73E03"/>
    <w:rsid w:val="00E767A6"/>
    <w:rsid w:val="00E8254B"/>
    <w:rsid w:val="00E82C9B"/>
    <w:rsid w:val="00E85C44"/>
    <w:rsid w:val="00E935EE"/>
    <w:rsid w:val="00EA00BB"/>
    <w:rsid w:val="00EA0D49"/>
    <w:rsid w:val="00EA7B0D"/>
    <w:rsid w:val="00EB20F2"/>
    <w:rsid w:val="00EB7BB6"/>
    <w:rsid w:val="00EC065F"/>
    <w:rsid w:val="00F24B57"/>
    <w:rsid w:val="00F27F8F"/>
    <w:rsid w:val="00F34AB0"/>
    <w:rsid w:val="00F50706"/>
    <w:rsid w:val="00F6126A"/>
    <w:rsid w:val="00F64F5B"/>
    <w:rsid w:val="00F70CE7"/>
    <w:rsid w:val="00F77DB3"/>
    <w:rsid w:val="00F808A0"/>
    <w:rsid w:val="00F8363B"/>
    <w:rsid w:val="00F83876"/>
    <w:rsid w:val="00F84443"/>
    <w:rsid w:val="00F95868"/>
    <w:rsid w:val="00FA0B4F"/>
    <w:rsid w:val="00FB4669"/>
    <w:rsid w:val="00FB5959"/>
    <w:rsid w:val="00FB7297"/>
    <w:rsid w:val="00FC1CAE"/>
    <w:rsid w:val="00FC6488"/>
    <w:rsid w:val="00FD0C09"/>
    <w:rsid w:val="00FD1225"/>
    <w:rsid w:val="00FD1C0C"/>
    <w:rsid w:val="00FD4599"/>
    <w:rsid w:val="00FE396D"/>
    <w:rsid w:val="00FE402C"/>
    <w:rsid w:val="00FF5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28F635-096E-431C-A693-714FB5CC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67A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63062"/>
    <w:pPr>
      <w:keepNext/>
      <w:keepLines/>
      <w:spacing w:before="120" w:after="120" w:line="276" w:lineRule="auto"/>
      <w:jc w:val="center"/>
      <w:outlineLvl w:val="0"/>
    </w:pPr>
    <w:rPr>
      <w:rFonts w:ascii="Times New Roman Полужирный" w:eastAsiaTheme="majorEastAsia" w:hAnsi="Times New Roman Полужирный" w:cstheme="majorBidi"/>
      <w:b/>
      <w:caps/>
      <w:szCs w:val="32"/>
    </w:rPr>
  </w:style>
  <w:style w:type="paragraph" w:styleId="2">
    <w:name w:val="heading 2"/>
    <w:basedOn w:val="a0"/>
    <w:next w:val="a0"/>
    <w:link w:val="20"/>
    <w:uiPriority w:val="9"/>
    <w:unhideWhenUsed/>
    <w:qFormat/>
    <w:rsid w:val="00063062"/>
    <w:pPr>
      <w:keepNext/>
      <w:keepLines/>
      <w:spacing w:before="60" w:after="60" w:line="276" w:lineRule="auto"/>
      <w:ind w:firstLine="709"/>
      <w:jc w:val="both"/>
      <w:outlineLvl w:val="1"/>
    </w:pPr>
    <w:rPr>
      <w:rFonts w:ascii="Times New Roman Полужирный" w:eastAsiaTheme="majorEastAsia" w:hAnsi="Times New Roman Полужирный" w:cstheme="majorBidi"/>
      <w:b/>
      <w:szCs w:val="26"/>
    </w:rPr>
  </w:style>
  <w:style w:type="paragraph" w:styleId="3">
    <w:name w:val="heading 3"/>
    <w:basedOn w:val="a0"/>
    <w:next w:val="a0"/>
    <w:link w:val="30"/>
    <w:uiPriority w:val="9"/>
    <w:unhideWhenUsed/>
    <w:qFormat/>
    <w:rsid w:val="00815941"/>
    <w:pPr>
      <w:keepNext/>
      <w:keepLines/>
      <w:spacing w:before="40" w:after="40"/>
      <w:ind w:firstLine="709"/>
      <w:jc w:val="both"/>
      <w:outlineLvl w:val="2"/>
    </w:pPr>
    <w:rPr>
      <w:rFonts w:eastAsiaTheme="majorEastAsia" w:cstheme="majorBidi"/>
      <w:b/>
    </w:rPr>
  </w:style>
  <w:style w:type="paragraph" w:styleId="4">
    <w:name w:val="heading 4"/>
    <w:basedOn w:val="a0"/>
    <w:next w:val="a0"/>
    <w:link w:val="40"/>
    <w:uiPriority w:val="9"/>
    <w:unhideWhenUsed/>
    <w:qFormat/>
    <w:rsid w:val="008159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sid w:val="00B367A1"/>
    <w:rPr>
      <w:b/>
      <w:bCs/>
    </w:rPr>
  </w:style>
  <w:style w:type="paragraph" w:customStyle="1" w:styleId="G">
    <w:name w:val="G_Обычный текст"/>
    <w:basedOn w:val="a0"/>
    <w:link w:val="G0"/>
    <w:qFormat/>
    <w:rsid w:val="00B60095"/>
    <w:pPr>
      <w:spacing w:before="120" w:after="60"/>
      <w:ind w:firstLine="567"/>
      <w:jc w:val="both"/>
    </w:pPr>
    <w:rPr>
      <w:rFonts w:ascii="Calibri" w:hAnsi="Calibri"/>
      <w:lang w:eastAsia="ar-SA" w:bidi="en-US"/>
    </w:rPr>
  </w:style>
  <w:style w:type="character" w:customStyle="1" w:styleId="G0">
    <w:name w:val="G_Обычный текст Знак"/>
    <w:link w:val="G"/>
    <w:rsid w:val="00B60095"/>
    <w:rPr>
      <w:rFonts w:ascii="Calibri" w:eastAsia="Times New Roman" w:hAnsi="Calibri" w:cs="Times New Roman"/>
      <w:sz w:val="24"/>
      <w:szCs w:val="24"/>
      <w:lang w:eastAsia="ar-SA" w:bidi="en-US"/>
    </w:rPr>
  </w:style>
  <w:style w:type="paragraph" w:customStyle="1" w:styleId="31">
    <w:name w:val="Без интервала3"/>
    <w:uiPriority w:val="99"/>
    <w:rsid w:val="00B60095"/>
    <w:pPr>
      <w:suppressAutoHyphens/>
      <w:spacing w:after="0" w:line="240" w:lineRule="auto"/>
    </w:pPr>
    <w:rPr>
      <w:rFonts w:ascii="Calibri" w:eastAsia="Calibri" w:hAnsi="Calibri" w:cs="Times New Roman"/>
      <w:lang w:eastAsia="ar-SA"/>
    </w:rPr>
  </w:style>
  <w:style w:type="paragraph" w:styleId="a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список 1,Заголовок_3"/>
    <w:basedOn w:val="a0"/>
    <w:link w:val="a6"/>
    <w:uiPriority w:val="99"/>
    <w:qFormat/>
    <w:rsid w:val="00B60095"/>
    <w:pPr>
      <w:ind w:left="720"/>
      <w:contextualSpacing/>
    </w:pPr>
  </w:style>
  <w:style w:type="paragraph" w:customStyle="1" w:styleId="ConsPlusNormal">
    <w:name w:val="ConsPlusNormal"/>
    <w:link w:val="ConsPlusNormal0"/>
    <w:qFormat/>
    <w:rsid w:val="009654C5"/>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654C5"/>
    <w:rPr>
      <w:rFonts w:ascii="Arial" w:eastAsia="Times New Roman" w:hAnsi="Arial" w:cs="Arial"/>
      <w:sz w:val="20"/>
      <w:szCs w:val="20"/>
      <w:lang w:eastAsia="ru-RU"/>
    </w:rPr>
  </w:style>
  <w:style w:type="character" w:customStyle="1" w:styleId="a7">
    <w:name w:val="Список Знак"/>
    <w:link w:val="a"/>
    <w:locked/>
    <w:rsid w:val="009654C5"/>
    <w:rPr>
      <w:rFonts w:ascii="Calibri" w:hAnsi="Calibri"/>
      <w:sz w:val="24"/>
      <w:szCs w:val="24"/>
      <w:lang w:eastAsia="ru-RU"/>
    </w:rPr>
  </w:style>
  <w:style w:type="paragraph" w:styleId="a">
    <w:name w:val="List"/>
    <w:basedOn w:val="a0"/>
    <w:link w:val="a7"/>
    <w:unhideWhenUsed/>
    <w:rsid w:val="009654C5"/>
    <w:pPr>
      <w:numPr>
        <w:numId w:val="4"/>
      </w:numPr>
      <w:tabs>
        <w:tab w:val="left" w:pos="708"/>
      </w:tabs>
      <w:snapToGrid w:val="0"/>
      <w:spacing w:after="60"/>
      <w:jc w:val="both"/>
    </w:pPr>
    <w:rPr>
      <w:rFonts w:ascii="Calibri" w:eastAsiaTheme="minorHAnsi" w:hAnsi="Calibri" w:cstheme="minorBidi"/>
    </w:rPr>
  </w:style>
  <w:style w:type="character" w:customStyle="1" w:styleId="a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link w:val="a5"/>
    <w:uiPriority w:val="99"/>
    <w:locked/>
    <w:rsid w:val="00A42C5A"/>
    <w:rPr>
      <w:rFonts w:ascii="Times New Roman" w:eastAsia="Times New Roman" w:hAnsi="Times New Roman" w:cs="Times New Roman"/>
      <w:sz w:val="24"/>
      <w:szCs w:val="24"/>
      <w:lang w:eastAsia="ru-RU"/>
    </w:rPr>
  </w:style>
  <w:style w:type="paragraph" w:customStyle="1" w:styleId="a8">
    <w:name w:val="Абзац"/>
    <w:basedOn w:val="a0"/>
    <w:link w:val="a9"/>
    <w:uiPriority w:val="99"/>
    <w:qFormat/>
    <w:rsid w:val="000B7F5A"/>
    <w:pPr>
      <w:spacing w:before="120" w:after="60"/>
      <w:ind w:firstLine="567"/>
      <w:jc w:val="both"/>
    </w:pPr>
    <w:rPr>
      <w:rFonts w:asciiTheme="minorHAnsi" w:hAnsiTheme="minorHAnsi"/>
    </w:rPr>
  </w:style>
  <w:style w:type="character" w:customStyle="1" w:styleId="a9">
    <w:name w:val="Абзац Знак"/>
    <w:link w:val="a8"/>
    <w:uiPriority w:val="99"/>
    <w:qFormat/>
    <w:rsid w:val="000B7F5A"/>
    <w:rPr>
      <w:rFonts w:eastAsia="Times New Roman" w:cs="Times New Roman"/>
      <w:sz w:val="24"/>
      <w:szCs w:val="24"/>
      <w:lang w:eastAsia="ru-RU"/>
    </w:rPr>
  </w:style>
  <w:style w:type="paragraph" w:customStyle="1" w:styleId="-S">
    <w:name w:val="- S_Маркированный"/>
    <w:basedOn w:val="a0"/>
    <w:qFormat/>
    <w:rsid w:val="00FE396D"/>
    <w:pPr>
      <w:numPr>
        <w:numId w:val="6"/>
      </w:numPr>
      <w:tabs>
        <w:tab w:val="left" w:pos="1072"/>
      </w:tabs>
      <w:suppressAutoHyphens/>
      <w:spacing w:before="60" w:after="60"/>
      <w:jc w:val="both"/>
    </w:pPr>
    <w:rPr>
      <w:rFonts w:asciiTheme="minorHAnsi" w:hAnsiTheme="minorHAnsi"/>
      <w:lang w:eastAsia="ar-SA"/>
    </w:rPr>
  </w:style>
  <w:style w:type="paragraph" w:styleId="aa">
    <w:name w:val="Body Text"/>
    <w:aliases w:val=" Знак"/>
    <w:basedOn w:val="a0"/>
    <w:link w:val="ab"/>
    <w:qFormat/>
    <w:rsid w:val="00D76048"/>
    <w:pPr>
      <w:widowControl w:val="0"/>
      <w:autoSpaceDE w:val="0"/>
      <w:autoSpaceDN w:val="0"/>
      <w:adjustRightInd w:val="0"/>
      <w:spacing w:before="120" w:after="120"/>
      <w:ind w:firstLine="720"/>
      <w:jc w:val="both"/>
    </w:pPr>
    <w:rPr>
      <w:sz w:val="26"/>
      <w:szCs w:val="26"/>
    </w:rPr>
  </w:style>
  <w:style w:type="character" w:customStyle="1" w:styleId="ab">
    <w:name w:val="Основной текст Знак"/>
    <w:aliases w:val=" Знак Знак"/>
    <w:basedOn w:val="a1"/>
    <w:link w:val="aa"/>
    <w:rsid w:val="00D76048"/>
    <w:rPr>
      <w:rFonts w:ascii="Times New Roman" w:eastAsia="Times New Roman" w:hAnsi="Times New Roman" w:cs="Times New Roman"/>
      <w:sz w:val="26"/>
      <w:szCs w:val="26"/>
      <w:lang w:eastAsia="ru-RU"/>
    </w:rPr>
  </w:style>
  <w:style w:type="paragraph" w:styleId="ac">
    <w:name w:val="annotation text"/>
    <w:basedOn w:val="a0"/>
    <w:link w:val="ad"/>
    <w:semiHidden/>
    <w:rsid w:val="009960CB"/>
    <w:rPr>
      <w:sz w:val="20"/>
      <w:szCs w:val="20"/>
    </w:rPr>
  </w:style>
  <w:style w:type="character" w:customStyle="1" w:styleId="ad">
    <w:name w:val="Текст примечания Знак"/>
    <w:basedOn w:val="a1"/>
    <w:link w:val="ac"/>
    <w:semiHidden/>
    <w:rsid w:val="009960CB"/>
    <w:rPr>
      <w:rFonts w:ascii="Times New Roman" w:eastAsia="Times New Roman" w:hAnsi="Times New Roman" w:cs="Times New Roman"/>
      <w:sz w:val="20"/>
      <w:szCs w:val="20"/>
      <w:lang w:eastAsia="ru-RU"/>
    </w:rPr>
  </w:style>
  <w:style w:type="paragraph" w:styleId="ae">
    <w:name w:val="footnote text"/>
    <w:aliases w:val="Table_Footnote_last Знак,Table_Footnote_last Знак Знак,Table_Footnote_last,Table_Footnote_last Знак Знак Знак,Текст сноски Знак1,Текст сноски Знак Знак,Текст сноски Знак1 Знак Знак,Текст сноски Знак Знак Знак Знак,single space"/>
    <w:basedOn w:val="a0"/>
    <w:link w:val="af"/>
    <w:uiPriority w:val="99"/>
    <w:semiHidden/>
    <w:rsid w:val="009960CB"/>
    <w:pPr>
      <w:widowControl w:val="0"/>
      <w:autoSpaceDE w:val="0"/>
      <w:autoSpaceDN w:val="0"/>
      <w:adjustRightInd w:val="0"/>
      <w:jc w:val="both"/>
    </w:pPr>
    <w:rPr>
      <w:sz w:val="20"/>
      <w:szCs w:val="20"/>
    </w:rPr>
  </w:style>
  <w:style w:type="character" w:customStyle="1" w:styleId="af">
    <w:name w:val="Текст сноски Знак"/>
    <w:aliases w:val="Table_Footnote_last Знак Знак1,Table_Footnote_last Знак Знак Знак1,Table_Footnote_last Знак1,Table_Footnote_last Знак Знак Знак Знак,Текст сноски Знак1 Знак,Текст сноски Знак Знак Знак,Текст сноски Знак1 Знак Знак Знак"/>
    <w:basedOn w:val="a1"/>
    <w:link w:val="ae"/>
    <w:uiPriority w:val="99"/>
    <w:semiHidden/>
    <w:rsid w:val="009960CB"/>
    <w:rPr>
      <w:rFonts w:ascii="Times New Roman" w:eastAsia="Times New Roman" w:hAnsi="Times New Roman" w:cs="Times New Roman"/>
      <w:sz w:val="20"/>
      <w:szCs w:val="20"/>
      <w:lang w:eastAsia="ru-RU"/>
    </w:rPr>
  </w:style>
  <w:style w:type="character" w:customStyle="1" w:styleId="Main">
    <w:name w:val="Main Знак"/>
    <w:link w:val="Main0"/>
    <w:locked/>
    <w:rsid w:val="006978C3"/>
    <w:rPr>
      <w:rFonts w:ascii="Times New Roman" w:eastAsia="Times New Roman" w:hAnsi="Times New Roman" w:cs="Tahoma"/>
      <w:sz w:val="24"/>
      <w:szCs w:val="16"/>
      <w:lang w:eastAsia="ru-RU"/>
    </w:rPr>
  </w:style>
  <w:style w:type="paragraph" w:customStyle="1" w:styleId="Main0">
    <w:name w:val="Main"/>
    <w:link w:val="Main"/>
    <w:rsid w:val="006978C3"/>
    <w:pPr>
      <w:widowControl w:val="0"/>
      <w:spacing w:after="0" w:line="360" w:lineRule="auto"/>
      <w:ind w:firstLine="709"/>
      <w:jc w:val="both"/>
    </w:pPr>
    <w:rPr>
      <w:rFonts w:ascii="Times New Roman" w:eastAsia="Times New Roman" w:hAnsi="Times New Roman" w:cs="Tahoma"/>
      <w:sz w:val="24"/>
      <w:szCs w:val="16"/>
      <w:lang w:eastAsia="ru-RU"/>
    </w:rPr>
  </w:style>
  <w:style w:type="paragraph" w:styleId="af0">
    <w:name w:val="Normal (Web)"/>
    <w:aliases w:val="Обычный (Web)1,Обычный (веб) Знак Знак,Обычный (Web) Знак Знак Знак,Обычный (Web)"/>
    <w:basedOn w:val="a0"/>
    <w:link w:val="af1"/>
    <w:uiPriority w:val="99"/>
    <w:unhideWhenUsed/>
    <w:qFormat/>
    <w:rsid w:val="004714B0"/>
    <w:pPr>
      <w:spacing w:before="100" w:beforeAutospacing="1" w:after="100" w:afterAutospacing="1"/>
    </w:pPr>
    <w:rPr>
      <w:rFonts w:eastAsiaTheme="minorEastAsia"/>
    </w:rPr>
  </w:style>
  <w:style w:type="character" w:customStyle="1" w:styleId="af1">
    <w:name w:val="Обычный (веб) Знак"/>
    <w:aliases w:val="Обычный (Web)1 Знак,Обычный (веб) Знак Знак Знак,Обычный (Web) Знак Знак Знак Знак,Обычный (Web) Знак"/>
    <w:link w:val="af0"/>
    <w:uiPriority w:val="99"/>
    <w:locked/>
    <w:rsid w:val="004714B0"/>
    <w:rPr>
      <w:rFonts w:ascii="Times New Roman" w:eastAsiaTheme="minorEastAsia" w:hAnsi="Times New Roman" w:cs="Times New Roman"/>
      <w:sz w:val="24"/>
      <w:szCs w:val="24"/>
      <w:lang w:eastAsia="ru-RU"/>
    </w:rPr>
  </w:style>
  <w:style w:type="character" w:customStyle="1" w:styleId="10">
    <w:name w:val="Заголовок 1 Знак"/>
    <w:basedOn w:val="a1"/>
    <w:link w:val="1"/>
    <w:uiPriority w:val="9"/>
    <w:rsid w:val="00063062"/>
    <w:rPr>
      <w:rFonts w:ascii="Times New Roman Полужирный" w:eastAsiaTheme="majorEastAsia" w:hAnsi="Times New Roman Полужирный" w:cstheme="majorBidi"/>
      <w:b/>
      <w:caps/>
      <w:sz w:val="24"/>
      <w:szCs w:val="32"/>
      <w:lang w:eastAsia="ru-RU"/>
    </w:rPr>
  </w:style>
  <w:style w:type="character" w:customStyle="1" w:styleId="20">
    <w:name w:val="Заголовок 2 Знак"/>
    <w:basedOn w:val="a1"/>
    <w:link w:val="2"/>
    <w:uiPriority w:val="9"/>
    <w:rsid w:val="00063062"/>
    <w:rPr>
      <w:rFonts w:ascii="Times New Roman Полужирный" w:eastAsiaTheme="majorEastAsia" w:hAnsi="Times New Roman Полужирный" w:cstheme="majorBidi"/>
      <w:b/>
      <w:sz w:val="24"/>
      <w:szCs w:val="26"/>
      <w:lang w:eastAsia="ru-RU"/>
    </w:rPr>
  </w:style>
  <w:style w:type="paragraph" w:styleId="af2">
    <w:name w:val="TOC Heading"/>
    <w:basedOn w:val="1"/>
    <w:next w:val="a0"/>
    <w:uiPriority w:val="39"/>
    <w:unhideWhenUsed/>
    <w:qFormat/>
    <w:rsid w:val="00EB20F2"/>
    <w:pPr>
      <w:spacing w:before="240" w:after="0" w:line="259" w:lineRule="auto"/>
      <w:jc w:val="left"/>
      <w:outlineLvl w:val="9"/>
    </w:pPr>
    <w:rPr>
      <w:rFonts w:asciiTheme="majorHAnsi" w:hAnsiTheme="majorHAnsi"/>
      <w:b w:val="0"/>
      <w:caps w:val="0"/>
      <w:color w:val="2E74B5" w:themeColor="accent1" w:themeShade="BF"/>
      <w:sz w:val="32"/>
    </w:rPr>
  </w:style>
  <w:style w:type="paragraph" w:styleId="11">
    <w:name w:val="toc 1"/>
    <w:basedOn w:val="a0"/>
    <w:next w:val="a0"/>
    <w:autoRedefine/>
    <w:uiPriority w:val="39"/>
    <w:unhideWhenUsed/>
    <w:rsid w:val="00EB20F2"/>
    <w:pPr>
      <w:spacing w:after="100"/>
    </w:pPr>
  </w:style>
  <w:style w:type="paragraph" w:styleId="21">
    <w:name w:val="toc 2"/>
    <w:basedOn w:val="a0"/>
    <w:next w:val="a0"/>
    <w:autoRedefine/>
    <w:uiPriority w:val="39"/>
    <w:unhideWhenUsed/>
    <w:rsid w:val="00EB20F2"/>
    <w:pPr>
      <w:spacing w:after="100"/>
      <w:ind w:left="240"/>
    </w:pPr>
  </w:style>
  <w:style w:type="character" w:styleId="af3">
    <w:name w:val="Hyperlink"/>
    <w:basedOn w:val="a1"/>
    <w:uiPriority w:val="99"/>
    <w:unhideWhenUsed/>
    <w:rsid w:val="00EB20F2"/>
    <w:rPr>
      <w:color w:val="0563C1" w:themeColor="hyperlink"/>
      <w:u w:val="single"/>
    </w:rPr>
  </w:style>
  <w:style w:type="character" w:customStyle="1" w:styleId="30">
    <w:name w:val="Заголовок 3 Знак"/>
    <w:basedOn w:val="a1"/>
    <w:link w:val="3"/>
    <w:uiPriority w:val="9"/>
    <w:rsid w:val="00815941"/>
    <w:rPr>
      <w:rFonts w:ascii="Times New Roman" w:eastAsiaTheme="majorEastAsia" w:hAnsi="Times New Roman" w:cstheme="majorBidi"/>
      <w:b/>
      <w:sz w:val="24"/>
      <w:szCs w:val="24"/>
      <w:lang w:eastAsia="ru-RU"/>
    </w:rPr>
  </w:style>
  <w:style w:type="character" w:customStyle="1" w:styleId="40">
    <w:name w:val="Заголовок 4 Знак"/>
    <w:basedOn w:val="a1"/>
    <w:link w:val="4"/>
    <w:uiPriority w:val="9"/>
    <w:rsid w:val="00815941"/>
    <w:rPr>
      <w:rFonts w:asciiTheme="majorHAnsi" w:eastAsiaTheme="majorEastAsia" w:hAnsiTheme="majorHAnsi" w:cstheme="majorBidi"/>
      <w:i/>
      <w:iCs/>
      <w:color w:val="2E74B5" w:themeColor="accent1" w:themeShade="BF"/>
      <w:sz w:val="24"/>
      <w:szCs w:val="24"/>
      <w:lang w:eastAsia="ru-RU"/>
    </w:rPr>
  </w:style>
  <w:style w:type="paragraph" w:styleId="32">
    <w:name w:val="toc 3"/>
    <w:basedOn w:val="a0"/>
    <w:next w:val="a0"/>
    <w:autoRedefine/>
    <w:uiPriority w:val="39"/>
    <w:unhideWhenUsed/>
    <w:rsid w:val="00815941"/>
    <w:pPr>
      <w:spacing w:after="100"/>
      <w:ind w:left="480"/>
    </w:pPr>
  </w:style>
  <w:style w:type="table" w:styleId="af4">
    <w:name w:val="Table Grid"/>
    <w:aliases w:val="Table Grid Report,OTR,Tab Border"/>
    <w:basedOn w:val="a2"/>
    <w:uiPriority w:val="59"/>
    <w:rsid w:val="003626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uiPriority w:val="35"/>
    <w:unhideWhenUsed/>
    <w:qFormat/>
    <w:rsid w:val="00362619"/>
    <w:pPr>
      <w:spacing w:after="200"/>
    </w:pPr>
    <w:rPr>
      <w:rFonts w:asciiTheme="minorHAnsi" w:eastAsiaTheme="minorHAnsi" w:hAnsiTheme="minorHAnsi" w:cstheme="minorBidi"/>
      <w:i/>
      <w:iCs/>
      <w:color w:val="44546A" w:themeColor="text2"/>
      <w:sz w:val="18"/>
      <w:szCs w:val="18"/>
      <w:lang w:eastAsia="en-US"/>
    </w:rPr>
  </w:style>
  <w:style w:type="character" w:customStyle="1" w:styleId="12">
    <w:name w:val="Абзац списка Знак1"/>
    <w:aliases w:val="Заголовок_3 Знак,ПАРАГРАФ Знак1,Use Case List Paragraph Знак,ТЗ список Знак,Абзац списка литеральный Знак,List Paragraph Знак,Bullet List Знак1,FooterText Знак1,numbered Знак,Bullet 1 Знак,it_List1 Знак,асз.Списка Знак,ТЕКСТ Знак"/>
    <w:uiPriority w:val="34"/>
    <w:locked/>
    <w:rsid w:val="00362619"/>
  </w:style>
  <w:style w:type="character" w:styleId="af6">
    <w:name w:val="footnote reference"/>
    <w:uiPriority w:val="99"/>
    <w:semiHidden/>
    <w:rsid w:val="008F2728"/>
    <w:rPr>
      <w:vertAlign w:val="superscript"/>
    </w:rPr>
  </w:style>
  <w:style w:type="paragraph" w:customStyle="1" w:styleId="af7">
    <w:name w:val="список –"/>
    <w:basedOn w:val="a"/>
    <w:autoRedefine/>
    <w:uiPriority w:val="99"/>
    <w:qFormat/>
    <w:rsid w:val="001527A7"/>
    <w:pPr>
      <w:numPr>
        <w:numId w:val="0"/>
      </w:numPr>
      <w:tabs>
        <w:tab w:val="clear" w:pos="708"/>
        <w:tab w:val="left" w:pos="992"/>
      </w:tabs>
      <w:suppressAutoHyphens/>
      <w:ind w:firstLine="567"/>
    </w:pPr>
    <w:rPr>
      <w:rFonts w:ascii="Tahoma" w:eastAsia="Times New Roman" w:hAnsi="Tahoma" w:cs="Tahoma"/>
    </w:rPr>
  </w:style>
  <w:style w:type="paragraph" w:customStyle="1" w:styleId="G1">
    <w:name w:val="G_Маркированый список"/>
    <w:basedOn w:val="a0"/>
    <w:link w:val="G2"/>
    <w:qFormat/>
    <w:rsid w:val="004A1B85"/>
    <w:pPr>
      <w:tabs>
        <w:tab w:val="left" w:pos="993"/>
      </w:tabs>
      <w:spacing w:before="60" w:after="60"/>
      <w:jc w:val="both"/>
    </w:pPr>
    <w:rPr>
      <w:rFonts w:ascii="Calibri" w:hAnsi="Calibri"/>
      <w:lang w:bidi="en-US"/>
    </w:rPr>
  </w:style>
  <w:style w:type="character" w:customStyle="1" w:styleId="G2">
    <w:name w:val="G_Маркированый список Знак"/>
    <w:link w:val="G1"/>
    <w:rsid w:val="004A1B85"/>
    <w:rPr>
      <w:rFonts w:ascii="Calibri" w:eastAsia="Times New Roman" w:hAnsi="Calibri" w:cs="Times New Roman"/>
      <w:sz w:val="24"/>
      <w:szCs w:val="24"/>
      <w:lang w:eastAsia="ru-RU" w:bidi="en-US"/>
    </w:rPr>
  </w:style>
  <w:style w:type="paragraph" w:customStyle="1" w:styleId="af8">
    <w:name w:val="ООО  «Институт Территориального Планирования"/>
    <w:basedOn w:val="a0"/>
    <w:link w:val="af9"/>
    <w:qFormat/>
    <w:rsid w:val="005826D1"/>
    <w:pPr>
      <w:spacing w:line="360" w:lineRule="auto"/>
      <w:ind w:left="709"/>
      <w:jc w:val="right"/>
    </w:pPr>
    <w:rPr>
      <w:lang w:val="x-none" w:eastAsia="x-none"/>
    </w:rPr>
  </w:style>
  <w:style w:type="character" w:customStyle="1" w:styleId="af9">
    <w:name w:val="ООО  «Институт Территориального Планирования Знак"/>
    <w:link w:val="af8"/>
    <w:rsid w:val="005826D1"/>
    <w:rPr>
      <w:rFonts w:ascii="Times New Roman" w:eastAsia="Times New Roman" w:hAnsi="Times New Roman" w:cs="Times New Roman"/>
      <w:sz w:val="24"/>
      <w:szCs w:val="24"/>
      <w:lang w:val="x-none" w:eastAsia="x-none"/>
    </w:rPr>
  </w:style>
  <w:style w:type="paragraph" w:customStyle="1" w:styleId="7">
    <w:name w:val="7 нумерация"/>
    <w:basedOn w:val="a5"/>
    <w:link w:val="70"/>
    <w:qFormat/>
    <w:rsid w:val="00EA00BB"/>
    <w:pPr>
      <w:spacing w:line="276" w:lineRule="auto"/>
      <w:ind w:left="0"/>
      <w:jc w:val="both"/>
    </w:pPr>
    <w:rPr>
      <w:rFonts w:eastAsiaTheme="majorEastAsia"/>
      <w:iCs/>
      <w:color w:val="000000" w:themeColor="text1"/>
    </w:rPr>
  </w:style>
  <w:style w:type="character" w:customStyle="1" w:styleId="70">
    <w:name w:val="7 нумерация Знак"/>
    <w:basedOn w:val="a1"/>
    <w:link w:val="7"/>
    <w:rsid w:val="00EA00BB"/>
    <w:rPr>
      <w:rFonts w:ascii="Times New Roman" w:eastAsiaTheme="majorEastAsia" w:hAnsi="Times New Roman" w:cs="Times New Roman"/>
      <w:iCs/>
      <w:color w:val="000000" w:themeColor="text1"/>
      <w:sz w:val="24"/>
      <w:szCs w:val="24"/>
      <w:lang w:eastAsia="ru-RU"/>
    </w:rPr>
  </w:style>
  <w:style w:type="paragraph" w:styleId="afa">
    <w:name w:val="header"/>
    <w:basedOn w:val="a0"/>
    <w:link w:val="afb"/>
    <w:uiPriority w:val="99"/>
    <w:unhideWhenUsed/>
    <w:rsid w:val="00FB5959"/>
    <w:pPr>
      <w:tabs>
        <w:tab w:val="center" w:pos="4677"/>
        <w:tab w:val="right" w:pos="9355"/>
      </w:tabs>
    </w:pPr>
  </w:style>
  <w:style w:type="character" w:customStyle="1" w:styleId="afb">
    <w:name w:val="Верхний колонтитул Знак"/>
    <w:basedOn w:val="a1"/>
    <w:link w:val="afa"/>
    <w:uiPriority w:val="99"/>
    <w:rsid w:val="00FB5959"/>
    <w:rPr>
      <w:rFonts w:ascii="Times New Roman" w:eastAsia="Times New Roman" w:hAnsi="Times New Roman" w:cs="Times New Roman"/>
      <w:sz w:val="24"/>
      <w:szCs w:val="24"/>
      <w:lang w:eastAsia="ru-RU"/>
    </w:rPr>
  </w:style>
  <w:style w:type="paragraph" w:styleId="afc">
    <w:name w:val="footer"/>
    <w:basedOn w:val="a0"/>
    <w:link w:val="afd"/>
    <w:uiPriority w:val="99"/>
    <w:unhideWhenUsed/>
    <w:rsid w:val="00FB5959"/>
    <w:pPr>
      <w:tabs>
        <w:tab w:val="center" w:pos="4677"/>
        <w:tab w:val="right" w:pos="9355"/>
      </w:tabs>
    </w:pPr>
  </w:style>
  <w:style w:type="character" w:customStyle="1" w:styleId="afd">
    <w:name w:val="Нижний колонтитул Знак"/>
    <w:basedOn w:val="a1"/>
    <w:link w:val="afc"/>
    <w:uiPriority w:val="99"/>
    <w:rsid w:val="00FB5959"/>
    <w:rPr>
      <w:rFonts w:ascii="Times New Roman" w:eastAsia="Times New Roman" w:hAnsi="Times New Roman" w:cs="Times New Roman"/>
      <w:sz w:val="24"/>
      <w:szCs w:val="24"/>
      <w:lang w:eastAsia="ru-RU"/>
    </w:rPr>
  </w:style>
  <w:style w:type="paragraph" w:customStyle="1" w:styleId="S">
    <w:name w:val="S_Титульный"/>
    <w:basedOn w:val="a0"/>
    <w:rsid w:val="00001997"/>
    <w:pPr>
      <w:spacing w:before="200" w:after="200" w:line="360" w:lineRule="auto"/>
      <w:ind w:left="3240"/>
      <w:jc w:val="right"/>
    </w:pPr>
    <w:rPr>
      <w:rFonts w:ascii="Calibri" w:hAnsi="Calibri"/>
      <w:b/>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pm.ru/" TargetMode="External"/><Relationship Id="rId4" Type="http://schemas.openxmlformats.org/officeDocument/2006/relationships/settings" Target="settings.xml"/><Relationship Id="rId9" Type="http://schemas.openxmlformats.org/officeDocument/2006/relationships/hyperlink" Target="consultantplus://offline/ref=6151B941515A160C9AE00657B785B16C93F57AA7F9B0A59B6AA97E869BFBCDA7C0Q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6B1-C9D4-40F8-B20C-9C885739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5286</TotalTime>
  <Pages>135</Pages>
  <Words>52185</Words>
  <Characters>297456</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O_Yarovikova</cp:lastModifiedBy>
  <cp:revision>112</cp:revision>
  <dcterms:created xsi:type="dcterms:W3CDTF">2022-07-15T09:07:00Z</dcterms:created>
  <dcterms:modified xsi:type="dcterms:W3CDTF">2022-07-29T08:22:00Z</dcterms:modified>
</cp:coreProperties>
</file>