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ДОГОВОРА АРЕНДЫ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Лот № 5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Calibri" w:hAnsi="Times New Roman" w:cs="Times New Roman"/>
          <w:sz w:val="26"/>
          <w:szCs w:val="26"/>
          <w:lang w:eastAsia="ru-RU"/>
        </w:rPr>
        <w:t>ДОГОВОР № ___ар/НАО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Calibri" w:hAnsi="Times New Roman" w:cs="Times New Roman"/>
          <w:sz w:val="26"/>
          <w:szCs w:val="26"/>
          <w:lang w:eastAsia="ru-RU"/>
        </w:rPr>
        <w:t>г. Нарьян-Мар                                                                        от «__» __________ 20__ г.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Управление имущественных и земельных отношений Ненецкого автономного округа (УИЗО НАО)</w:t>
      </w:r>
      <w:r w:rsidRPr="00CA37C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(ОГРН 1152901009227, ИНН 2983010800, КПП 298301001, юридический адрес: 166000, Ненецкий автономный округ, 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г. Нарьян-Мар, ул. Смидовича, д. 20, адрес фактического местонахождения: 166000, Ненецкий автономный округ, г. Нарьян-Мар, ул. им. В.И. Ленина, д. 27В, 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2 этаж, </w:t>
      </w:r>
      <w:r w:rsidRPr="00CA37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лице ______________________________________________, действующего </w:t>
      </w:r>
      <w:r w:rsidRPr="00CA37CB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на основании_________________________________________________, именуемый </w:t>
      </w:r>
      <w:r w:rsidRPr="00CA37CB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в дальнейшем «Арендодатель», и ______________________________________ (гражданин или юридическое лицо) в лице ___________________________, действующего на основании _______________________, именуемый в дальнейшем «Арендатор», именуемые в дальнейшем «Стороны», заключили настоящий Договор (далее – Договор) о нижеследующем: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A37C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1. Предмет Договора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Calibri" w:hAnsi="Times New Roman" w:cs="Times New Roman"/>
          <w:sz w:val="26"/>
          <w:szCs w:val="26"/>
          <w:lang w:eastAsia="ru-RU"/>
        </w:rPr>
        <w:t>1.1. На основании распоряжения Управления имущественных и земельных отношений Ненецкого автономного округа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«___»______2022 г. №______ 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«О заключении договора аренды государственного имущества Ненецкого автономного округа» </w:t>
      </w:r>
      <w:r w:rsidRPr="00CA37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Арендодатель передает, а Арендатор принимает в аренду </w:t>
      </w:r>
      <w:r w:rsidRPr="00CA37CB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следующее государственное имущество Ненецкого автономного округа </w:t>
      </w:r>
      <w:r w:rsidRPr="00CA37CB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для осуществления коммерческой деятельности Арендатора с учетом соответствующего функционала и назначения данного имущества:  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>наименование: Аппарат производства кислородного коктейля «Здоровье» А 31;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реестровый номер государственного имущества: 192300008871; 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первоначальная стоимость (руб.): 45 000,00;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расположения: 166000, Ненецкий автономный округ, г. Нарьян-Мар, проезд имени капитана Матросова, д. 4;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 выпуска: 2007 г. </w:t>
      </w:r>
      <w:r w:rsidRPr="00CA37CB">
        <w:rPr>
          <w:rFonts w:ascii="Times New Roman" w:eastAsia="Calibri" w:hAnsi="Times New Roman" w:cs="Times New Roman"/>
          <w:sz w:val="26"/>
          <w:szCs w:val="26"/>
          <w:lang w:eastAsia="ru-RU"/>
        </w:rPr>
        <w:t>(далее - объект).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Calibri" w:hAnsi="Times New Roman" w:cs="Times New Roman"/>
          <w:sz w:val="26"/>
          <w:szCs w:val="26"/>
          <w:lang w:eastAsia="ru-RU"/>
        </w:rPr>
        <w:t>1.2. Объект принадлежит Арендодателю на праве собственности.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Calibri" w:hAnsi="Times New Roman" w:cs="Times New Roman"/>
          <w:sz w:val="26"/>
          <w:szCs w:val="26"/>
        </w:rPr>
        <w:t xml:space="preserve">Объект на момент его передачи Арендатору не продан, в споре </w:t>
      </w:r>
      <w:r w:rsidRPr="00CA37CB">
        <w:rPr>
          <w:rFonts w:ascii="Times New Roman" w:eastAsia="Calibri" w:hAnsi="Times New Roman" w:cs="Times New Roman"/>
          <w:sz w:val="26"/>
          <w:szCs w:val="26"/>
        </w:rPr>
        <w:br/>
        <w:t xml:space="preserve">или под арестом не состоит, не является предметом залога и не обременен </w:t>
      </w:r>
      <w:r w:rsidRPr="00CA37CB">
        <w:rPr>
          <w:rFonts w:ascii="Times New Roman" w:eastAsia="Calibri" w:hAnsi="Times New Roman" w:cs="Times New Roman"/>
          <w:sz w:val="26"/>
          <w:szCs w:val="26"/>
        </w:rPr>
        <w:br/>
        <w:t>другими правами третьих лиц.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1.3. В отношении объекта запрещается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</w:t>
      </w:r>
      <w:r w:rsidRPr="00CA37C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предоставляется имущество, предусмотренное пунктом 14 части 1 статьи 17.1 Федерального закона от 26.07.2006 № 135-ФЗ «О защите конкуренции»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 Срок действия Договора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Calibri" w:hAnsi="Times New Roman" w:cs="Times New Roman"/>
          <w:sz w:val="26"/>
          <w:szCs w:val="26"/>
          <w:lang w:eastAsia="ru-RU"/>
        </w:rPr>
        <w:t>2.1. Срок действия Договора с «___»______20___ по «___»_____20___.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2.2. В силу ст. 425 Гражданского кодекса Российской Федерации Стороны пришли к соглашению, что условия Договора в части начисления арендной платы применяются с даты начала действия Договора, указанной в п. 2.1 Договора.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 Окончание срока действия Договора влечет прекращение обязательств Сторон по Договору за исключением обязательств, возникших вследствие неисполнения и (или) ненадлежащего исполнения условий Договора. 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 Порядок передачи объекта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3.1. Передача объекта производится по акту приема-передачи, который подписывается Арендодателем и Арендатором не позднее 10 дней с момента подписания Договора Сторонами.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уклонения Арендатора от подписания акта приема-передачи 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течение 1 (одного) месяца с момента подписания Договора, последний считается не заключенным.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3.2. Акт приема-передачи приобщается к Договору и является его неотъемлемой частью.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 При прекращении Договора Арендатор передает объект, в том числе все произведенные отделимые и неотделимые улучшения без возмещения 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их стоимости, по акту приема-передачи не позднее 10 дней с момента прекращения действия Договора.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3.4. При возврате объекта в состоянии худшем, чем он был передан Арендатору по акту приема-передачи (с учетом нормального износа), в акте приема-передачи отражаются ущерб, нанесенный объекту, сумма ущерба и сроки ее уплаты.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A37C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4. Права и обязанности Сторон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4.1. Арендодатель вправе: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4.1.1. Периодически осуществлять осмотр объекта на предмет соблюдения условий его эксплуатации и использования в соответствии с Договором 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действующим законодательством при наличии документа, оформленного надлежащим образом. Осмотр может производиться в течение установленного рабочего дня.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4.1.2. Досрочно прекратить исполнение обязательств по Договору 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основаниям, установленным п. 7.2 Договора.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4.1.3. Размер арендной платы не может быть изменен Арендодателем 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одностороннем порядке в течение всего срока аренды.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4.1.4. Применять санкции к Арендатору, предусмотренные Договором 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законодательством Российской Федерации за неисполнение и (или) ненадлежащее исполнение Договора.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4.2. Арендодатель обязан: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4.2.1. Передать объект Арендатору с момента подписания Договора по акту 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приема-передачи.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4.2.2. Направлять уведомления Арендатору в случае досрочного расторжения Договора Арендодателем.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4.2.3. Осуществлять контроль за исполнением Договора.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4.2.4. Осуществлять учет и хранение Договора.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4.3. Арендатор обязан: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4.3.1. Использовать объект в соответствии с целями использования, указанными в п. 1.1 Договора.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4.3.2. Принять объект от Арендодателя и подписать акт приема-передачи 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срок, установленный Договором.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4.3.3. Поддерживать объект в надлежащем состоянии, в случае необходимости самостоятельно или за свой счет </w:t>
      </w:r>
      <w:r w:rsidRPr="00CA37CB">
        <w:rPr>
          <w:rFonts w:ascii="Times New Roman" w:eastAsia="Calibri" w:hAnsi="Times New Roman" w:cs="Times New Roman"/>
          <w:sz w:val="26"/>
          <w:szCs w:val="26"/>
          <w:lang w:eastAsia="ru-RU"/>
        </w:rPr>
        <w:t>производить ремонт.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Calibri" w:hAnsi="Times New Roman" w:cs="Times New Roman"/>
          <w:sz w:val="26"/>
          <w:szCs w:val="26"/>
          <w:lang w:eastAsia="ru-RU"/>
        </w:rPr>
        <w:t>4.3.4. 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производить работ по неотделимым улучшениям объекта 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без письменного согласия Арендодателя, полученного в установленном порядке.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4.3.5. Уведомить Арендодателя не позднее, чем за месяц о предстоящем возврате объекта при досрочном расторжении Договора.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4.3.6. Возместить понесенный Арендодателем ущерб в месячный срок 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случае возврата объекта в состоянии худшем, чем он был передан Арендатору 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акту приема-передачи (с учетом нормального износа).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4.3.7. Обеспечить беспрепятственный допуск к объекту Арендодателя 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(его полномочных представителей), представителей органов исполнительной власти и административных органов с целью контроля за использованием объекта.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4.3.8. В случаях, установленных законодательством, осуществлять передачу объекта в субаренду с согласия Арендодателя.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4.3.9. Вносить арендную плату в порядке и сроки, установленные 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Договором.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37CB" w:rsidRPr="00CA37CB" w:rsidRDefault="00CA37CB" w:rsidP="00CA37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Arial" w:hAnsi="Times New Roman" w:cs="Times New Roman"/>
          <w:b/>
          <w:sz w:val="26"/>
          <w:szCs w:val="26"/>
          <w:lang w:eastAsia="ar-SA"/>
        </w:rPr>
      </w:pPr>
      <w:r w:rsidRPr="00CA37CB">
        <w:rPr>
          <w:rFonts w:ascii="Times New Roman" w:eastAsia="Arial" w:hAnsi="Times New Roman" w:cs="Times New Roman"/>
          <w:b/>
          <w:sz w:val="26"/>
          <w:szCs w:val="26"/>
          <w:lang w:eastAsia="ar-SA"/>
        </w:rPr>
        <w:t>5. Платежи и расчеты по Договору</w:t>
      </w:r>
    </w:p>
    <w:p w:rsidR="00CA37CB" w:rsidRPr="00CA37CB" w:rsidRDefault="00CA37CB" w:rsidP="00CA37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Arial" w:hAnsi="Times New Roman" w:cs="Times New Roman"/>
          <w:b/>
          <w:sz w:val="26"/>
          <w:szCs w:val="26"/>
          <w:lang w:eastAsia="ar-SA"/>
        </w:rPr>
      </w:pP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 Размер годовой арендной платы (сумма договора) по настоящему договору составляет _______ рублей _______ копеек, без учета налога 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добавленную стоимость.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5.2. В соответствии с постановлением Администрации Ненецкого автономного округа от 11.12.2017 № 365-п «Об утверждении Порядка передачи государственного имущества Ненецкого автономного округа в аренду или безвозмездное пользование» Арендатор производит оплату по настоящему договору в размере: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первый год аренды – 1% размера арендной платы и составляет __________ рублей;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- во второй год аренды – 1% размера арендной платы и составляет __________ рублей;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третий год аренды – 15% размера арендной платы и составляет __________ рублей;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четвертый год аренды – 30% размера арендной платы и составляет ________ рублей.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пятый год аренды – 50% размера арендной платы и составляет ________ рублей.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в шестой год аренды и далее – 100% размера арендной платы 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составляет ________ рублей.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5.3. Арендная плата без НДС в полном объеме </w:t>
      </w:r>
      <w:r w:rsidRPr="00CA37CB">
        <w:rPr>
          <w:rFonts w:ascii="Times New Roman" w:eastAsia="Calibri" w:hAnsi="Times New Roman" w:cs="Times New Roman"/>
          <w:sz w:val="26"/>
          <w:szCs w:val="26"/>
        </w:rPr>
        <w:t>в безналичном порядке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вносится Арендатором ежеквартально с оплатой до пятнадцатого числа второго месяца текущего квартала в окружной бюджет.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5.4. Арендная плата без НДС в полном объеме </w:t>
      </w:r>
      <w:r w:rsidRPr="00CA37CB">
        <w:rPr>
          <w:rFonts w:ascii="Times New Roman" w:eastAsia="Calibri" w:hAnsi="Times New Roman" w:cs="Times New Roman"/>
          <w:sz w:val="26"/>
          <w:szCs w:val="26"/>
        </w:rPr>
        <w:t>в безналичном порядке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вносится Арендатором ежеквартально с оплатой до пятнадцатого числа второго месяца текущего квартала в окружной бюджет.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 платеж по арендной плате за использование объекта в текущем квартале подлежит внесению не позднее 15 дней со дня заключения настоящего Договора.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5.5. Реквизиты для зачисления арендной платы: </w:t>
      </w:r>
    </w:p>
    <w:tbl>
      <w:tblPr>
        <w:tblpPr w:leftFromText="180" w:rightFromText="180" w:vertAnchor="text" w:horzAnchor="margin" w:tblpX="108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337"/>
      </w:tblGrid>
      <w:tr w:rsidR="00CA37CB" w:rsidRPr="00CA37CB" w:rsidTr="000A6F69">
        <w:tc>
          <w:tcPr>
            <w:tcW w:w="1985" w:type="dxa"/>
            <w:shd w:val="clear" w:color="auto" w:fill="auto"/>
            <w:vAlign w:val="center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получателя</w:t>
            </w:r>
          </w:p>
        </w:tc>
        <w:tc>
          <w:tcPr>
            <w:tcW w:w="7337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CA37CB" w:rsidRPr="00CA37CB" w:rsidTr="000A6F69">
        <w:tc>
          <w:tcPr>
            <w:tcW w:w="1985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7337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2983010800</w:t>
            </w:r>
          </w:p>
        </w:tc>
      </w:tr>
      <w:tr w:rsidR="00CA37CB" w:rsidRPr="00CA37CB" w:rsidTr="000A6F69">
        <w:tc>
          <w:tcPr>
            <w:tcW w:w="1985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КПП</w:t>
            </w:r>
          </w:p>
        </w:tc>
        <w:tc>
          <w:tcPr>
            <w:tcW w:w="7337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298301001</w:t>
            </w:r>
          </w:p>
        </w:tc>
      </w:tr>
      <w:tr w:rsidR="00CA37CB" w:rsidRPr="00CA37CB" w:rsidTr="000A6F69">
        <w:tc>
          <w:tcPr>
            <w:tcW w:w="1985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ОКТМО</w:t>
            </w:r>
          </w:p>
        </w:tc>
        <w:tc>
          <w:tcPr>
            <w:tcW w:w="7337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</w:t>
            </w: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00</w:t>
            </w: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</w:tr>
      <w:tr w:rsidR="00CA37CB" w:rsidRPr="00CA37CB" w:rsidTr="000A6F69">
        <w:tc>
          <w:tcPr>
            <w:tcW w:w="1985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Расчетный счет</w:t>
            </w:r>
          </w:p>
        </w:tc>
        <w:tc>
          <w:tcPr>
            <w:tcW w:w="7337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03100643000000012400</w:t>
            </w:r>
          </w:p>
        </w:tc>
      </w:tr>
      <w:tr w:rsidR="00CA37CB" w:rsidRPr="00CA37CB" w:rsidTr="000A6F69">
        <w:tc>
          <w:tcPr>
            <w:tcW w:w="1985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БИК</w:t>
            </w:r>
          </w:p>
        </w:tc>
        <w:tc>
          <w:tcPr>
            <w:tcW w:w="7337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011117401</w:t>
            </w:r>
          </w:p>
        </w:tc>
      </w:tr>
      <w:tr w:rsidR="00CA37CB" w:rsidRPr="00CA37CB" w:rsidTr="000A6F69">
        <w:tc>
          <w:tcPr>
            <w:tcW w:w="1985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Кор. счет</w:t>
            </w:r>
          </w:p>
        </w:tc>
        <w:tc>
          <w:tcPr>
            <w:tcW w:w="7337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40102810045370000016</w:t>
            </w:r>
          </w:p>
        </w:tc>
      </w:tr>
      <w:tr w:rsidR="00CA37CB" w:rsidRPr="00CA37CB" w:rsidTr="000A6F69">
        <w:tc>
          <w:tcPr>
            <w:tcW w:w="1985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Банк</w:t>
            </w:r>
          </w:p>
        </w:tc>
        <w:tc>
          <w:tcPr>
            <w:tcW w:w="7337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ОТДЕЛЕНИЕ АРХАНГЕЛЬСК БАНКА РОССИИ//УФК </w:t>
            </w: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 Архангельской области и Ненецкому автономному округу</w:t>
            </w: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г. Архангельск</w:t>
            </w:r>
          </w:p>
        </w:tc>
      </w:tr>
      <w:tr w:rsidR="00CA37CB" w:rsidRPr="00CA37CB" w:rsidTr="000A6F69">
        <w:tc>
          <w:tcPr>
            <w:tcW w:w="1985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КБК</w:t>
            </w:r>
          </w:p>
        </w:tc>
        <w:tc>
          <w:tcPr>
            <w:tcW w:w="7337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00511105072020000120</w:t>
            </w:r>
          </w:p>
        </w:tc>
      </w:tr>
    </w:tbl>
    <w:p w:rsidR="00CA37CB" w:rsidRPr="00CA37CB" w:rsidRDefault="00CA37CB" w:rsidP="00CA37C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платежном поручении необходимо указывать номер и дату Договора, период за который производится оплата.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5.6. Моментом исполнения обязательств по оплате арендных платежей 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пени является момент поступления арендной платы в окружной бюджет. 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 Ответственность Сторон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6.1. За неисполнение или ненадлежащее исполнение своих обязательств 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 настоящему Договору Стороны несут ответственность в соответствии 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 законодательством Российской Федерации и настоящим Договором.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6.2. При неуплате Арендатором арендных платежей в срок, установленный Договором, начисляются пени в размере </w:t>
      </w:r>
      <w:r w:rsidRPr="00CA37CB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одной трехсотой ставки рефинансирования Центрального Банка РФ, действующей в это время, </w:t>
      </w:r>
      <w:r w:rsidRPr="00CA37CB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br/>
        <w:t xml:space="preserve">от неуплаченной суммы арендной платы за каждый день просрочки. 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Реквизиты для уплаты пени:</w:t>
      </w:r>
    </w:p>
    <w:tbl>
      <w:tblPr>
        <w:tblpPr w:leftFromText="180" w:rightFromText="180" w:vertAnchor="text" w:horzAnchor="margin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7264"/>
      </w:tblGrid>
      <w:tr w:rsidR="00CA37CB" w:rsidRPr="00CA37CB" w:rsidTr="000A6F69">
        <w:tc>
          <w:tcPr>
            <w:tcW w:w="2093" w:type="dxa"/>
            <w:shd w:val="clear" w:color="auto" w:fill="auto"/>
            <w:vAlign w:val="center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получателя</w:t>
            </w:r>
          </w:p>
        </w:tc>
        <w:tc>
          <w:tcPr>
            <w:tcW w:w="7477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CA37CB" w:rsidRPr="00CA37CB" w:rsidTr="000A6F69">
        <w:tc>
          <w:tcPr>
            <w:tcW w:w="2093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7477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2983010800</w:t>
            </w:r>
          </w:p>
        </w:tc>
      </w:tr>
      <w:tr w:rsidR="00CA37CB" w:rsidRPr="00CA37CB" w:rsidTr="000A6F69">
        <w:tc>
          <w:tcPr>
            <w:tcW w:w="2093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КПП</w:t>
            </w:r>
          </w:p>
        </w:tc>
        <w:tc>
          <w:tcPr>
            <w:tcW w:w="7477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298301001</w:t>
            </w:r>
          </w:p>
        </w:tc>
      </w:tr>
      <w:tr w:rsidR="00CA37CB" w:rsidRPr="00CA37CB" w:rsidTr="000A6F69">
        <w:tc>
          <w:tcPr>
            <w:tcW w:w="2093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ОКТМО</w:t>
            </w:r>
          </w:p>
        </w:tc>
        <w:tc>
          <w:tcPr>
            <w:tcW w:w="7477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</w:t>
            </w: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00</w:t>
            </w: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</w:tr>
      <w:tr w:rsidR="00CA37CB" w:rsidRPr="00CA37CB" w:rsidTr="000A6F69">
        <w:tc>
          <w:tcPr>
            <w:tcW w:w="2093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Расчетный счет</w:t>
            </w:r>
          </w:p>
        </w:tc>
        <w:tc>
          <w:tcPr>
            <w:tcW w:w="7477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03100643000000012400</w:t>
            </w:r>
          </w:p>
        </w:tc>
      </w:tr>
      <w:tr w:rsidR="00CA37CB" w:rsidRPr="00CA37CB" w:rsidTr="000A6F69">
        <w:tc>
          <w:tcPr>
            <w:tcW w:w="2093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БИК</w:t>
            </w:r>
          </w:p>
        </w:tc>
        <w:tc>
          <w:tcPr>
            <w:tcW w:w="7477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011117401</w:t>
            </w:r>
          </w:p>
        </w:tc>
      </w:tr>
      <w:tr w:rsidR="00CA37CB" w:rsidRPr="00CA37CB" w:rsidTr="000A6F69">
        <w:tc>
          <w:tcPr>
            <w:tcW w:w="2093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Кор. счет</w:t>
            </w:r>
          </w:p>
        </w:tc>
        <w:tc>
          <w:tcPr>
            <w:tcW w:w="7477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40102810045370000016</w:t>
            </w:r>
          </w:p>
        </w:tc>
      </w:tr>
      <w:tr w:rsidR="00CA37CB" w:rsidRPr="00CA37CB" w:rsidTr="000A6F69">
        <w:tc>
          <w:tcPr>
            <w:tcW w:w="2093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Банк</w:t>
            </w:r>
          </w:p>
        </w:tc>
        <w:tc>
          <w:tcPr>
            <w:tcW w:w="7477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ОТДЕЛЕНИЕ АРХАНГЕЛЬСК БАНКА РОССИИ//УФК </w:t>
            </w: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по Архангельской области и Ненецкому автономному округу </w:t>
            </w: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г. Архангельск</w:t>
            </w:r>
          </w:p>
        </w:tc>
      </w:tr>
      <w:tr w:rsidR="00CA37CB" w:rsidRPr="00CA37CB" w:rsidTr="000A6F69">
        <w:tc>
          <w:tcPr>
            <w:tcW w:w="2093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КБК</w:t>
            </w:r>
          </w:p>
        </w:tc>
        <w:tc>
          <w:tcPr>
            <w:tcW w:w="7477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</w:rPr>
              <w:t>00511105072022000120</w:t>
            </w:r>
          </w:p>
        </w:tc>
      </w:tr>
    </w:tbl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6.3. В случае неправильно оформленного платежного поручения оплата аренды не засчитывается.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6.4. Нарушение сроков перечисления арендной платы по вине обслуживающего Арендатора банка не освобождает Арендатора от уплаты пени.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6.5. Уплата пени не освобождает Арендатора от выполнения обязательств 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Договору.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6.6. В случае утраты объекта Арендатор обязан возместить Арендодателю причиненные убытки.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6.7. Стороны освобождаются от ответственности за неисполнение 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или ненадлежащее исполнение обязательств по Договору, если надлежащее исполнение обязательств по Договору оказалось невозможным вследствие непреодолимой силы, то есть чрезвычайных, непредвиденных и непредотвратимых обстоятельств, которые нельзя было разумно ожидать при заключении данного Договора, либо избежать или преодолеть, к которым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другие не зависящие от воли Сторон Договора обстоятельства.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6.8. Сторона, которая не может исполнить своих обязательств по Договору вследствие наступления обстоятельств, указанных в п. 6.7 настоящего Договора, обязана в течение 5 рабочих дней со дня наступления таких обстоятельств письменно уведомить об этом другую Сторону. Факты, изложенные 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уведомлении, должны быть подтверждены компетентным органом, действующим в месте наступления обстоятельств, указанных в п. 6.7 настоящего Договора.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 Изменение и расторжение Договора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7.1. Договор может быть расторгнут или изменен по соглашению Сторон 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или в судебном порядке. 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7.2. Договор может быть досрочно расторгнут по решению суда 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следующим основаниям: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- использование Арендатором объекта не по целевому назначению, указанному в п. 1.1 Договора;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- существенное ухудшение Арендатором состояния объекта;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- проведение работ по неотделимым улучшениям объекта без согласия Арендодателя;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- невнесение Арендатором арендной платы более двух сроков оплаты подряд либо неоднократная недоплата арендной платы, повлекшая задолженность, превышающую размер арендной платы за два срока подряд;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в отношении Арендатора имеется решение о его ликвидации 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или прекращении его деятельности;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- в отношении Арендатора имеется решение суда о признании Арендатора банкротом и об открытии конкурсного производства;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в отношении Арендатора имеется решение о приостановлении его деятельности в порядке, предусмотренном Кодексом Российской Федерации 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 административных правонарушениях;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 в других случаях, предусмотренных действующим законодательством.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 Прочие условия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8.1. Расходы Арендатора на содержание арендуемого объекта не являются основанием для снижения размера арендной платы.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8.2. Стоимость неотделимых улучшений арендованного имущества, произведенных Арендатором, а также произведенных ремонтных работ, возмещению Арендатору не подлежит.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8.3. В течение срока действия Договора: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1) в отношении Арендатора отсутствует решение о его ликвидации или прекращении его деятельности;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2) в отношении Арендатора отсутствует решение суда о признании Арендатора банкротом и об открытии конкурсного производства;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 в отношении Арендатора отсутствует решение о приостановлении его деятельности в порядке, предусмотренном </w:t>
      </w:r>
      <w:hyperlink r:id="rId4" w:history="1">
        <w:r w:rsidRPr="00CA37C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 административных правонарушениях.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8.4. При изменении реквизитов Стороны обязаны уведомить друг друга 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письменном виде в десятидневный срок с момента изменения реквизитов.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8.5. Споры, возникающие по Договору, разрешаются путем переговоров. 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случае невозможности урегулирования возникших споров и разногласий путем переговоров, споры разрешаются в судебном порядке в соответствии 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 законодательством Российской Федерации.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8.6. Договор считается заключенным со дня начала срока его действия, указанного в пункте 2.1 настоящего Договора.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8.7. Договор заключен в двух экземплярах (по одному для каждой из Сторон), имеющих одинаковую юридическую силу.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8.8. Все изменения и дополнения к Договору действительны, если они совершены в письменной форме и подписаны Сторонами.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8.9. Все приложения к настоящему Договору являются его неотъемлемой частью.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8.10. 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 Подписи Сторон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CA37CB" w:rsidRPr="00CA37CB" w:rsidTr="000A6F69">
        <w:tc>
          <w:tcPr>
            <w:tcW w:w="4785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Арендатора</w:t>
            </w:r>
          </w:p>
        </w:tc>
      </w:tr>
      <w:tr w:rsidR="00CA37CB" w:rsidRPr="00CA37CB" w:rsidTr="000A6F69">
        <w:tc>
          <w:tcPr>
            <w:tcW w:w="4785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</w:tr>
      <w:tr w:rsidR="00CA37CB" w:rsidRPr="00CA37CB" w:rsidTr="000A6F69">
        <w:tc>
          <w:tcPr>
            <w:tcW w:w="4785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</w:tr>
    </w:tbl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Pr="00CA37C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АКТ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Calibri" w:hAnsi="Times New Roman" w:cs="Times New Roman"/>
          <w:sz w:val="26"/>
          <w:szCs w:val="26"/>
          <w:lang w:eastAsia="ru-RU"/>
        </w:rPr>
        <w:t>ПРИЕМА-ПЕРЕДАЧИ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Calibri" w:hAnsi="Times New Roman" w:cs="Times New Roman"/>
          <w:sz w:val="26"/>
          <w:szCs w:val="26"/>
          <w:lang w:eastAsia="ru-RU"/>
        </w:rPr>
        <w:t>г. Нарьян-Мар                                                                        от «__» __________ 2022 г.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Pr="00CA37CB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CA37CB">
        <w:rPr>
          <w:rFonts w:ascii="Times New Roman" w:eastAsia="Calibri" w:hAnsi="Times New Roman" w:cs="Times New Roman"/>
          <w:sz w:val="16"/>
          <w:szCs w:val="16"/>
          <w:lang w:eastAsia="ru-RU"/>
        </w:rPr>
        <w:t>(уполномоченный на заключение договора орган)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лице _________________________________________, действующего </w:t>
      </w:r>
      <w:r w:rsidRPr="00CA37CB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на основании_________________________________________________, именуемый в дальнейшем «Арендодатель», и __________________________________________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CA37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</w:t>
      </w:r>
      <w:r w:rsidRPr="00CA37CB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(гражданин или юридическое лицо) 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лице ___________________________________________________, действующего </w:t>
      </w:r>
      <w:r w:rsidRPr="00CA37CB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на основании ________________________, именуемый в дальнейшем «Арендатор», именуемые в дальнейшем «Стороны», </w:t>
      </w:r>
      <w:r w:rsidRPr="00CA37CB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 xml:space="preserve">подписали настоящий акт </w:t>
      </w:r>
      <w:r w:rsidRPr="00CA37CB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br/>
        <w:t>приема-передачи, в соответствии с которым: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Арендодатель передает, а Арендатор принимает </w:t>
      </w:r>
      <w:r w:rsidRPr="00CA37CB">
        <w:rPr>
          <w:rFonts w:ascii="Times New Roman" w:eastAsia="Calibri" w:hAnsi="Times New Roman" w:cs="Times New Roman"/>
          <w:sz w:val="26"/>
          <w:szCs w:val="26"/>
          <w:lang w:eastAsia="ru-RU"/>
        </w:rPr>
        <w:t>следующее государственное имущество Ненецкого автономного округа: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>наименование: Аппарат производства кислородного коктейля «Здоровье» А 31;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реестровый номер государственного имущества: 192300008871; 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первоначальная стоимость (руб.): 45 000,00;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расположения: 166000, Ненецкий автономный округ, г. Нарьян-Мар, проезд имени капитана Матросова, д. 4;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 выпуска: 2007 г.</w:t>
      </w:r>
    </w:p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Арендатор принимает, а Арендодатель передает имущество, указанное </w:t>
      </w: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пункте 1 настоящего акта приема-передачи, в состоянии __________________.</w:t>
      </w:r>
    </w:p>
    <w:p w:rsidR="00CA37CB" w:rsidRPr="00CA37CB" w:rsidRDefault="00CA37CB" w:rsidP="00CA37C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4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7CB">
        <w:rPr>
          <w:rFonts w:ascii="Times New Roman" w:eastAsia="Times New Roman" w:hAnsi="Times New Roman" w:cs="Times New Roman"/>
          <w:sz w:val="26"/>
          <w:szCs w:val="26"/>
          <w:lang w:eastAsia="ru-RU"/>
        </w:rPr>
        <w:t>3. Настоящий акт приема-передачи составлен в двух экземплярах, имеющих одинаковую юридическую силу.</w:t>
      </w:r>
    </w:p>
    <w:p w:rsidR="00CA37CB" w:rsidRPr="00CA37CB" w:rsidRDefault="00CA37CB" w:rsidP="00CA37C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A37CB" w:rsidRPr="00CA37CB" w:rsidRDefault="00CA37CB" w:rsidP="00CA37C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CA37CB" w:rsidRPr="00CA37CB" w:rsidTr="000A6F69">
        <w:tc>
          <w:tcPr>
            <w:tcW w:w="4785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Арендатора</w:t>
            </w:r>
          </w:p>
        </w:tc>
      </w:tr>
      <w:tr w:rsidR="00CA37CB" w:rsidRPr="00CA37CB" w:rsidTr="000A6F69">
        <w:tc>
          <w:tcPr>
            <w:tcW w:w="4785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________________/_______________/</w:t>
            </w:r>
          </w:p>
        </w:tc>
      </w:tr>
      <w:tr w:rsidR="00CA37CB" w:rsidRPr="00CA37CB" w:rsidTr="000A6F69">
        <w:tc>
          <w:tcPr>
            <w:tcW w:w="4785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CA37CB" w:rsidRPr="00CA37CB" w:rsidRDefault="00CA37CB" w:rsidP="00CA3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37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</w:tr>
    </w:tbl>
    <w:p w:rsidR="00CA37CB" w:rsidRPr="00CA37CB" w:rsidRDefault="00CA37CB" w:rsidP="00CA3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7396B" w:rsidRPr="00CA37CB" w:rsidRDefault="0047396B" w:rsidP="00CA37CB">
      <w:bookmarkStart w:id="0" w:name="_GoBack"/>
      <w:bookmarkEnd w:id="0"/>
    </w:p>
    <w:sectPr w:rsidR="0047396B" w:rsidRPr="00CA3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70"/>
    <w:rsid w:val="00282970"/>
    <w:rsid w:val="0045208F"/>
    <w:rsid w:val="0047396B"/>
    <w:rsid w:val="00C713FE"/>
    <w:rsid w:val="00CA37CB"/>
    <w:rsid w:val="00F123AC"/>
    <w:rsid w:val="00F3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4D499-54D8-46C6-90DA-AD71984C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561E30529A2963A1594E428FD911AB22515D5E4A1263DAC6C470E6043D09B7F7DB51CD310901E96B41C350D9819L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2337</Words>
  <Characters>13327</Characters>
  <Application>Microsoft Office Word</Application>
  <DocSecurity>0</DocSecurity>
  <Lines>111</Lines>
  <Paragraphs>31</Paragraphs>
  <ScaleCrop>false</ScaleCrop>
  <Company/>
  <LinksUpToDate>false</LinksUpToDate>
  <CharactersWithSpaces>15633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Маркова Вера Владимировна</cp:lastModifiedBy>
  <cp:revision>6</cp:revision>
  <dcterms:created xsi:type="dcterms:W3CDTF">2022-10-27T08:24:00Z</dcterms:created>
  <dcterms:modified xsi:type="dcterms:W3CDTF">2022-10-27T08:27:00Z</dcterms:modified>
</cp:coreProperties>
</file>