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2F" w:rsidRPr="0089196A" w:rsidRDefault="005E2C2F" w:rsidP="00F54660">
      <w:pPr>
        <w:pStyle w:val="2"/>
        <w:rPr>
          <w:szCs w:val="28"/>
        </w:rPr>
      </w:pPr>
      <w:r>
        <w:rPr>
          <w:noProof/>
          <w:szCs w:val="28"/>
        </w:rPr>
        <w:drawing>
          <wp:inline distT="0" distB="0" distL="0" distR="0" wp14:anchorId="17083F84" wp14:editId="32796A32">
            <wp:extent cx="609600" cy="742950"/>
            <wp:effectExtent l="19050" t="0" r="0" b="0"/>
            <wp:docPr id="2" name="Рисунок 2" descr="Описание: 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НАО1"/>
                    <pic:cNvPicPr>
                      <a:picLocks noChangeAspect="1" noChangeArrowheads="1"/>
                    </pic:cNvPicPr>
                  </pic:nvPicPr>
                  <pic:blipFill>
                    <a:blip r:embed="rId7"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5E2C2F" w:rsidRPr="0089196A" w:rsidRDefault="005E2C2F" w:rsidP="00F54660">
      <w:pPr>
        <w:jc w:val="center"/>
        <w:rPr>
          <w:b/>
          <w:sz w:val="28"/>
          <w:szCs w:val="28"/>
        </w:rPr>
      </w:pPr>
    </w:p>
    <w:p w:rsidR="005E2C2F" w:rsidRPr="00A86328" w:rsidRDefault="005E2C2F" w:rsidP="00F54660">
      <w:pPr>
        <w:jc w:val="center"/>
        <w:rPr>
          <w:b/>
          <w:sz w:val="28"/>
          <w:szCs w:val="28"/>
        </w:rPr>
      </w:pPr>
      <w:r w:rsidRPr="00A86328">
        <w:rPr>
          <w:b/>
          <w:sz w:val="28"/>
          <w:szCs w:val="28"/>
        </w:rPr>
        <w:t>Управление имущественных и земельных отношений</w:t>
      </w:r>
    </w:p>
    <w:p w:rsidR="005E2C2F" w:rsidRPr="00A86328" w:rsidRDefault="005E2C2F" w:rsidP="00F54660">
      <w:pPr>
        <w:jc w:val="center"/>
        <w:rPr>
          <w:b/>
          <w:sz w:val="28"/>
          <w:szCs w:val="28"/>
        </w:rPr>
      </w:pPr>
      <w:r w:rsidRPr="00A86328">
        <w:rPr>
          <w:b/>
          <w:sz w:val="28"/>
          <w:szCs w:val="28"/>
        </w:rPr>
        <w:t>Ненецкого автономного округа</w:t>
      </w:r>
    </w:p>
    <w:p w:rsidR="005E2C2F" w:rsidRPr="00A86328" w:rsidRDefault="005E2C2F" w:rsidP="00F54660">
      <w:pPr>
        <w:jc w:val="center"/>
        <w:rPr>
          <w:b/>
          <w:sz w:val="28"/>
          <w:szCs w:val="28"/>
        </w:rPr>
      </w:pPr>
      <w:r w:rsidRPr="00A86328">
        <w:rPr>
          <w:b/>
          <w:sz w:val="28"/>
          <w:szCs w:val="28"/>
        </w:rPr>
        <w:t>(УИЗО НАО)</w:t>
      </w:r>
    </w:p>
    <w:p w:rsidR="005E2C2F" w:rsidRPr="00A86328" w:rsidRDefault="005E2C2F" w:rsidP="00F54660">
      <w:pPr>
        <w:jc w:val="center"/>
        <w:rPr>
          <w:sz w:val="28"/>
          <w:szCs w:val="28"/>
        </w:rPr>
      </w:pPr>
    </w:p>
    <w:p w:rsidR="005E2C2F" w:rsidRPr="00A86328" w:rsidRDefault="00993AA4" w:rsidP="00F54660">
      <w:pPr>
        <w:jc w:val="center"/>
        <w:rPr>
          <w:b/>
          <w:sz w:val="28"/>
          <w:szCs w:val="28"/>
        </w:rPr>
      </w:pPr>
      <w:r>
        <w:rPr>
          <w:b/>
          <w:sz w:val="28"/>
          <w:szCs w:val="28"/>
        </w:rPr>
        <w:t>ПРИКАЗ</w:t>
      </w:r>
    </w:p>
    <w:p w:rsidR="005E2C2F" w:rsidRPr="00A86328" w:rsidRDefault="005E2C2F" w:rsidP="00F54660">
      <w:pPr>
        <w:jc w:val="center"/>
        <w:rPr>
          <w:sz w:val="28"/>
          <w:szCs w:val="28"/>
        </w:rPr>
      </w:pPr>
    </w:p>
    <w:p w:rsidR="005E2C2F" w:rsidRPr="00A86328" w:rsidRDefault="005E2C2F" w:rsidP="00F54660">
      <w:pPr>
        <w:jc w:val="center"/>
        <w:rPr>
          <w:sz w:val="28"/>
          <w:szCs w:val="28"/>
        </w:rPr>
      </w:pPr>
      <w:r w:rsidRPr="00A86328">
        <w:rPr>
          <w:sz w:val="28"/>
          <w:szCs w:val="28"/>
        </w:rPr>
        <w:t xml:space="preserve">от </w:t>
      </w:r>
      <w:r w:rsidR="00CB1861">
        <w:rPr>
          <w:sz w:val="28"/>
          <w:szCs w:val="28"/>
        </w:rPr>
        <w:t>____</w:t>
      </w:r>
      <w:r w:rsidR="006F16DA">
        <w:rPr>
          <w:sz w:val="28"/>
          <w:szCs w:val="28"/>
        </w:rPr>
        <w:t xml:space="preserve"> </w:t>
      </w:r>
      <w:r w:rsidR="000B71B8">
        <w:rPr>
          <w:sz w:val="28"/>
          <w:szCs w:val="28"/>
        </w:rPr>
        <w:t>октября</w:t>
      </w:r>
      <w:r w:rsidR="006F16DA">
        <w:rPr>
          <w:sz w:val="28"/>
          <w:szCs w:val="28"/>
        </w:rPr>
        <w:t xml:space="preserve"> </w:t>
      </w:r>
      <w:r w:rsidRPr="00A86328">
        <w:rPr>
          <w:sz w:val="28"/>
          <w:szCs w:val="28"/>
        </w:rPr>
        <w:t>20</w:t>
      </w:r>
      <w:r w:rsidR="003C51D2">
        <w:rPr>
          <w:sz w:val="28"/>
          <w:szCs w:val="28"/>
        </w:rPr>
        <w:t>20</w:t>
      </w:r>
      <w:r w:rsidRPr="00A86328">
        <w:rPr>
          <w:sz w:val="28"/>
          <w:szCs w:val="28"/>
        </w:rPr>
        <w:t xml:space="preserve"> г. № </w:t>
      </w:r>
      <w:r w:rsidR="00CB1861">
        <w:rPr>
          <w:sz w:val="28"/>
          <w:szCs w:val="28"/>
        </w:rPr>
        <w:t>___</w:t>
      </w:r>
    </w:p>
    <w:p w:rsidR="005E2C2F" w:rsidRDefault="005E2C2F" w:rsidP="00F54660">
      <w:pPr>
        <w:jc w:val="center"/>
        <w:rPr>
          <w:sz w:val="28"/>
          <w:szCs w:val="28"/>
        </w:rPr>
      </w:pPr>
      <w:r w:rsidRPr="00A86328">
        <w:rPr>
          <w:sz w:val="28"/>
          <w:szCs w:val="28"/>
        </w:rPr>
        <w:t>г. Нарьян-Мар</w:t>
      </w:r>
    </w:p>
    <w:p w:rsidR="005E2C2F" w:rsidRPr="00A86328" w:rsidRDefault="005E2C2F" w:rsidP="005E2C2F">
      <w:pPr>
        <w:jc w:val="center"/>
        <w:rPr>
          <w:sz w:val="28"/>
          <w:szCs w:val="28"/>
        </w:rPr>
      </w:pPr>
    </w:p>
    <w:tbl>
      <w:tblPr>
        <w:tblW w:w="0" w:type="auto"/>
        <w:jc w:val="center"/>
        <w:tblLook w:val="04A0" w:firstRow="1" w:lastRow="0" w:firstColumn="1" w:lastColumn="0" w:noHBand="0" w:noVBand="1"/>
      </w:tblPr>
      <w:tblGrid>
        <w:gridCol w:w="7338"/>
      </w:tblGrid>
      <w:tr w:rsidR="005E2C2F" w:rsidRPr="0008348D" w:rsidTr="00F54660">
        <w:trPr>
          <w:jc w:val="center"/>
        </w:trPr>
        <w:tc>
          <w:tcPr>
            <w:tcW w:w="7338" w:type="dxa"/>
          </w:tcPr>
          <w:p w:rsidR="00C61E4F" w:rsidRPr="009100CB" w:rsidRDefault="006064A3" w:rsidP="003C51D2">
            <w:pPr>
              <w:autoSpaceDE w:val="0"/>
              <w:autoSpaceDN w:val="0"/>
              <w:adjustRightInd w:val="0"/>
              <w:jc w:val="center"/>
              <w:rPr>
                <w:rFonts w:eastAsia="Calibri"/>
                <w:b/>
                <w:sz w:val="28"/>
                <w:szCs w:val="28"/>
              </w:rPr>
            </w:pPr>
            <w:r w:rsidRPr="000B71B8">
              <w:rPr>
                <w:rFonts w:eastAsiaTheme="minorHAnsi"/>
                <w:b/>
                <w:bCs/>
                <w:sz w:val="28"/>
                <w:szCs w:val="28"/>
                <w:lang w:eastAsia="en-US"/>
              </w:rPr>
              <w:t>О</w:t>
            </w:r>
            <w:r w:rsidR="00CB1861" w:rsidRPr="000B71B8">
              <w:rPr>
                <w:rFonts w:eastAsiaTheme="minorHAnsi"/>
                <w:b/>
                <w:bCs/>
                <w:sz w:val="28"/>
                <w:szCs w:val="28"/>
                <w:lang w:eastAsia="en-US"/>
              </w:rPr>
              <w:t xml:space="preserve"> внесении изменени</w:t>
            </w:r>
            <w:r w:rsidR="000B71B8" w:rsidRPr="000B71B8">
              <w:rPr>
                <w:rFonts w:eastAsiaTheme="minorHAnsi"/>
                <w:b/>
                <w:bCs/>
                <w:sz w:val="28"/>
                <w:szCs w:val="28"/>
                <w:lang w:eastAsia="en-US"/>
              </w:rPr>
              <w:t>й</w:t>
            </w:r>
            <w:r w:rsidR="000B71B8">
              <w:rPr>
                <w:rFonts w:eastAsiaTheme="minorHAnsi"/>
                <w:b/>
                <w:bCs/>
                <w:sz w:val="28"/>
                <w:szCs w:val="28"/>
                <w:lang w:eastAsia="en-US"/>
              </w:rPr>
              <w:t xml:space="preserve"> в</w:t>
            </w:r>
            <w:r w:rsidR="003C51D2">
              <w:rPr>
                <w:rFonts w:eastAsiaTheme="minorHAnsi"/>
                <w:b/>
                <w:bCs/>
                <w:sz w:val="28"/>
                <w:szCs w:val="28"/>
                <w:lang w:eastAsia="en-US"/>
              </w:rPr>
              <w:t xml:space="preserve"> </w:t>
            </w:r>
            <w:r w:rsidR="000B71B8">
              <w:rPr>
                <w:rFonts w:eastAsiaTheme="minorHAnsi"/>
                <w:b/>
                <w:bCs/>
                <w:sz w:val="28"/>
                <w:szCs w:val="28"/>
                <w:lang w:eastAsia="en-US"/>
              </w:rPr>
              <w:t xml:space="preserve">Административный </w:t>
            </w:r>
            <w:hyperlink r:id="rId8" w:history="1">
              <w:r w:rsidR="000B71B8" w:rsidRPr="000B71B8">
                <w:rPr>
                  <w:rFonts w:eastAsiaTheme="minorHAnsi"/>
                  <w:b/>
                  <w:bCs/>
                  <w:sz w:val="28"/>
                  <w:szCs w:val="28"/>
                  <w:lang w:eastAsia="en-US"/>
                </w:rPr>
                <w:t>регламент</w:t>
              </w:r>
            </w:hyperlink>
            <w:r w:rsidR="000B71B8">
              <w:rPr>
                <w:rFonts w:eastAsiaTheme="minorHAnsi"/>
                <w:b/>
                <w:bCs/>
                <w:sz w:val="28"/>
                <w:szCs w:val="28"/>
                <w:lang w:eastAsia="en-US"/>
              </w:rPr>
              <w:t xml:space="preserve"> </w:t>
            </w:r>
            <w:r w:rsidR="003C51D2">
              <w:rPr>
                <w:rFonts w:eastAsiaTheme="minorHAnsi"/>
                <w:b/>
                <w:bCs/>
                <w:sz w:val="28"/>
                <w:szCs w:val="28"/>
                <w:lang w:eastAsia="en-US"/>
              </w:rPr>
              <w:t>предоставления государственной услуги «Перераспределение земель и (или) земельных участков»</w:t>
            </w:r>
          </w:p>
        </w:tc>
      </w:tr>
    </w:tbl>
    <w:p w:rsidR="003C51D2" w:rsidRDefault="003C51D2" w:rsidP="003C7492">
      <w:pPr>
        <w:ind w:firstLine="709"/>
        <w:jc w:val="both"/>
        <w:rPr>
          <w:sz w:val="28"/>
          <w:szCs w:val="28"/>
        </w:rPr>
      </w:pPr>
    </w:p>
    <w:p w:rsidR="006064A3" w:rsidRPr="0001722C" w:rsidRDefault="006064A3" w:rsidP="006064A3">
      <w:pPr>
        <w:autoSpaceDE w:val="0"/>
        <w:autoSpaceDN w:val="0"/>
        <w:adjustRightInd w:val="0"/>
        <w:ind w:firstLine="709"/>
        <w:jc w:val="both"/>
        <w:rPr>
          <w:rFonts w:eastAsiaTheme="minorHAnsi"/>
          <w:bCs/>
          <w:sz w:val="26"/>
          <w:szCs w:val="26"/>
          <w:lang w:eastAsia="en-US"/>
        </w:rPr>
      </w:pPr>
      <w:r w:rsidRPr="0001722C">
        <w:rPr>
          <w:rFonts w:eastAsiaTheme="minorHAnsi"/>
          <w:bCs/>
          <w:sz w:val="26"/>
          <w:szCs w:val="26"/>
          <w:lang w:eastAsia="en-US"/>
        </w:rPr>
        <w:t xml:space="preserve">В соответствии с </w:t>
      </w:r>
      <w:r w:rsidR="000B71B8">
        <w:rPr>
          <w:rFonts w:eastAsiaTheme="minorHAnsi"/>
          <w:bCs/>
          <w:sz w:val="26"/>
          <w:szCs w:val="26"/>
          <w:lang w:eastAsia="en-US"/>
        </w:rPr>
        <w:t xml:space="preserve">Земельным кодексом Российской Федерации, </w:t>
      </w:r>
      <w:r w:rsidRPr="0001722C">
        <w:rPr>
          <w:rFonts w:eastAsiaTheme="minorHAnsi"/>
          <w:bCs/>
          <w:sz w:val="26"/>
          <w:szCs w:val="26"/>
          <w:lang w:eastAsia="en-US"/>
        </w:rPr>
        <w:t xml:space="preserve">Федеральным </w:t>
      </w:r>
      <w:hyperlink r:id="rId9" w:history="1">
        <w:r w:rsidRPr="0001722C">
          <w:rPr>
            <w:rFonts w:eastAsiaTheme="minorHAnsi"/>
            <w:bCs/>
            <w:sz w:val="26"/>
            <w:szCs w:val="26"/>
            <w:lang w:eastAsia="en-US"/>
          </w:rPr>
          <w:t>законом</w:t>
        </w:r>
      </w:hyperlink>
      <w:r w:rsidRPr="0001722C">
        <w:rPr>
          <w:rFonts w:eastAsiaTheme="minorHAnsi"/>
          <w:bCs/>
          <w:sz w:val="26"/>
          <w:szCs w:val="26"/>
          <w:lang w:eastAsia="en-US"/>
        </w:rPr>
        <w:t xml:space="preserve"> от 27.07.2010 </w:t>
      </w:r>
      <w:r>
        <w:rPr>
          <w:rFonts w:eastAsiaTheme="minorHAnsi"/>
          <w:bCs/>
          <w:sz w:val="26"/>
          <w:szCs w:val="26"/>
          <w:lang w:eastAsia="en-US"/>
        </w:rPr>
        <w:t>№</w:t>
      </w:r>
      <w:r w:rsidRPr="0001722C">
        <w:rPr>
          <w:rFonts w:eastAsiaTheme="minorHAnsi"/>
          <w:bCs/>
          <w:sz w:val="26"/>
          <w:szCs w:val="26"/>
          <w:lang w:eastAsia="en-US"/>
        </w:rPr>
        <w:t xml:space="preserve"> 210-ФЗ </w:t>
      </w:r>
      <w:r>
        <w:rPr>
          <w:rFonts w:eastAsiaTheme="minorHAnsi"/>
          <w:bCs/>
          <w:sz w:val="26"/>
          <w:szCs w:val="26"/>
          <w:lang w:eastAsia="en-US"/>
        </w:rPr>
        <w:t>«</w:t>
      </w:r>
      <w:r w:rsidRPr="0001722C">
        <w:rPr>
          <w:rFonts w:eastAsiaTheme="minorHAnsi"/>
          <w:bCs/>
          <w:sz w:val="26"/>
          <w:szCs w:val="26"/>
          <w:lang w:eastAsia="en-US"/>
        </w:rPr>
        <w:t>Об организации предоставления государственных и муниципальных услуг</w:t>
      </w:r>
      <w:r>
        <w:rPr>
          <w:rFonts w:eastAsiaTheme="minorHAnsi"/>
          <w:bCs/>
          <w:sz w:val="26"/>
          <w:szCs w:val="26"/>
          <w:lang w:eastAsia="en-US"/>
        </w:rPr>
        <w:t>»</w:t>
      </w:r>
      <w:r w:rsidRPr="0001722C">
        <w:rPr>
          <w:rFonts w:eastAsiaTheme="minorHAnsi"/>
          <w:bCs/>
          <w:sz w:val="26"/>
          <w:szCs w:val="26"/>
          <w:lang w:eastAsia="en-US"/>
        </w:rPr>
        <w:t>:</w:t>
      </w:r>
    </w:p>
    <w:p w:rsidR="00CB1861" w:rsidRPr="000B71B8" w:rsidRDefault="006064A3" w:rsidP="000B71B8">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1. </w:t>
      </w:r>
      <w:r w:rsidR="00CB1861">
        <w:rPr>
          <w:rFonts w:eastAsiaTheme="minorHAnsi"/>
          <w:bCs/>
          <w:sz w:val="26"/>
          <w:szCs w:val="26"/>
          <w:lang w:eastAsia="en-US"/>
        </w:rPr>
        <w:t>Внести в</w:t>
      </w:r>
      <w:r w:rsidR="00CB1861" w:rsidRPr="0001722C">
        <w:rPr>
          <w:rFonts w:eastAsiaTheme="minorHAnsi"/>
          <w:bCs/>
          <w:sz w:val="26"/>
          <w:szCs w:val="26"/>
          <w:lang w:eastAsia="en-US"/>
        </w:rPr>
        <w:t xml:space="preserve"> </w:t>
      </w:r>
      <w:r w:rsidR="000B71B8" w:rsidRPr="000B71B8">
        <w:rPr>
          <w:rFonts w:eastAsiaTheme="minorHAnsi"/>
          <w:bCs/>
          <w:sz w:val="26"/>
          <w:szCs w:val="26"/>
          <w:lang w:eastAsia="en-US"/>
        </w:rPr>
        <w:t xml:space="preserve">Административный </w:t>
      </w:r>
      <w:hyperlink r:id="rId10" w:history="1">
        <w:r w:rsidR="000B71B8" w:rsidRPr="000B71B8">
          <w:rPr>
            <w:rFonts w:eastAsiaTheme="minorHAnsi"/>
            <w:bCs/>
            <w:sz w:val="26"/>
            <w:szCs w:val="26"/>
            <w:lang w:eastAsia="en-US"/>
          </w:rPr>
          <w:t>регламент</w:t>
        </w:r>
      </w:hyperlink>
      <w:r w:rsidR="000B71B8" w:rsidRPr="000B71B8">
        <w:rPr>
          <w:rFonts w:eastAsiaTheme="minorHAnsi"/>
          <w:bCs/>
          <w:sz w:val="26"/>
          <w:szCs w:val="26"/>
          <w:lang w:eastAsia="en-US"/>
        </w:rPr>
        <w:t xml:space="preserve"> </w:t>
      </w:r>
      <w:r w:rsidR="009A2751">
        <w:rPr>
          <w:rFonts w:eastAsiaTheme="minorHAnsi"/>
          <w:sz w:val="26"/>
          <w:szCs w:val="26"/>
          <w:lang w:eastAsia="en-US"/>
        </w:rPr>
        <w:t xml:space="preserve">предоставления государственной услуги «Перераспределение земель и (или) земельных участков», </w:t>
      </w:r>
      <w:r w:rsidR="000B71B8">
        <w:rPr>
          <w:rFonts w:eastAsiaTheme="minorHAnsi"/>
          <w:bCs/>
          <w:sz w:val="26"/>
          <w:szCs w:val="26"/>
          <w:lang w:eastAsia="en-US"/>
        </w:rPr>
        <w:t xml:space="preserve">утвержденный приказом Управления </w:t>
      </w:r>
      <w:r w:rsidR="000B71B8" w:rsidRPr="000B71B8">
        <w:rPr>
          <w:rFonts w:eastAsiaTheme="minorHAnsi"/>
          <w:bCs/>
          <w:sz w:val="26"/>
          <w:szCs w:val="26"/>
          <w:lang w:eastAsia="en-US"/>
        </w:rPr>
        <w:t>имущественных и земельных отношений Ненецкого автономного округа</w:t>
      </w:r>
      <w:r w:rsidR="000B71B8">
        <w:rPr>
          <w:rFonts w:eastAsiaTheme="minorHAnsi"/>
          <w:bCs/>
          <w:sz w:val="26"/>
          <w:szCs w:val="26"/>
          <w:lang w:eastAsia="en-US"/>
        </w:rPr>
        <w:t xml:space="preserve"> от </w:t>
      </w:r>
      <w:r w:rsidR="009A2751">
        <w:rPr>
          <w:rFonts w:eastAsiaTheme="minorHAnsi"/>
          <w:bCs/>
          <w:sz w:val="26"/>
          <w:szCs w:val="26"/>
          <w:lang w:eastAsia="en-US"/>
        </w:rPr>
        <w:t>18</w:t>
      </w:r>
      <w:r w:rsidR="000B71B8" w:rsidRPr="000B71B8">
        <w:rPr>
          <w:rFonts w:eastAsiaTheme="minorHAnsi"/>
          <w:bCs/>
          <w:sz w:val="26"/>
          <w:szCs w:val="26"/>
          <w:lang w:eastAsia="en-US"/>
        </w:rPr>
        <w:t>.</w:t>
      </w:r>
      <w:r w:rsidR="009A2751">
        <w:rPr>
          <w:rFonts w:eastAsiaTheme="minorHAnsi"/>
          <w:bCs/>
          <w:sz w:val="26"/>
          <w:szCs w:val="26"/>
          <w:lang w:eastAsia="en-US"/>
        </w:rPr>
        <w:t>01</w:t>
      </w:r>
      <w:r w:rsidR="000B71B8" w:rsidRPr="000B71B8">
        <w:rPr>
          <w:rFonts w:eastAsiaTheme="minorHAnsi"/>
          <w:bCs/>
          <w:sz w:val="26"/>
          <w:szCs w:val="26"/>
          <w:lang w:eastAsia="en-US"/>
        </w:rPr>
        <w:t>.201</w:t>
      </w:r>
      <w:r w:rsidR="009A2751">
        <w:rPr>
          <w:rFonts w:eastAsiaTheme="minorHAnsi"/>
          <w:bCs/>
          <w:sz w:val="26"/>
          <w:szCs w:val="26"/>
          <w:lang w:eastAsia="en-US"/>
        </w:rPr>
        <w:t>6</w:t>
      </w:r>
      <w:r w:rsidR="000B71B8" w:rsidRPr="000B71B8">
        <w:rPr>
          <w:rFonts w:eastAsiaTheme="minorHAnsi"/>
          <w:bCs/>
          <w:sz w:val="26"/>
          <w:szCs w:val="26"/>
          <w:lang w:eastAsia="en-US"/>
        </w:rPr>
        <w:t xml:space="preserve"> № </w:t>
      </w:r>
      <w:r w:rsidR="009A2751">
        <w:rPr>
          <w:rFonts w:eastAsiaTheme="minorHAnsi"/>
          <w:bCs/>
          <w:sz w:val="26"/>
          <w:szCs w:val="26"/>
          <w:lang w:eastAsia="en-US"/>
        </w:rPr>
        <w:t>1</w:t>
      </w:r>
      <w:r w:rsidR="000B71B8" w:rsidRPr="000B71B8">
        <w:rPr>
          <w:rFonts w:eastAsiaTheme="minorHAnsi"/>
          <w:bCs/>
          <w:sz w:val="26"/>
          <w:szCs w:val="26"/>
          <w:lang w:eastAsia="en-US"/>
        </w:rPr>
        <w:t xml:space="preserve"> (в редакции приказа Управлени</w:t>
      </w:r>
      <w:r w:rsidR="000B71B8">
        <w:rPr>
          <w:rFonts w:eastAsiaTheme="minorHAnsi"/>
          <w:bCs/>
          <w:sz w:val="26"/>
          <w:szCs w:val="26"/>
          <w:lang w:eastAsia="en-US"/>
        </w:rPr>
        <w:t>я</w:t>
      </w:r>
      <w:r w:rsidR="000B71B8" w:rsidRPr="000B71B8">
        <w:rPr>
          <w:rFonts w:eastAsiaTheme="minorHAnsi"/>
          <w:bCs/>
          <w:sz w:val="26"/>
          <w:szCs w:val="26"/>
          <w:lang w:eastAsia="en-US"/>
        </w:rPr>
        <w:t xml:space="preserve"> имущественных и земельных отношений Ненецкого автономного округа</w:t>
      </w:r>
      <w:r w:rsidR="000B71B8">
        <w:rPr>
          <w:rFonts w:eastAsiaTheme="minorHAnsi"/>
          <w:bCs/>
          <w:sz w:val="26"/>
          <w:szCs w:val="26"/>
          <w:lang w:eastAsia="en-US"/>
        </w:rPr>
        <w:t xml:space="preserve"> </w:t>
      </w:r>
      <w:r w:rsidR="000B71B8" w:rsidRPr="000B71B8">
        <w:rPr>
          <w:rFonts w:eastAsiaTheme="minorHAnsi"/>
          <w:bCs/>
          <w:sz w:val="26"/>
          <w:szCs w:val="26"/>
          <w:lang w:eastAsia="en-US"/>
        </w:rPr>
        <w:t>от</w:t>
      </w:r>
      <w:r w:rsidR="009A2751">
        <w:rPr>
          <w:rFonts w:eastAsiaTheme="minorHAnsi"/>
          <w:bCs/>
          <w:sz w:val="26"/>
          <w:szCs w:val="26"/>
          <w:lang w:eastAsia="en-US"/>
        </w:rPr>
        <w:t> 29.09</w:t>
      </w:r>
      <w:r w:rsidR="000B71B8" w:rsidRPr="000B71B8">
        <w:rPr>
          <w:rFonts w:eastAsiaTheme="minorHAnsi"/>
          <w:bCs/>
          <w:sz w:val="26"/>
          <w:szCs w:val="26"/>
          <w:lang w:eastAsia="en-US"/>
        </w:rPr>
        <w:t>.201</w:t>
      </w:r>
      <w:r w:rsidR="009A2751">
        <w:rPr>
          <w:rFonts w:eastAsiaTheme="minorHAnsi"/>
          <w:bCs/>
          <w:sz w:val="26"/>
          <w:szCs w:val="26"/>
          <w:lang w:eastAsia="en-US"/>
        </w:rPr>
        <w:t>6</w:t>
      </w:r>
      <w:r w:rsidR="000B71B8" w:rsidRPr="000B71B8">
        <w:rPr>
          <w:rFonts w:eastAsiaTheme="minorHAnsi"/>
          <w:bCs/>
          <w:sz w:val="26"/>
          <w:szCs w:val="26"/>
          <w:lang w:eastAsia="en-US"/>
        </w:rPr>
        <w:t xml:space="preserve">) изменения согласно приложению. </w:t>
      </w:r>
    </w:p>
    <w:p w:rsidR="00CB1861" w:rsidRDefault="00CB1861" w:rsidP="00CB1861">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2. </w:t>
      </w:r>
      <w:r w:rsidRPr="0001722C">
        <w:rPr>
          <w:rFonts w:eastAsiaTheme="minorHAnsi"/>
          <w:bCs/>
          <w:sz w:val="26"/>
          <w:szCs w:val="26"/>
          <w:lang w:eastAsia="en-US"/>
        </w:rPr>
        <w:t xml:space="preserve">Настоящий приказ вступает в силу </w:t>
      </w:r>
      <w:r w:rsidR="000B71B8" w:rsidRPr="000B71B8">
        <w:rPr>
          <w:rFonts w:eastAsiaTheme="minorHAnsi"/>
          <w:bCs/>
          <w:sz w:val="26"/>
          <w:szCs w:val="26"/>
          <w:lang w:eastAsia="en-US"/>
        </w:rPr>
        <w:t>через десять дней после его официального опубликования.</w:t>
      </w:r>
    </w:p>
    <w:p w:rsidR="003C7492" w:rsidRDefault="003C7492" w:rsidP="00993AA4">
      <w:pPr>
        <w:tabs>
          <w:tab w:val="left" w:pos="993"/>
        </w:tabs>
        <w:ind w:firstLine="709"/>
        <w:jc w:val="both"/>
        <w:rPr>
          <w:sz w:val="26"/>
          <w:szCs w:val="26"/>
        </w:rPr>
      </w:pPr>
    </w:p>
    <w:p w:rsidR="00DE2B52" w:rsidRDefault="00DE2B52" w:rsidP="00993AA4">
      <w:pPr>
        <w:tabs>
          <w:tab w:val="left" w:pos="993"/>
        </w:tabs>
        <w:ind w:firstLine="709"/>
        <w:jc w:val="both"/>
        <w:rPr>
          <w:sz w:val="26"/>
          <w:szCs w:val="26"/>
        </w:rPr>
      </w:pPr>
    </w:p>
    <w:p w:rsidR="00DE2B52" w:rsidRPr="00290B8B" w:rsidRDefault="00DE2B52" w:rsidP="00993AA4">
      <w:pPr>
        <w:tabs>
          <w:tab w:val="left" w:pos="993"/>
        </w:tabs>
        <w:ind w:firstLine="709"/>
        <w:jc w:val="both"/>
        <w:rPr>
          <w:sz w:val="26"/>
          <w:szCs w:val="26"/>
        </w:rPr>
      </w:pPr>
    </w:p>
    <w:p w:rsidR="00407F76" w:rsidRDefault="00C61E4F" w:rsidP="003C7492">
      <w:pPr>
        <w:jc w:val="both"/>
        <w:rPr>
          <w:sz w:val="26"/>
          <w:szCs w:val="26"/>
        </w:rPr>
      </w:pPr>
      <w:r>
        <w:rPr>
          <w:sz w:val="26"/>
          <w:szCs w:val="26"/>
        </w:rPr>
        <w:t>Н</w:t>
      </w:r>
      <w:r w:rsidR="00DD442A">
        <w:rPr>
          <w:sz w:val="26"/>
          <w:szCs w:val="26"/>
        </w:rPr>
        <w:t xml:space="preserve">ачальник Управления </w:t>
      </w:r>
    </w:p>
    <w:p w:rsidR="00DD442A" w:rsidRDefault="00DD442A" w:rsidP="003C7492">
      <w:pPr>
        <w:jc w:val="both"/>
        <w:rPr>
          <w:sz w:val="26"/>
          <w:szCs w:val="26"/>
        </w:rPr>
      </w:pPr>
      <w:r>
        <w:rPr>
          <w:sz w:val="26"/>
          <w:szCs w:val="26"/>
        </w:rPr>
        <w:t xml:space="preserve">имущественных и земельных отношений </w:t>
      </w:r>
    </w:p>
    <w:p w:rsidR="000B71B8" w:rsidRDefault="00DD442A" w:rsidP="003A14A0">
      <w:pPr>
        <w:jc w:val="both"/>
        <w:rPr>
          <w:sz w:val="26"/>
          <w:szCs w:val="26"/>
        </w:rPr>
        <w:sectPr w:rsidR="000B71B8" w:rsidSect="00F5179F">
          <w:headerReference w:type="default" r:id="rId11"/>
          <w:pgSz w:w="11906" w:h="16838"/>
          <w:pgMar w:top="1134" w:right="850" w:bottom="1134" w:left="1701" w:header="708" w:footer="708" w:gutter="0"/>
          <w:pgNumType w:start="1"/>
          <w:cols w:space="708"/>
          <w:titlePg/>
          <w:docGrid w:linePitch="360"/>
        </w:sectPr>
      </w:pPr>
      <w:r>
        <w:rPr>
          <w:sz w:val="26"/>
          <w:szCs w:val="26"/>
        </w:rPr>
        <w:t>Ненецкого автономного округа</w:t>
      </w:r>
      <w:r w:rsidR="003C7492" w:rsidRPr="00290B8B">
        <w:rPr>
          <w:sz w:val="26"/>
          <w:szCs w:val="26"/>
        </w:rPr>
        <w:tab/>
      </w:r>
      <w:r w:rsidR="003C7492" w:rsidRPr="00290B8B">
        <w:rPr>
          <w:sz w:val="26"/>
          <w:szCs w:val="26"/>
        </w:rPr>
        <w:tab/>
      </w:r>
      <w:r w:rsidR="003C7492" w:rsidRPr="00290B8B">
        <w:rPr>
          <w:sz w:val="26"/>
          <w:szCs w:val="26"/>
        </w:rPr>
        <w:tab/>
      </w:r>
      <w:r w:rsidR="003C7492" w:rsidRPr="00290B8B">
        <w:rPr>
          <w:sz w:val="26"/>
          <w:szCs w:val="26"/>
        </w:rPr>
        <w:tab/>
      </w:r>
      <w:r w:rsidR="003C7492" w:rsidRPr="00290B8B">
        <w:rPr>
          <w:sz w:val="26"/>
          <w:szCs w:val="26"/>
        </w:rPr>
        <w:tab/>
      </w:r>
      <w:r w:rsidR="00290B8B">
        <w:rPr>
          <w:sz w:val="26"/>
          <w:szCs w:val="26"/>
        </w:rPr>
        <w:t xml:space="preserve"> </w:t>
      </w:r>
      <w:r>
        <w:rPr>
          <w:sz w:val="26"/>
          <w:szCs w:val="26"/>
        </w:rPr>
        <w:t xml:space="preserve"> </w:t>
      </w:r>
      <w:r w:rsidR="00290B8B">
        <w:rPr>
          <w:sz w:val="26"/>
          <w:szCs w:val="26"/>
        </w:rPr>
        <w:t xml:space="preserve">  </w:t>
      </w:r>
      <w:r w:rsidR="006F16DA">
        <w:rPr>
          <w:sz w:val="26"/>
          <w:szCs w:val="26"/>
        </w:rPr>
        <w:t xml:space="preserve">      </w:t>
      </w:r>
      <w:r w:rsidR="00290B8B">
        <w:rPr>
          <w:sz w:val="26"/>
          <w:szCs w:val="26"/>
        </w:rPr>
        <w:t xml:space="preserve">        </w:t>
      </w:r>
      <w:r w:rsidR="006F16DA">
        <w:rPr>
          <w:sz w:val="26"/>
          <w:szCs w:val="26"/>
        </w:rPr>
        <w:t>А.В. Голговская</w:t>
      </w:r>
    </w:p>
    <w:p w:rsidR="0018389D" w:rsidRDefault="000B71B8" w:rsidP="0018389D">
      <w:pPr>
        <w:autoSpaceDE w:val="0"/>
        <w:autoSpaceDN w:val="0"/>
        <w:adjustRightInd w:val="0"/>
        <w:ind w:left="5103"/>
        <w:rPr>
          <w:rFonts w:eastAsiaTheme="minorHAnsi"/>
          <w:bCs/>
          <w:sz w:val="26"/>
          <w:szCs w:val="26"/>
          <w:lang w:eastAsia="en-US"/>
        </w:rPr>
      </w:pPr>
      <w:r w:rsidRPr="000B71B8">
        <w:rPr>
          <w:rFonts w:eastAsiaTheme="minorHAnsi"/>
          <w:bCs/>
          <w:sz w:val="26"/>
          <w:szCs w:val="26"/>
          <w:lang w:eastAsia="en-US"/>
        </w:rPr>
        <w:lastRenderedPageBreak/>
        <w:t>Приложение</w:t>
      </w:r>
    </w:p>
    <w:p w:rsidR="0018389D" w:rsidRDefault="000B71B8" w:rsidP="0018389D">
      <w:pPr>
        <w:autoSpaceDE w:val="0"/>
        <w:autoSpaceDN w:val="0"/>
        <w:adjustRightInd w:val="0"/>
        <w:ind w:left="5103"/>
        <w:rPr>
          <w:rFonts w:eastAsiaTheme="minorHAnsi"/>
          <w:bCs/>
          <w:sz w:val="26"/>
          <w:szCs w:val="26"/>
          <w:lang w:eastAsia="en-US"/>
        </w:rPr>
      </w:pPr>
      <w:r>
        <w:rPr>
          <w:rFonts w:eastAsiaTheme="minorHAnsi"/>
          <w:bCs/>
          <w:sz w:val="26"/>
          <w:szCs w:val="26"/>
          <w:lang w:eastAsia="en-US"/>
        </w:rPr>
        <w:t xml:space="preserve">к приказу </w:t>
      </w:r>
      <w:r w:rsidRPr="000B71B8">
        <w:rPr>
          <w:rFonts w:eastAsiaTheme="minorHAnsi"/>
          <w:bCs/>
          <w:sz w:val="26"/>
          <w:szCs w:val="26"/>
          <w:lang w:eastAsia="en-US"/>
        </w:rPr>
        <w:t>Управлени</w:t>
      </w:r>
      <w:r>
        <w:rPr>
          <w:rFonts w:eastAsiaTheme="minorHAnsi"/>
          <w:bCs/>
          <w:sz w:val="26"/>
          <w:szCs w:val="26"/>
          <w:lang w:eastAsia="en-US"/>
        </w:rPr>
        <w:t>я</w:t>
      </w:r>
      <w:r w:rsidRPr="000B71B8">
        <w:rPr>
          <w:rFonts w:eastAsiaTheme="minorHAnsi"/>
          <w:bCs/>
          <w:sz w:val="26"/>
          <w:szCs w:val="26"/>
          <w:lang w:eastAsia="en-US"/>
        </w:rPr>
        <w:t xml:space="preserve"> имущественных и земельных отношений Ненецкого автономного округа</w:t>
      </w:r>
      <w:r>
        <w:rPr>
          <w:rFonts w:eastAsiaTheme="minorHAnsi"/>
          <w:bCs/>
          <w:sz w:val="26"/>
          <w:szCs w:val="26"/>
          <w:lang w:eastAsia="en-US"/>
        </w:rPr>
        <w:t xml:space="preserve"> </w:t>
      </w:r>
      <w:r w:rsidRPr="000B71B8">
        <w:rPr>
          <w:rFonts w:eastAsiaTheme="minorHAnsi"/>
          <w:bCs/>
          <w:sz w:val="26"/>
          <w:szCs w:val="26"/>
          <w:lang w:eastAsia="en-US"/>
        </w:rPr>
        <w:t>от</w:t>
      </w:r>
      <w:r>
        <w:rPr>
          <w:rFonts w:eastAsiaTheme="minorHAnsi"/>
          <w:bCs/>
          <w:sz w:val="26"/>
          <w:szCs w:val="26"/>
          <w:lang w:eastAsia="en-US"/>
        </w:rPr>
        <w:t xml:space="preserve"> </w:t>
      </w:r>
      <w:r w:rsidRPr="000B71B8">
        <w:rPr>
          <w:rFonts w:eastAsiaTheme="minorHAnsi"/>
          <w:bCs/>
          <w:sz w:val="26"/>
          <w:szCs w:val="26"/>
          <w:lang w:eastAsia="en-US"/>
        </w:rPr>
        <w:t>__.__.20</w:t>
      </w:r>
      <w:r w:rsidR="009A2751">
        <w:rPr>
          <w:rFonts w:eastAsiaTheme="minorHAnsi"/>
          <w:bCs/>
          <w:sz w:val="26"/>
          <w:szCs w:val="26"/>
          <w:lang w:eastAsia="en-US"/>
        </w:rPr>
        <w:t>20</w:t>
      </w:r>
      <w:r w:rsidRPr="000B71B8">
        <w:rPr>
          <w:rFonts w:eastAsiaTheme="minorHAnsi"/>
          <w:bCs/>
          <w:sz w:val="26"/>
          <w:szCs w:val="26"/>
          <w:lang w:eastAsia="en-US"/>
        </w:rPr>
        <w:t xml:space="preserve"> №____</w:t>
      </w:r>
      <w:r w:rsidR="0018389D">
        <w:rPr>
          <w:rFonts w:eastAsiaTheme="minorHAnsi"/>
          <w:bCs/>
          <w:sz w:val="26"/>
          <w:szCs w:val="26"/>
          <w:lang w:eastAsia="en-US"/>
        </w:rPr>
        <w:t xml:space="preserve"> </w:t>
      </w:r>
      <w:r w:rsidR="0018389D">
        <w:rPr>
          <w:rFonts w:eastAsiaTheme="minorHAnsi"/>
          <w:bCs/>
          <w:sz w:val="26"/>
          <w:szCs w:val="26"/>
          <w:lang w:eastAsia="en-US"/>
        </w:rPr>
        <w:br/>
        <w:t>«</w:t>
      </w:r>
      <w:r w:rsidR="0018389D" w:rsidRPr="0018389D">
        <w:rPr>
          <w:rFonts w:eastAsiaTheme="minorHAnsi"/>
          <w:bCs/>
          <w:sz w:val="26"/>
          <w:szCs w:val="26"/>
          <w:lang w:eastAsia="en-US"/>
        </w:rPr>
        <w:t xml:space="preserve">О внесении изменений в Административный </w:t>
      </w:r>
      <w:hyperlink r:id="rId12" w:history="1">
        <w:r w:rsidR="0018389D" w:rsidRPr="0018389D">
          <w:rPr>
            <w:rFonts w:eastAsiaTheme="minorHAnsi"/>
            <w:bCs/>
            <w:sz w:val="26"/>
            <w:szCs w:val="26"/>
            <w:lang w:eastAsia="en-US"/>
          </w:rPr>
          <w:t>регламент</w:t>
        </w:r>
      </w:hyperlink>
      <w:r w:rsidR="0018389D" w:rsidRPr="0018389D">
        <w:rPr>
          <w:rFonts w:eastAsiaTheme="minorHAnsi"/>
          <w:bCs/>
          <w:sz w:val="26"/>
          <w:szCs w:val="26"/>
          <w:lang w:eastAsia="en-US"/>
        </w:rPr>
        <w:t xml:space="preserve"> </w:t>
      </w:r>
      <w:r w:rsidR="009A2751" w:rsidRPr="009A2751">
        <w:rPr>
          <w:rFonts w:eastAsiaTheme="minorHAnsi"/>
          <w:bCs/>
          <w:sz w:val="26"/>
          <w:szCs w:val="26"/>
          <w:lang w:eastAsia="en-US"/>
        </w:rPr>
        <w:t>предоставления государственной услуги «Перераспределение земель и (или) земельных участков»</w:t>
      </w:r>
    </w:p>
    <w:p w:rsidR="0018389D" w:rsidRDefault="0018389D" w:rsidP="0018389D">
      <w:pPr>
        <w:autoSpaceDE w:val="0"/>
        <w:autoSpaceDN w:val="0"/>
        <w:adjustRightInd w:val="0"/>
        <w:ind w:left="5103"/>
        <w:rPr>
          <w:rFonts w:eastAsiaTheme="minorHAnsi"/>
          <w:bCs/>
          <w:sz w:val="26"/>
          <w:szCs w:val="26"/>
          <w:lang w:eastAsia="en-US"/>
        </w:rPr>
      </w:pPr>
    </w:p>
    <w:p w:rsidR="009A2751" w:rsidRDefault="009A2751" w:rsidP="0018389D">
      <w:pPr>
        <w:autoSpaceDE w:val="0"/>
        <w:autoSpaceDN w:val="0"/>
        <w:adjustRightInd w:val="0"/>
        <w:ind w:left="5103"/>
        <w:rPr>
          <w:rFonts w:eastAsiaTheme="minorHAnsi"/>
          <w:bCs/>
          <w:sz w:val="26"/>
          <w:szCs w:val="26"/>
          <w:lang w:eastAsia="en-US"/>
        </w:rPr>
      </w:pPr>
    </w:p>
    <w:p w:rsidR="009A2751" w:rsidRDefault="009A2751" w:rsidP="0018389D">
      <w:pPr>
        <w:autoSpaceDE w:val="0"/>
        <w:autoSpaceDN w:val="0"/>
        <w:adjustRightInd w:val="0"/>
        <w:ind w:left="5103"/>
        <w:rPr>
          <w:rFonts w:eastAsiaTheme="minorHAnsi"/>
          <w:bCs/>
          <w:sz w:val="26"/>
          <w:szCs w:val="26"/>
          <w:lang w:eastAsia="en-US"/>
        </w:rPr>
      </w:pPr>
    </w:p>
    <w:p w:rsidR="0018389D" w:rsidRDefault="0018389D" w:rsidP="0018389D">
      <w:pPr>
        <w:autoSpaceDE w:val="0"/>
        <w:autoSpaceDN w:val="0"/>
        <w:adjustRightInd w:val="0"/>
        <w:ind w:left="5103"/>
        <w:rPr>
          <w:rFonts w:eastAsiaTheme="minorHAnsi"/>
          <w:bCs/>
          <w:sz w:val="26"/>
          <w:szCs w:val="26"/>
          <w:lang w:eastAsia="en-US"/>
        </w:rPr>
      </w:pPr>
    </w:p>
    <w:p w:rsidR="0018389D" w:rsidRPr="0018389D" w:rsidRDefault="0018389D" w:rsidP="0018389D">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 xml:space="preserve">Изменения </w:t>
      </w:r>
    </w:p>
    <w:p w:rsidR="0018389D" w:rsidRDefault="0018389D" w:rsidP="009A2751">
      <w:pPr>
        <w:autoSpaceDE w:val="0"/>
        <w:autoSpaceDN w:val="0"/>
        <w:adjustRightInd w:val="0"/>
        <w:jc w:val="center"/>
        <w:rPr>
          <w:rFonts w:eastAsiaTheme="minorHAnsi"/>
          <w:b/>
          <w:bCs/>
          <w:sz w:val="26"/>
          <w:szCs w:val="26"/>
          <w:lang w:eastAsia="en-US"/>
        </w:rPr>
      </w:pPr>
      <w:r w:rsidRPr="0018389D">
        <w:rPr>
          <w:rFonts w:eastAsiaTheme="minorHAnsi"/>
          <w:b/>
          <w:bCs/>
          <w:sz w:val="26"/>
          <w:szCs w:val="26"/>
          <w:lang w:eastAsia="en-US"/>
        </w:rPr>
        <w:t xml:space="preserve">в Административный </w:t>
      </w:r>
      <w:hyperlink r:id="rId13" w:history="1">
        <w:r w:rsidRPr="0018389D">
          <w:rPr>
            <w:rFonts w:eastAsiaTheme="minorHAnsi"/>
            <w:b/>
            <w:bCs/>
            <w:sz w:val="26"/>
            <w:szCs w:val="26"/>
            <w:lang w:eastAsia="en-US"/>
          </w:rPr>
          <w:t>регламент</w:t>
        </w:r>
      </w:hyperlink>
      <w:r w:rsidRPr="0018389D">
        <w:rPr>
          <w:rFonts w:eastAsiaTheme="minorHAnsi"/>
          <w:b/>
          <w:bCs/>
          <w:sz w:val="26"/>
          <w:szCs w:val="26"/>
          <w:lang w:eastAsia="en-US"/>
        </w:rPr>
        <w:t xml:space="preserve"> </w:t>
      </w:r>
      <w:r w:rsidR="009A2751" w:rsidRPr="009A2751">
        <w:rPr>
          <w:rFonts w:eastAsiaTheme="minorHAnsi"/>
          <w:b/>
          <w:bCs/>
          <w:sz w:val="26"/>
          <w:szCs w:val="26"/>
          <w:lang w:eastAsia="en-US"/>
        </w:rPr>
        <w:t>предоставления государственной услуги «Перераспределение земель и (или) земельных участков»</w:t>
      </w:r>
    </w:p>
    <w:p w:rsidR="0018389D" w:rsidRDefault="0018389D" w:rsidP="0018389D">
      <w:pPr>
        <w:autoSpaceDE w:val="0"/>
        <w:autoSpaceDN w:val="0"/>
        <w:adjustRightInd w:val="0"/>
        <w:jc w:val="center"/>
        <w:rPr>
          <w:rFonts w:eastAsiaTheme="minorHAnsi"/>
          <w:b/>
          <w:bCs/>
          <w:sz w:val="26"/>
          <w:szCs w:val="26"/>
          <w:lang w:eastAsia="en-US"/>
        </w:rPr>
      </w:pPr>
    </w:p>
    <w:p w:rsidR="00CE4547" w:rsidRDefault="00736C4B" w:rsidP="00736C4B">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1. В пункте 6 </w:t>
      </w:r>
      <w:r w:rsidR="00CE4547">
        <w:rPr>
          <w:rFonts w:eastAsiaTheme="minorHAnsi"/>
          <w:sz w:val="26"/>
          <w:szCs w:val="26"/>
          <w:lang w:eastAsia="en-US"/>
        </w:rPr>
        <w:t>и далее по тексту:</w:t>
      </w:r>
    </w:p>
    <w:p w:rsidR="00736C4B" w:rsidRDefault="00CE4547" w:rsidP="00736C4B">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w:t>
      </w:r>
      <w:r>
        <w:rPr>
          <w:rFonts w:eastAsiaTheme="minorHAnsi"/>
          <w:sz w:val="26"/>
          <w:szCs w:val="26"/>
          <w:lang w:eastAsia="en-US"/>
        </w:rPr>
        <w:t xml:space="preserve">слова </w:t>
      </w:r>
      <w:r w:rsidR="00736C4B">
        <w:rPr>
          <w:rFonts w:eastAsiaTheme="minorHAnsi"/>
          <w:sz w:val="26"/>
          <w:szCs w:val="26"/>
          <w:lang w:eastAsia="en-US"/>
        </w:rPr>
        <w:t>«по адресу: 166700, Ненецкий автономный округ, п. Искателей, пер. Арктический, д. 3» заменить словами «по адресу: 166000, Ненецкий автономный округ, г. Нарьян-Мар, ул. Ленин</w:t>
      </w:r>
      <w:r>
        <w:rPr>
          <w:rFonts w:eastAsiaTheme="minorHAnsi"/>
          <w:sz w:val="26"/>
          <w:szCs w:val="26"/>
          <w:lang w:eastAsia="en-US"/>
        </w:rPr>
        <w:t>а, д. 27 «В»;</w:t>
      </w:r>
    </w:p>
    <w:p w:rsidR="00CE4547" w:rsidRDefault="00CE4547" w:rsidP="00736C4B">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цифры «2-13-51» заменить цифрами «2-38-83»;</w:t>
      </w:r>
    </w:p>
    <w:p w:rsidR="00CE4547" w:rsidRPr="00CE4547" w:rsidRDefault="00CE4547" w:rsidP="00736C4B">
      <w:pPr>
        <w:autoSpaceDE w:val="0"/>
        <w:autoSpaceDN w:val="0"/>
        <w:adjustRightInd w:val="0"/>
        <w:ind w:firstLine="540"/>
        <w:jc w:val="both"/>
        <w:rPr>
          <w:rFonts w:eastAsiaTheme="minorHAnsi"/>
          <w:sz w:val="26"/>
          <w:szCs w:val="26"/>
          <w:lang w:eastAsia="en-US"/>
        </w:rPr>
      </w:pPr>
      <w:r w:rsidRPr="00CE4547">
        <w:rPr>
          <w:rFonts w:eastAsiaTheme="minorHAnsi"/>
          <w:sz w:val="26"/>
          <w:szCs w:val="26"/>
          <w:lang w:eastAsia="en-US"/>
        </w:rPr>
        <w:t>3) </w:t>
      </w:r>
      <w:r>
        <w:rPr>
          <w:rFonts w:eastAsiaTheme="minorHAnsi"/>
          <w:sz w:val="26"/>
          <w:szCs w:val="26"/>
          <w:lang w:eastAsia="en-US"/>
        </w:rPr>
        <w:t>слова «</w:t>
      </w:r>
      <w:r w:rsidRPr="00CE4547">
        <w:rPr>
          <w:rFonts w:eastAsiaTheme="minorHAnsi"/>
          <w:sz w:val="26"/>
          <w:szCs w:val="26"/>
          <w:lang w:eastAsia="en-US"/>
        </w:rPr>
        <w:t>uizo@ogvnao.ru</w:t>
      </w:r>
      <w:r w:rsidRPr="00CE4547">
        <w:rPr>
          <w:rFonts w:eastAsiaTheme="minorHAnsi"/>
          <w:sz w:val="26"/>
          <w:szCs w:val="26"/>
          <w:lang w:eastAsia="en-US"/>
        </w:rPr>
        <w:t xml:space="preserve">» заменить словами </w:t>
      </w:r>
      <w:r>
        <w:rPr>
          <w:rFonts w:eastAsiaTheme="minorHAnsi"/>
          <w:sz w:val="26"/>
          <w:szCs w:val="26"/>
          <w:lang w:eastAsia="en-US"/>
        </w:rPr>
        <w:t>«</w:t>
      </w:r>
      <w:proofErr w:type="spellStart"/>
      <w:r w:rsidRPr="00CE4547">
        <w:rPr>
          <w:rFonts w:eastAsiaTheme="minorHAnsi"/>
          <w:sz w:val="26"/>
          <w:szCs w:val="26"/>
          <w:lang w:eastAsia="en-US"/>
        </w:rPr>
        <w:t>uizo</w:t>
      </w:r>
      <w:proofErr w:type="spellEnd"/>
      <w:r w:rsidRPr="00CE4547">
        <w:rPr>
          <w:rFonts w:eastAsiaTheme="minorHAnsi"/>
          <w:sz w:val="26"/>
          <w:szCs w:val="26"/>
          <w:lang w:eastAsia="en-US"/>
        </w:rPr>
        <w:t>@</w:t>
      </w:r>
      <w:proofErr w:type="spellStart"/>
      <w:r>
        <w:rPr>
          <w:rFonts w:eastAsiaTheme="minorHAnsi"/>
          <w:sz w:val="26"/>
          <w:szCs w:val="26"/>
          <w:lang w:val="en-US" w:eastAsia="en-US"/>
        </w:rPr>
        <w:t>adm</w:t>
      </w:r>
      <w:proofErr w:type="spellEnd"/>
      <w:r w:rsidRPr="00CE4547">
        <w:rPr>
          <w:rFonts w:eastAsiaTheme="minorHAnsi"/>
          <w:sz w:val="26"/>
          <w:szCs w:val="26"/>
          <w:lang w:eastAsia="en-US"/>
        </w:rPr>
        <w:t>-</w:t>
      </w:r>
      <w:proofErr w:type="spellStart"/>
      <w:r>
        <w:rPr>
          <w:rFonts w:eastAsiaTheme="minorHAnsi"/>
          <w:sz w:val="26"/>
          <w:szCs w:val="26"/>
          <w:lang w:val="en-US" w:eastAsia="en-US"/>
        </w:rPr>
        <w:t>nao</w:t>
      </w:r>
      <w:proofErr w:type="spellEnd"/>
      <w:r w:rsidRPr="00CE4547">
        <w:rPr>
          <w:rFonts w:eastAsiaTheme="minorHAnsi"/>
          <w:sz w:val="26"/>
          <w:szCs w:val="26"/>
          <w:lang w:eastAsia="en-US"/>
        </w:rPr>
        <w:t>.</w:t>
      </w:r>
      <w:proofErr w:type="spellStart"/>
      <w:r w:rsidRPr="00CE4547">
        <w:rPr>
          <w:rFonts w:eastAsiaTheme="minorHAnsi"/>
          <w:sz w:val="26"/>
          <w:szCs w:val="26"/>
          <w:lang w:eastAsia="en-US"/>
        </w:rPr>
        <w:t>ru</w:t>
      </w:r>
      <w:proofErr w:type="spellEnd"/>
      <w:r w:rsidRPr="00CE4547">
        <w:rPr>
          <w:rFonts w:eastAsiaTheme="minorHAnsi"/>
          <w:sz w:val="26"/>
          <w:szCs w:val="26"/>
          <w:lang w:eastAsia="en-US"/>
        </w:rPr>
        <w:t>»</w:t>
      </w:r>
      <w:r>
        <w:rPr>
          <w:rFonts w:eastAsiaTheme="minorHAnsi"/>
          <w:sz w:val="26"/>
          <w:szCs w:val="26"/>
          <w:lang w:eastAsia="en-US"/>
        </w:rPr>
        <w:t>.</w:t>
      </w:r>
    </w:p>
    <w:p w:rsidR="005776ED" w:rsidRDefault="00736C4B" w:rsidP="005776ED">
      <w:pPr>
        <w:autoSpaceDE w:val="0"/>
        <w:autoSpaceDN w:val="0"/>
        <w:adjustRightInd w:val="0"/>
        <w:ind w:firstLine="540"/>
        <w:jc w:val="both"/>
        <w:rPr>
          <w:rFonts w:eastAsiaTheme="minorHAnsi"/>
          <w:sz w:val="26"/>
          <w:szCs w:val="26"/>
          <w:lang w:eastAsia="en-US"/>
        </w:rPr>
      </w:pPr>
      <w:bookmarkStart w:id="0" w:name="_GoBack"/>
      <w:bookmarkEnd w:id="0"/>
      <w:r>
        <w:rPr>
          <w:rFonts w:eastAsiaTheme="minorHAnsi"/>
          <w:sz w:val="26"/>
          <w:szCs w:val="26"/>
          <w:lang w:eastAsia="en-US"/>
        </w:rPr>
        <w:t>2</w:t>
      </w:r>
      <w:r w:rsidR="005776ED">
        <w:rPr>
          <w:rFonts w:eastAsiaTheme="minorHAnsi"/>
          <w:sz w:val="26"/>
          <w:szCs w:val="26"/>
          <w:lang w:eastAsia="en-US"/>
        </w:rPr>
        <w:t>. Пункт 17 изложить в следующей редакции:</w:t>
      </w:r>
    </w:p>
    <w:p w:rsidR="005776ED" w:rsidRDefault="005776ED" w:rsidP="005776E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«17.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исполнительные органы государственной власти, указанные в </w:t>
      </w:r>
      <w:hyperlink r:id="rId14" w:history="1">
        <w:r w:rsidRPr="000D76D7">
          <w:rPr>
            <w:rFonts w:eastAsiaTheme="minorHAnsi"/>
            <w:sz w:val="26"/>
            <w:szCs w:val="26"/>
            <w:lang w:eastAsia="en-US"/>
          </w:rPr>
          <w:t>пункте 15</w:t>
        </w:r>
      </w:hyperlink>
      <w:r>
        <w:rPr>
          <w:rFonts w:eastAsiaTheme="minorHAnsi"/>
          <w:sz w:val="26"/>
          <w:szCs w:val="26"/>
          <w:lang w:eastAsia="en-US"/>
        </w:rPr>
        <w:t xml:space="preserve"> административного регламента,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776ED" w:rsidRDefault="005776ED" w:rsidP="005776E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776ED" w:rsidRDefault="005776ED" w:rsidP="005776E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776ED" w:rsidRDefault="005776ED" w:rsidP="005776E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776ED" w:rsidRDefault="005776ED" w:rsidP="005776E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4) выявление документально подтвержденного факта (признаков) ошибочного или противоправного действия (бездействия) должностного лица Управления, государственного гражданского служащего Управления, при первоначальном отказе в приеме документов, необходимых для предоставления государственной услуги, </w:t>
      </w:r>
      <w:r>
        <w:rPr>
          <w:rFonts w:eastAsiaTheme="minorHAnsi"/>
          <w:sz w:val="26"/>
          <w:szCs w:val="26"/>
          <w:lang w:eastAsia="en-US"/>
        </w:rPr>
        <w:lastRenderedPageBreak/>
        <w:t>либо в предоставлении государственной услуги, о чем в письменном виде за подписью руководителя Управления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r w:rsidRPr="00D075AA">
        <w:rPr>
          <w:rFonts w:eastAsiaTheme="minorHAnsi"/>
          <w:sz w:val="26"/>
          <w:szCs w:val="26"/>
          <w:lang w:eastAsia="en-US"/>
        </w:rPr>
        <w:t>».</w:t>
      </w:r>
    </w:p>
    <w:p w:rsidR="009A2751" w:rsidRPr="009A2751" w:rsidRDefault="00736C4B" w:rsidP="009A2751">
      <w:pPr>
        <w:autoSpaceDE w:val="0"/>
        <w:autoSpaceDN w:val="0"/>
        <w:adjustRightInd w:val="0"/>
        <w:ind w:firstLine="709"/>
        <w:jc w:val="both"/>
        <w:rPr>
          <w:rFonts w:eastAsiaTheme="minorHAnsi"/>
          <w:bCs/>
          <w:sz w:val="26"/>
          <w:szCs w:val="26"/>
          <w:lang w:eastAsia="en-US"/>
        </w:rPr>
      </w:pPr>
      <w:r>
        <w:rPr>
          <w:rFonts w:eastAsiaTheme="minorHAnsi"/>
          <w:bCs/>
          <w:sz w:val="26"/>
          <w:szCs w:val="26"/>
          <w:lang w:eastAsia="en-US"/>
        </w:rPr>
        <w:t>3</w:t>
      </w:r>
      <w:r w:rsidR="0018389D">
        <w:rPr>
          <w:rFonts w:eastAsiaTheme="minorHAnsi"/>
          <w:bCs/>
          <w:sz w:val="26"/>
          <w:szCs w:val="26"/>
          <w:lang w:eastAsia="en-US"/>
        </w:rPr>
        <w:t>. </w:t>
      </w:r>
      <w:r w:rsidR="009A2751">
        <w:rPr>
          <w:rFonts w:eastAsiaTheme="minorHAnsi"/>
          <w:bCs/>
          <w:sz w:val="26"/>
          <w:szCs w:val="26"/>
          <w:lang w:eastAsia="en-US"/>
        </w:rPr>
        <w:t>П</w:t>
      </w:r>
      <w:r w:rsidR="003D4CEC">
        <w:rPr>
          <w:rFonts w:eastAsiaTheme="minorHAnsi"/>
          <w:bCs/>
          <w:sz w:val="26"/>
          <w:szCs w:val="26"/>
          <w:lang w:eastAsia="en-US"/>
        </w:rPr>
        <w:t xml:space="preserve">ункт </w:t>
      </w:r>
      <w:r w:rsidR="009A2751">
        <w:rPr>
          <w:rFonts w:eastAsiaTheme="minorHAnsi"/>
          <w:bCs/>
          <w:sz w:val="26"/>
          <w:szCs w:val="26"/>
          <w:lang w:eastAsia="en-US"/>
        </w:rPr>
        <w:t>71</w:t>
      </w:r>
      <w:r w:rsidR="003D4CEC">
        <w:rPr>
          <w:rFonts w:eastAsiaTheme="minorHAnsi"/>
          <w:bCs/>
          <w:sz w:val="26"/>
          <w:szCs w:val="26"/>
          <w:lang w:eastAsia="en-US"/>
        </w:rPr>
        <w:t xml:space="preserve"> </w:t>
      </w:r>
      <w:r w:rsidR="009A2751">
        <w:rPr>
          <w:rFonts w:eastAsiaTheme="minorHAnsi"/>
          <w:bCs/>
          <w:sz w:val="26"/>
          <w:szCs w:val="26"/>
          <w:lang w:eastAsia="en-US"/>
        </w:rPr>
        <w:t>после слов «должен содержать» дополнить словами «</w:t>
      </w:r>
      <w:r w:rsidR="009A2751" w:rsidRPr="009A2751">
        <w:rPr>
          <w:rFonts w:eastAsiaTheme="minorHAnsi"/>
          <w:bCs/>
          <w:sz w:val="26"/>
          <w:szCs w:val="26"/>
          <w:lang w:eastAsia="en-US"/>
        </w:rPr>
        <w:t>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w:t>
      </w:r>
      <w:r w:rsidR="009A2751">
        <w:rPr>
          <w:rFonts w:eastAsiaTheme="minorHAnsi"/>
          <w:bCs/>
          <w:sz w:val="26"/>
          <w:szCs w:val="26"/>
          <w:lang w:eastAsia="en-US"/>
        </w:rPr>
        <w:t>».</w:t>
      </w:r>
    </w:p>
    <w:p w:rsidR="00FF5EAB" w:rsidRDefault="00736C4B" w:rsidP="003D4CE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FF5EAB">
        <w:rPr>
          <w:rFonts w:eastAsiaTheme="minorHAnsi"/>
          <w:sz w:val="26"/>
          <w:szCs w:val="26"/>
          <w:lang w:eastAsia="en-US"/>
        </w:rPr>
        <w:t xml:space="preserve">. Пункт </w:t>
      </w:r>
      <w:r w:rsidR="009A2751">
        <w:rPr>
          <w:rFonts w:eastAsiaTheme="minorHAnsi"/>
          <w:sz w:val="26"/>
          <w:szCs w:val="26"/>
          <w:lang w:eastAsia="en-US"/>
        </w:rPr>
        <w:t>87</w:t>
      </w:r>
      <w:r w:rsidR="00FF5EAB">
        <w:rPr>
          <w:rFonts w:eastAsiaTheme="minorHAnsi"/>
          <w:sz w:val="26"/>
          <w:szCs w:val="26"/>
          <w:lang w:eastAsia="en-US"/>
        </w:rPr>
        <w:t xml:space="preserve"> изложить в следующей редакции:</w:t>
      </w:r>
    </w:p>
    <w:p w:rsidR="009A2751" w:rsidRDefault="00FF5EAB"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9A2751">
        <w:rPr>
          <w:rFonts w:eastAsiaTheme="minorHAnsi"/>
          <w:sz w:val="26"/>
          <w:szCs w:val="26"/>
          <w:lang w:eastAsia="en-US"/>
        </w:rPr>
        <w:t>87</w:t>
      </w:r>
      <w:r>
        <w:rPr>
          <w:rFonts w:eastAsiaTheme="minorHAnsi"/>
          <w:sz w:val="26"/>
          <w:szCs w:val="26"/>
          <w:lang w:eastAsia="en-US"/>
        </w:rPr>
        <w:t>. </w:t>
      </w:r>
      <w:r w:rsidR="009A2751">
        <w:rPr>
          <w:rFonts w:eastAsiaTheme="minorHAnsi"/>
          <w:sz w:val="26"/>
          <w:szCs w:val="26"/>
          <w:lang w:eastAsia="en-US"/>
        </w:rPr>
        <w:t>Предметом досудебного (внесудебного) обжалования являются решение, действие (бездействие) Управления, должностных лиц Управления, ответственных за предоставление государственной услуги, в том числе:</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 нарушение срока регистрации заявления заявителя о предоставлении государственной услуги;</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 нарушение срока предоставления государственной услуги;</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или муниципальной услуги;</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7) отказ должностных лиц 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8) нарушение срока или порядка выдачи документов по результатам предоставления государственной услуги;</w:t>
      </w:r>
    </w:p>
    <w:p w:rsidR="009A2751" w:rsidRDefault="009A2751" w:rsidP="009A27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в том числе настоящим административным регламентом);</w:t>
      </w:r>
    </w:p>
    <w:p w:rsidR="009A2751" w:rsidRDefault="009A2751" w:rsidP="00FF5EA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w:t>
      </w:r>
      <w:r>
        <w:rPr>
          <w:rFonts w:eastAsiaTheme="minorHAnsi"/>
          <w:sz w:val="26"/>
          <w:szCs w:val="26"/>
          <w:lang w:eastAsia="en-US"/>
        </w:rPr>
        <w:lastRenderedPageBreak/>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D075AA" w:rsidRPr="003D65F8" w:rsidRDefault="00D075AA" w:rsidP="00D075AA">
      <w:pPr>
        <w:autoSpaceDE w:val="0"/>
        <w:autoSpaceDN w:val="0"/>
        <w:adjustRightInd w:val="0"/>
        <w:jc w:val="center"/>
        <w:rPr>
          <w:rFonts w:eastAsiaTheme="minorHAnsi"/>
          <w:sz w:val="26"/>
          <w:szCs w:val="26"/>
          <w:lang w:eastAsia="en-US"/>
        </w:rPr>
      </w:pPr>
      <w:r>
        <w:rPr>
          <w:rFonts w:eastAsiaTheme="minorHAnsi"/>
          <w:sz w:val="26"/>
          <w:szCs w:val="26"/>
          <w:lang w:eastAsia="en-US"/>
        </w:rPr>
        <w:t>_________</w:t>
      </w:r>
    </w:p>
    <w:sectPr w:rsidR="00D075AA" w:rsidRPr="003D65F8" w:rsidSect="00CE454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02" w:rsidRDefault="003D0A02" w:rsidP="00C54B23">
      <w:r>
        <w:separator/>
      </w:r>
    </w:p>
  </w:endnote>
  <w:endnote w:type="continuationSeparator" w:id="0">
    <w:p w:rsidR="003D0A02" w:rsidRDefault="003D0A02" w:rsidP="00C5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02" w:rsidRDefault="003D0A02" w:rsidP="00C54B23">
      <w:r>
        <w:separator/>
      </w:r>
    </w:p>
  </w:footnote>
  <w:footnote w:type="continuationSeparator" w:id="0">
    <w:p w:rsidR="003D0A02" w:rsidRDefault="003D0A02" w:rsidP="00C5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77" w:rsidRPr="00AB7377" w:rsidRDefault="003D0A02" w:rsidP="00AB7377">
    <w:pPr>
      <w:pStyle w:val="aa"/>
      <w:tabs>
        <w:tab w:val="center" w:pos="7285"/>
        <w:tab w:val="left" w:pos="7785"/>
      </w:tabs>
      <w:jc w:val="center"/>
      <w:rPr>
        <w:sz w:val="22"/>
        <w:szCs w:val="22"/>
      </w:rPr>
    </w:pPr>
    <w:sdt>
      <w:sdtPr>
        <w:id w:val="2117321571"/>
        <w:docPartObj>
          <w:docPartGallery w:val="Page Numbers (Top of Page)"/>
          <w:docPartUnique/>
        </w:docPartObj>
      </w:sdtPr>
      <w:sdtEndPr>
        <w:rPr>
          <w:sz w:val="22"/>
          <w:szCs w:val="22"/>
        </w:rPr>
      </w:sdtEndPr>
      <w:sdtContent>
        <w:r w:rsidR="00AB7377" w:rsidRPr="00AB7377">
          <w:rPr>
            <w:sz w:val="22"/>
            <w:szCs w:val="22"/>
          </w:rPr>
          <w:fldChar w:fldCharType="begin"/>
        </w:r>
        <w:r w:rsidR="00AB7377" w:rsidRPr="00AB7377">
          <w:rPr>
            <w:sz w:val="22"/>
            <w:szCs w:val="22"/>
          </w:rPr>
          <w:instrText>PAGE   \* MERGEFORMAT</w:instrText>
        </w:r>
        <w:r w:rsidR="00AB7377" w:rsidRPr="00AB7377">
          <w:rPr>
            <w:sz w:val="22"/>
            <w:szCs w:val="22"/>
          </w:rPr>
          <w:fldChar w:fldCharType="separate"/>
        </w:r>
        <w:r w:rsidR="00CE4547">
          <w:rPr>
            <w:noProof/>
            <w:sz w:val="22"/>
            <w:szCs w:val="22"/>
          </w:rPr>
          <w:t>3</w:t>
        </w:r>
        <w:r w:rsidR="00AB7377" w:rsidRPr="00AB7377">
          <w:rPr>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B2CA4A"/>
    <w:lvl w:ilvl="0">
      <w:numFmt w:val="bullet"/>
      <w:lvlText w:val="*"/>
      <w:lvlJc w:val="left"/>
    </w:lvl>
  </w:abstractNum>
  <w:abstractNum w:abstractNumId="1" w15:restartNumberingAfterBreak="0">
    <w:nsid w:val="269B4F8A"/>
    <w:multiLevelType w:val="singleLevel"/>
    <w:tmpl w:val="31F01BB8"/>
    <w:lvl w:ilvl="0">
      <w:start w:val="1"/>
      <w:numFmt w:val="decimal"/>
      <w:lvlText w:val="6.%1."/>
      <w:legacy w:legacy="1" w:legacySpace="0" w:legacyIndent="496"/>
      <w:lvlJc w:val="left"/>
      <w:rPr>
        <w:rFonts w:ascii="Times New Roman" w:hAnsi="Times New Roman" w:cs="Times New Roman" w:hint="default"/>
      </w:rPr>
    </w:lvl>
  </w:abstractNum>
  <w:abstractNum w:abstractNumId="2" w15:restartNumberingAfterBreak="0">
    <w:nsid w:val="53B34158"/>
    <w:multiLevelType w:val="hybridMultilevel"/>
    <w:tmpl w:val="5090174E"/>
    <w:lvl w:ilvl="0" w:tplc="EA02F3FA">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59C1709"/>
    <w:multiLevelType w:val="singleLevel"/>
    <w:tmpl w:val="E832433C"/>
    <w:lvl w:ilvl="0">
      <w:start w:val="4"/>
      <w:numFmt w:val="decimal"/>
      <w:lvlText w:val="6.%1."/>
      <w:legacy w:legacy="1" w:legacySpace="0" w:legacyIndent="482"/>
      <w:lvlJc w:val="left"/>
      <w:rPr>
        <w:rFonts w:ascii="Times New Roman" w:hAnsi="Times New Roman" w:cs="Times New Roman" w:hint="default"/>
      </w:rPr>
    </w:lvl>
  </w:abstractNum>
  <w:abstractNum w:abstractNumId="4" w15:restartNumberingAfterBreak="0">
    <w:nsid w:val="55C53148"/>
    <w:multiLevelType w:val="hybridMultilevel"/>
    <w:tmpl w:val="0F126A98"/>
    <w:lvl w:ilvl="0" w:tplc="7BB8B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969583D"/>
    <w:multiLevelType w:val="singleLevel"/>
    <w:tmpl w:val="D1C86138"/>
    <w:lvl w:ilvl="0">
      <w:start w:val="2"/>
      <w:numFmt w:val="decimal"/>
      <w:lvlText w:val="6.5.%1."/>
      <w:legacy w:legacy="1" w:legacySpace="0" w:legacyIndent="893"/>
      <w:lvlJc w:val="left"/>
      <w:rPr>
        <w:rFonts w:ascii="Times New Roman" w:hAnsi="Times New Roman" w:cs="Times New Roman" w:hint="default"/>
      </w:rPr>
    </w:lvl>
  </w:abstractNum>
  <w:abstractNum w:abstractNumId="6" w15:restartNumberingAfterBreak="0">
    <w:nsid w:val="5AD85A49"/>
    <w:multiLevelType w:val="hybridMultilevel"/>
    <w:tmpl w:val="EE5C07AA"/>
    <w:lvl w:ilvl="0" w:tplc="F912B058">
      <w:start w:val="1"/>
      <w:numFmt w:val="decimal"/>
      <w:lvlText w:val="%1."/>
      <w:lvlJc w:val="left"/>
      <w:pPr>
        <w:tabs>
          <w:tab w:val="num" w:pos="1495"/>
        </w:tabs>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274D91"/>
    <w:multiLevelType w:val="singleLevel"/>
    <w:tmpl w:val="F06615B0"/>
    <w:lvl w:ilvl="0">
      <w:start w:val="1"/>
      <w:numFmt w:val="decimal"/>
      <w:lvlText w:val="5.%1."/>
      <w:legacy w:legacy="1" w:legacySpace="0" w:legacyIndent="490"/>
      <w:lvlJc w:val="left"/>
      <w:rPr>
        <w:rFonts w:ascii="Times New Roman" w:hAnsi="Times New Roman" w:cs="Times New Roman" w:hint="default"/>
      </w:rPr>
    </w:lvl>
  </w:abstractNum>
  <w:abstractNum w:abstractNumId="8" w15:restartNumberingAfterBreak="0">
    <w:nsid w:val="76E21D3F"/>
    <w:multiLevelType w:val="hybridMultilevel"/>
    <w:tmpl w:val="95B01B1A"/>
    <w:lvl w:ilvl="0" w:tplc="0DFCE7D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6"/>
  </w:num>
  <w:num w:numId="2">
    <w:abstractNumId w:val="4"/>
  </w:num>
  <w:num w:numId="3">
    <w:abstractNumId w:val="7"/>
  </w:num>
  <w:num w:numId="4">
    <w:abstractNumId w:val="1"/>
  </w:num>
  <w:num w:numId="5">
    <w:abstractNumId w:val="3"/>
  </w:num>
  <w:num w:numId="6">
    <w:abstractNumId w:val="5"/>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F"/>
    <w:rsid w:val="00002A2B"/>
    <w:rsid w:val="00004A49"/>
    <w:rsid w:val="0001254D"/>
    <w:rsid w:val="00016C82"/>
    <w:rsid w:val="00031376"/>
    <w:rsid w:val="00033ABD"/>
    <w:rsid w:val="00034DDF"/>
    <w:rsid w:val="000863DF"/>
    <w:rsid w:val="00087C9B"/>
    <w:rsid w:val="00090482"/>
    <w:rsid w:val="000A407F"/>
    <w:rsid w:val="000B441C"/>
    <w:rsid w:val="000B71B8"/>
    <w:rsid w:val="000D03CC"/>
    <w:rsid w:val="000D70B9"/>
    <w:rsid w:val="000D76D7"/>
    <w:rsid w:val="0010300C"/>
    <w:rsid w:val="00106B3F"/>
    <w:rsid w:val="00113FB5"/>
    <w:rsid w:val="00123C90"/>
    <w:rsid w:val="0013264B"/>
    <w:rsid w:val="00132989"/>
    <w:rsid w:val="00133035"/>
    <w:rsid w:val="001602AD"/>
    <w:rsid w:val="00170246"/>
    <w:rsid w:val="001716B0"/>
    <w:rsid w:val="0018389D"/>
    <w:rsid w:val="00191FE0"/>
    <w:rsid w:val="001B5F7E"/>
    <w:rsid w:val="001F6DEE"/>
    <w:rsid w:val="00212F53"/>
    <w:rsid w:val="00216D26"/>
    <w:rsid w:val="00237580"/>
    <w:rsid w:val="00237F34"/>
    <w:rsid w:val="00257C95"/>
    <w:rsid w:val="00290B8B"/>
    <w:rsid w:val="002A3D3C"/>
    <w:rsid w:val="002B1E45"/>
    <w:rsid w:val="002B261C"/>
    <w:rsid w:val="002E378F"/>
    <w:rsid w:val="002E739D"/>
    <w:rsid w:val="002F2E42"/>
    <w:rsid w:val="00314B99"/>
    <w:rsid w:val="00316C39"/>
    <w:rsid w:val="00336128"/>
    <w:rsid w:val="00340A63"/>
    <w:rsid w:val="00350E97"/>
    <w:rsid w:val="003511C0"/>
    <w:rsid w:val="003569B4"/>
    <w:rsid w:val="00364183"/>
    <w:rsid w:val="00370513"/>
    <w:rsid w:val="00371EDF"/>
    <w:rsid w:val="003724CC"/>
    <w:rsid w:val="00382B11"/>
    <w:rsid w:val="003A14A0"/>
    <w:rsid w:val="003A2CFF"/>
    <w:rsid w:val="003A7A14"/>
    <w:rsid w:val="003B3358"/>
    <w:rsid w:val="003C51D2"/>
    <w:rsid w:val="003C7086"/>
    <w:rsid w:val="003C7492"/>
    <w:rsid w:val="003D0A02"/>
    <w:rsid w:val="003D4CEC"/>
    <w:rsid w:val="003D65F8"/>
    <w:rsid w:val="003F32B2"/>
    <w:rsid w:val="00407F76"/>
    <w:rsid w:val="00412577"/>
    <w:rsid w:val="00433310"/>
    <w:rsid w:val="0043569D"/>
    <w:rsid w:val="00465A83"/>
    <w:rsid w:val="00484D04"/>
    <w:rsid w:val="004F441E"/>
    <w:rsid w:val="00503711"/>
    <w:rsid w:val="00504115"/>
    <w:rsid w:val="00511F46"/>
    <w:rsid w:val="00520CD9"/>
    <w:rsid w:val="00521AB1"/>
    <w:rsid w:val="0052217E"/>
    <w:rsid w:val="00525B72"/>
    <w:rsid w:val="00531416"/>
    <w:rsid w:val="00537EA1"/>
    <w:rsid w:val="00564A58"/>
    <w:rsid w:val="00566C3C"/>
    <w:rsid w:val="005776ED"/>
    <w:rsid w:val="00581A7E"/>
    <w:rsid w:val="00591245"/>
    <w:rsid w:val="005E2C2F"/>
    <w:rsid w:val="005F1C1E"/>
    <w:rsid w:val="005F57C2"/>
    <w:rsid w:val="00603819"/>
    <w:rsid w:val="006064A3"/>
    <w:rsid w:val="00606F5A"/>
    <w:rsid w:val="00635827"/>
    <w:rsid w:val="00635D30"/>
    <w:rsid w:val="00647198"/>
    <w:rsid w:val="0066364B"/>
    <w:rsid w:val="00673CDF"/>
    <w:rsid w:val="0068543F"/>
    <w:rsid w:val="00687A11"/>
    <w:rsid w:val="0069152E"/>
    <w:rsid w:val="00692C3E"/>
    <w:rsid w:val="00694AC2"/>
    <w:rsid w:val="006967B0"/>
    <w:rsid w:val="006A0998"/>
    <w:rsid w:val="006B3996"/>
    <w:rsid w:val="006D16A0"/>
    <w:rsid w:val="006F16DA"/>
    <w:rsid w:val="00705135"/>
    <w:rsid w:val="007068B5"/>
    <w:rsid w:val="00707E04"/>
    <w:rsid w:val="00726AC5"/>
    <w:rsid w:val="00726FB2"/>
    <w:rsid w:val="007306E2"/>
    <w:rsid w:val="00736C4B"/>
    <w:rsid w:val="007427FE"/>
    <w:rsid w:val="0075627B"/>
    <w:rsid w:val="00765BBA"/>
    <w:rsid w:val="007C6C97"/>
    <w:rsid w:val="007D1FD8"/>
    <w:rsid w:val="007D28F6"/>
    <w:rsid w:val="007D31A7"/>
    <w:rsid w:val="008031B5"/>
    <w:rsid w:val="008033AC"/>
    <w:rsid w:val="00805217"/>
    <w:rsid w:val="0081496A"/>
    <w:rsid w:val="00824E37"/>
    <w:rsid w:val="00826936"/>
    <w:rsid w:val="008315B2"/>
    <w:rsid w:val="00836F45"/>
    <w:rsid w:val="00853BEB"/>
    <w:rsid w:val="008665BD"/>
    <w:rsid w:val="008821A3"/>
    <w:rsid w:val="00894002"/>
    <w:rsid w:val="008972A2"/>
    <w:rsid w:val="008C1D3E"/>
    <w:rsid w:val="008E029F"/>
    <w:rsid w:val="008F0B8D"/>
    <w:rsid w:val="008F4DAC"/>
    <w:rsid w:val="008F7B59"/>
    <w:rsid w:val="00905DEF"/>
    <w:rsid w:val="00913722"/>
    <w:rsid w:val="0091713A"/>
    <w:rsid w:val="00917D69"/>
    <w:rsid w:val="0093279C"/>
    <w:rsid w:val="00937730"/>
    <w:rsid w:val="009438C0"/>
    <w:rsid w:val="009442CE"/>
    <w:rsid w:val="0096161A"/>
    <w:rsid w:val="00964024"/>
    <w:rsid w:val="00965E2E"/>
    <w:rsid w:val="00965F91"/>
    <w:rsid w:val="00972100"/>
    <w:rsid w:val="009751E5"/>
    <w:rsid w:val="00985516"/>
    <w:rsid w:val="00991841"/>
    <w:rsid w:val="00993AA4"/>
    <w:rsid w:val="00995216"/>
    <w:rsid w:val="009A2751"/>
    <w:rsid w:val="009A3499"/>
    <w:rsid w:val="009A37E2"/>
    <w:rsid w:val="009B28F0"/>
    <w:rsid w:val="009B2E43"/>
    <w:rsid w:val="009C55BF"/>
    <w:rsid w:val="009C6A6E"/>
    <w:rsid w:val="009D64EC"/>
    <w:rsid w:val="009E4320"/>
    <w:rsid w:val="009F2D63"/>
    <w:rsid w:val="009F54EE"/>
    <w:rsid w:val="009F71C5"/>
    <w:rsid w:val="00A07A3B"/>
    <w:rsid w:val="00A10E0B"/>
    <w:rsid w:val="00A23D74"/>
    <w:rsid w:val="00A245A5"/>
    <w:rsid w:val="00A2532D"/>
    <w:rsid w:val="00A324AE"/>
    <w:rsid w:val="00A526EF"/>
    <w:rsid w:val="00A65C90"/>
    <w:rsid w:val="00A879E0"/>
    <w:rsid w:val="00A97A8A"/>
    <w:rsid w:val="00AA626E"/>
    <w:rsid w:val="00AB7377"/>
    <w:rsid w:val="00AC7349"/>
    <w:rsid w:val="00AE1C34"/>
    <w:rsid w:val="00AE5914"/>
    <w:rsid w:val="00B05357"/>
    <w:rsid w:val="00B15219"/>
    <w:rsid w:val="00B31352"/>
    <w:rsid w:val="00B338D1"/>
    <w:rsid w:val="00B53D37"/>
    <w:rsid w:val="00B558F1"/>
    <w:rsid w:val="00B74A72"/>
    <w:rsid w:val="00B87929"/>
    <w:rsid w:val="00BC5287"/>
    <w:rsid w:val="00BD4A70"/>
    <w:rsid w:val="00C03DA5"/>
    <w:rsid w:val="00C10510"/>
    <w:rsid w:val="00C11C8A"/>
    <w:rsid w:val="00C1726A"/>
    <w:rsid w:val="00C3344F"/>
    <w:rsid w:val="00C54B23"/>
    <w:rsid w:val="00C56375"/>
    <w:rsid w:val="00C5671B"/>
    <w:rsid w:val="00C61E4F"/>
    <w:rsid w:val="00C6340B"/>
    <w:rsid w:val="00CA28DD"/>
    <w:rsid w:val="00CA3F95"/>
    <w:rsid w:val="00CB1861"/>
    <w:rsid w:val="00CC04E2"/>
    <w:rsid w:val="00CC197E"/>
    <w:rsid w:val="00CD5158"/>
    <w:rsid w:val="00CE4547"/>
    <w:rsid w:val="00CF0DC8"/>
    <w:rsid w:val="00D0510E"/>
    <w:rsid w:val="00D075AA"/>
    <w:rsid w:val="00D12DCE"/>
    <w:rsid w:val="00D46B0B"/>
    <w:rsid w:val="00D6449D"/>
    <w:rsid w:val="00D721A2"/>
    <w:rsid w:val="00D73D31"/>
    <w:rsid w:val="00D807F3"/>
    <w:rsid w:val="00D84C7C"/>
    <w:rsid w:val="00D92B37"/>
    <w:rsid w:val="00D96D26"/>
    <w:rsid w:val="00DA2042"/>
    <w:rsid w:val="00DB0A80"/>
    <w:rsid w:val="00DB3DF7"/>
    <w:rsid w:val="00DC3C37"/>
    <w:rsid w:val="00DD1118"/>
    <w:rsid w:val="00DD442A"/>
    <w:rsid w:val="00DE2B52"/>
    <w:rsid w:val="00DE5B72"/>
    <w:rsid w:val="00DE69B8"/>
    <w:rsid w:val="00DF26CB"/>
    <w:rsid w:val="00DF37D5"/>
    <w:rsid w:val="00E0144B"/>
    <w:rsid w:val="00E056FE"/>
    <w:rsid w:val="00E136BC"/>
    <w:rsid w:val="00E229E8"/>
    <w:rsid w:val="00E519F7"/>
    <w:rsid w:val="00E54F60"/>
    <w:rsid w:val="00E57761"/>
    <w:rsid w:val="00E66EE2"/>
    <w:rsid w:val="00E9140B"/>
    <w:rsid w:val="00E92366"/>
    <w:rsid w:val="00EB6ECB"/>
    <w:rsid w:val="00EB7946"/>
    <w:rsid w:val="00EC5C9D"/>
    <w:rsid w:val="00ED22E8"/>
    <w:rsid w:val="00ED7321"/>
    <w:rsid w:val="00EE27E9"/>
    <w:rsid w:val="00F01FFC"/>
    <w:rsid w:val="00F02470"/>
    <w:rsid w:val="00F1111E"/>
    <w:rsid w:val="00F1179A"/>
    <w:rsid w:val="00F2290A"/>
    <w:rsid w:val="00F3268A"/>
    <w:rsid w:val="00F5179F"/>
    <w:rsid w:val="00F53AA5"/>
    <w:rsid w:val="00F545D8"/>
    <w:rsid w:val="00F54660"/>
    <w:rsid w:val="00F71D5F"/>
    <w:rsid w:val="00F8464F"/>
    <w:rsid w:val="00F84D3E"/>
    <w:rsid w:val="00F93E85"/>
    <w:rsid w:val="00FA711A"/>
    <w:rsid w:val="00FB742D"/>
    <w:rsid w:val="00FC5E2F"/>
    <w:rsid w:val="00FD0015"/>
    <w:rsid w:val="00FF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BB47"/>
  <w15:docId w15:val="{82C49AB8-B803-47F6-B5D0-6FE1407A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91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E2C2F"/>
    <w:pPr>
      <w:keepNext/>
      <w:overflowPunct w:val="0"/>
      <w:autoSpaceDE w:val="0"/>
      <w:autoSpaceDN w:val="0"/>
      <w:adjustRightInd w:val="0"/>
      <w:jc w:val="center"/>
      <w:textAlignment w:val="baseline"/>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C7492"/>
    <w:pPr>
      <w:ind w:left="426"/>
      <w:jc w:val="center"/>
    </w:pPr>
    <w:rPr>
      <w:b/>
      <w:sz w:val="28"/>
    </w:rPr>
  </w:style>
  <w:style w:type="character" w:customStyle="1" w:styleId="a4">
    <w:name w:val="Основной текст с отступом Знак"/>
    <w:basedOn w:val="a0"/>
    <w:link w:val="a3"/>
    <w:rsid w:val="003C7492"/>
    <w:rPr>
      <w:rFonts w:ascii="Times New Roman" w:eastAsia="Times New Roman" w:hAnsi="Times New Roman" w:cs="Times New Roman"/>
      <w:b/>
      <w:sz w:val="28"/>
      <w:szCs w:val="20"/>
      <w:lang w:eastAsia="ru-RU"/>
    </w:rPr>
  </w:style>
  <w:style w:type="paragraph" w:customStyle="1" w:styleId="ConsPlusTitle">
    <w:name w:val="ConsPlusTitle"/>
    <w:uiPriority w:val="99"/>
    <w:rsid w:val="003C7492"/>
    <w:pPr>
      <w:widowControl w:val="0"/>
      <w:spacing w:after="0" w:line="240" w:lineRule="auto"/>
    </w:pPr>
    <w:rPr>
      <w:rFonts w:ascii="Arial" w:eastAsia="Times New Roman" w:hAnsi="Arial" w:cs="Times New Roman"/>
      <w:b/>
      <w:snapToGrid w:val="0"/>
      <w:sz w:val="20"/>
      <w:szCs w:val="20"/>
      <w:lang w:eastAsia="ru-RU"/>
    </w:rPr>
  </w:style>
  <w:style w:type="paragraph" w:styleId="a5">
    <w:name w:val="Balloon Text"/>
    <w:basedOn w:val="a"/>
    <w:link w:val="a6"/>
    <w:uiPriority w:val="99"/>
    <w:semiHidden/>
    <w:unhideWhenUsed/>
    <w:rsid w:val="003C7492"/>
    <w:rPr>
      <w:rFonts w:ascii="Tahoma" w:hAnsi="Tahoma" w:cs="Tahoma"/>
      <w:sz w:val="16"/>
      <w:szCs w:val="16"/>
    </w:rPr>
  </w:style>
  <w:style w:type="character" w:customStyle="1" w:styleId="a6">
    <w:name w:val="Текст выноски Знак"/>
    <w:basedOn w:val="a0"/>
    <w:link w:val="a5"/>
    <w:uiPriority w:val="99"/>
    <w:semiHidden/>
    <w:rsid w:val="003C7492"/>
    <w:rPr>
      <w:rFonts w:ascii="Tahoma" w:eastAsia="Times New Roman" w:hAnsi="Tahoma" w:cs="Tahoma"/>
      <w:sz w:val="16"/>
      <w:szCs w:val="16"/>
      <w:lang w:eastAsia="ru-RU"/>
    </w:rPr>
  </w:style>
  <w:style w:type="paragraph" w:styleId="a7">
    <w:name w:val="List Paragraph"/>
    <w:basedOn w:val="a"/>
    <w:uiPriority w:val="34"/>
    <w:qFormat/>
    <w:rsid w:val="00290B8B"/>
    <w:pPr>
      <w:ind w:left="720"/>
      <w:contextualSpacing/>
    </w:pPr>
  </w:style>
  <w:style w:type="paragraph" w:styleId="a8">
    <w:name w:val="Body Text"/>
    <w:basedOn w:val="a"/>
    <w:link w:val="a9"/>
    <w:uiPriority w:val="99"/>
    <w:unhideWhenUsed/>
    <w:rsid w:val="00290B8B"/>
    <w:pPr>
      <w:spacing w:after="120"/>
    </w:pPr>
  </w:style>
  <w:style w:type="character" w:customStyle="1" w:styleId="a9">
    <w:name w:val="Основной текст Знак"/>
    <w:basedOn w:val="a0"/>
    <w:link w:val="a8"/>
    <w:uiPriority w:val="99"/>
    <w:rsid w:val="00290B8B"/>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C54B23"/>
    <w:pPr>
      <w:tabs>
        <w:tab w:val="center" w:pos="4677"/>
        <w:tab w:val="right" w:pos="9355"/>
      </w:tabs>
    </w:pPr>
  </w:style>
  <w:style w:type="character" w:customStyle="1" w:styleId="ab">
    <w:name w:val="Верхний колонтитул Знак"/>
    <w:basedOn w:val="a0"/>
    <w:link w:val="aa"/>
    <w:uiPriority w:val="99"/>
    <w:rsid w:val="00C54B2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54B23"/>
    <w:pPr>
      <w:tabs>
        <w:tab w:val="center" w:pos="4677"/>
        <w:tab w:val="right" w:pos="9355"/>
      </w:tabs>
    </w:pPr>
  </w:style>
  <w:style w:type="character" w:customStyle="1" w:styleId="ad">
    <w:name w:val="Нижний колонтитул Знак"/>
    <w:basedOn w:val="a0"/>
    <w:link w:val="ac"/>
    <w:uiPriority w:val="99"/>
    <w:rsid w:val="00C54B23"/>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5E2C2F"/>
    <w:rPr>
      <w:rFonts w:ascii="Times New Roman" w:eastAsia="Times New Roman" w:hAnsi="Times New Roman" w:cs="Times New Roman"/>
      <w:b/>
      <w:sz w:val="28"/>
      <w:szCs w:val="20"/>
      <w:lang w:eastAsia="ru-RU"/>
    </w:rPr>
  </w:style>
  <w:style w:type="paragraph" w:styleId="ae">
    <w:name w:val="Plain Text"/>
    <w:aliases w:val=" Знак Знак Знак, Знак Знак"/>
    <w:basedOn w:val="a"/>
    <w:link w:val="af"/>
    <w:rsid w:val="005E2C2F"/>
    <w:rPr>
      <w:rFonts w:ascii="Courier New" w:hAnsi="Courier New"/>
    </w:rPr>
  </w:style>
  <w:style w:type="character" w:customStyle="1" w:styleId="af">
    <w:name w:val="Текст Знак"/>
    <w:aliases w:val=" Знак Знак Знак Знак, Знак Знак Знак1"/>
    <w:basedOn w:val="a0"/>
    <w:link w:val="ae"/>
    <w:rsid w:val="005E2C2F"/>
    <w:rPr>
      <w:rFonts w:ascii="Courier New" w:eastAsia="Times New Roman" w:hAnsi="Courier New" w:cs="Times New Roman"/>
      <w:sz w:val="20"/>
      <w:szCs w:val="20"/>
    </w:rPr>
  </w:style>
  <w:style w:type="table" w:styleId="af0">
    <w:name w:val="Table Grid"/>
    <w:basedOn w:val="a1"/>
    <w:uiPriority w:val="59"/>
    <w:rsid w:val="0089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93AA4"/>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customStyle="1" w:styleId="ConsPlusNonformat">
    <w:name w:val="ConsPlusNonformat"/>
    <w:rsid w:val="00F2290A"/>
    <w:pPr>
      <w:autoSpaceDE w:val="0"/>
      <w:autoSpaceDN w:val="0"/>
      <w:adjustRightInd w:val="0"/>
      <w:spacing w:after="0" w:line="240" w:lineRule="auto"/>
    </w:pPr>
    <w:rPr>
      <w:rFonts w:ascii="Courier New" w:hAnsi="Courier New" w:cs="Courier New"/>
      <w:sz w:val="20"/>
      <w:szCs w:val="20"/>
    </w:rPr>
  </w:style>
  <w:style w:type="character" w:styleId="af1">
    <w:name w:val="annotation reference"/>
    <w:basedOn w:val="a0"/>
    <w:uiPriority w:val="99"/>
    <w:semiHidden/>
    <w:unhideWhenUsed/>
    <w:rsid w:val="00D73D31"/>
    <w:rPr>
      <w:sz w:val="16"/>
      <w:szCs w:val="16"/>
    </w:rPr>
  </w:style>
  <w:style w:type="paragraph" w:styleId="af2">
    <w:name w:val="annotation text"/>
    <w:basedOn w:val="a"/>
    <w:link w:val="af3"/>
    <w:uiPriority w:val="99"/>
    <w:semiHidden/>
    <w:unhideWhenUsed/>
    <w:rsid w:val="00D73D31"/>
  </w:style>
  <w:style w:type="character" w:customStyle="1" w:styleId="af3">
    <w:name w:val="Текст примечания Знак"/>
    <w:basedOn w:val="a0"/>
    <w:link w:val="af2"/>
    <w:uiPriority w:val="99"/>
    <w:semiHidden/>
    <w:rsid w:val="00D73D31"/>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73D31"/>
    <w:rPr>
      <w:b/>
      <w:bCs/>
    </w:rPr>
  </w:style>
  <w:style w:type="character" w:customStyle="1" w:styleId="af5">
    <w:name w:val="Тема примечания Знак"/>
    <w:basedOn w:val="af3"/>
    <w:link w:val="af4"/>
    <w:uiPriority w:val="99"/>
    <w:semiHidden/>
    <w:rsid w:val="00D73D31"/>
    <w:rPr>
      <w:rFonts w:ascii="Times New Roman" w:eastAsia="Times New Roman" w:hAnsi="Times New Roman" w:cs="Times New Roman"/>
      <w:b/>
      <w:bCs/>
      <w:sz w:val="20"/>
      <w:szCs w:val="20"/>
      <w:lang w:eastAsia="ru-RU"/>
    </w:rPr>
  </w:style>
  <w:style w:type="paragraph" w:styleId="af6">
    <w:name w:val="No Spacing"/>
    <w:uiPriority w:val="1"/>
    <w:qFormat/>
    <w:rsid w:val="006F1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CADB621B7F9E2F6204D070884753BF187CEFBA9A2C67FBBCB21B74A2B22FFA7F204D28CB6A54AB5C5A47327679CCE4F46AB7540E5CFADFA363B951m2O" TargetMode="External"/><Relationship Id="rId13" Type="http://schemas.openxmlformats.org/officeDocument/2006/relationships/hyperlink" Target="consultantplus://offline/ref=14CADB621B7F9E2F6204D070884753BF187CEFBA9A2C67FBBCB21B74A2B22FFA7F204D28CB6A54AB5C5A47327679CCE4F46AB7540E5CFADFA363B951m2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14CADB621B7F9E2F6204D070884753BF187CEFBA9A2C67FBBCB21B74A2B22FFA7F204D28CB6A54AB5C5A47327679CCE4F46AB7540E5CFADFA363B951m2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4CADB621B7F9E2F6204D070884753BF187CEFBA9A2C67FBBCB21B74A2B22FFA7F204D28CB6A54AB5C5A47327679CCE4F46AB7540E5CFADFA363B951m2O" TargetMode="External"/><Relationship Id="rId4" Type="http://schemas.openxmlformats.org/officeDocument/2006/relationships/webSettings" Target="webSettings.xml"/><Relationship Id="rId9" Type="http://schemas.openxmlformats.org/officeDocument/2006/relationships/hyperlink" Target="consultantplus://offline/ref=E7B86C327EAD6465166CAF708A2F6F6EE51F877BAA0EA4E1CD7A6AC717C8I7L" TargetMode="External"/><Relationship Id="rId14" Type="http://schemas.openxmlformats.org/officeDocument/2006/relationships/hyperlink" Target="consultantplus://offline/ref=01B3D32BF3B66FCCB5AA528EF30F136E213CE5E7295004EE305A415C449D62EF5474C3C75B33B5F4FD113AC4145CE14CF6D77E6222F82F1705ADFEVCz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Осташов Павел Николаевич</dc:creator>
  <cp:lastModifiedBy>Голговская Анастасия Владимировна</cp:lastModifiedBy>
  <cp:revision>11</cp:revision>
  <cp:lastPrinted>2018-08-22T13:35:00Z</cp:lastPrinted>
  <dcterms:created xsi:type="dcterms:W3CDTF">2019-10-11T15:09:00Z</dcterms:created>
  <dcterms:modified xsi:type="dcterms:W3CDTF">2020-10-09T13:04:00Z</dcterms:modified>
</cp:coreProperties>
</file>