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2F" w:rsidRPr="0089196A" w:rsidRDefault="005E2C2F" w:rsidP="00F54660">
      <w:pPr>
        <w:pStyle w:val="2"/>
        <w:rPr>
          <w:szCs w:val="28"/>
        </w:rPr>
      </w:pPr>
      <w:r>
        <w:rPr>
          <w:noProof/>
          <w:szCs w:val="28"/>
        </w:rPr>
        <w:drawing>
          <wp:inline distT="0" distB="0" distL="0" distR="0" wp14:anchorId="17083F84" wp14:editId="32796A32">
            <wp:extent cx="609600" cy="742950"/>
            <wp:effectExtent l="19050" t="0" r="0" b="0"/>
            <wp:docPr id="2" name="Рисунок 2" descr="Описание: ГЕРБ_НА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_НАО1"/>
                    <pic:cNvPicPr>
                      <a:picLocks noChangeAspect="1" noChangeArrowheads="1"/>
                    </pic:cNvPicPr>
                  </pic:nvPicPr>
                  <pic:blipFill>
                    <a:blip r:embed="rId7" cstate="print"/>
                    <a:srcRect/>
                    <a:stretch>
                      <a:fillRect/>
                    </a:stretch>
                  </pic:blipFill>
                  <pic:spPr bwMode="auto">
                    <a:xfrm>
                      <a:off x="0" y="0"/>
                      <a:ext cx="609600" cy="742950"/>
                    </a:xfrm>
                    <a:prstGeom prst="rect">
                      <a:avLst/>
                    </a:prstGeom>
                    <a:noFill/>
                    <a:ln w="9525">
                      <a:noFill/>
                      <a:miter lim="800000"/>
                      <a:headEnd/>
                      <a:tailEnd/>
                    </a:ln>
                  </pic:spPr>
                </pic:pic>
              </a:graphicData>
            </a:graphic>
          </wp:inline>
        </w:drawing>
      </w:r>
    </w:p>
    <w:p w:rsidR="005E2C2F" w:rsidRPr="0089196A" w:rsidRDefault="005E2C2F" w:rsidP="00F54660">
      <w:pPr>
        <w:jc w:val="center"/>
        <w:rPr>
          <w:b/>
          <w:sz w:val="28"/>
          <w:szCs w:val="28"/>
        </w:rPr>
      </w:pPr>
    </w:p>
    <w:p w:rsidR="005E2C2F" w:rsidRPr="00A86328" w:rsidRDefault="005E2C2F" w:rsidP="00F54660">
      <w:pPr>
        <w:jc w:val="center"/>
        <w:rPr>
          <w:b/>
          <w:sz w:val="28"/>
          <w:szCs w:val="28"/>
        </w:rPr>
      </w:pPr>
      <w:r w:rsidRPr="00A86328">
        <w:rPr>
          <w:b/>
          <w:sz w:val="28"/>
          <w:szCs w:val="28"/>
        </w:rPr>
        <w:t>Управление имущественных и земельных отношений</w:t>
      </w:r>
    </w:p>
    <w:p w:rsidR="005E2C2F" w:rsidRPr="00A86328" w:rsidRDefault="005E2C2F" w:rsidP="00F54660">
      <w:pPr>
        <w:jc w:val="center"/>
        <w:rPr>
          <w:b/>
          <w:sz w:val="28"/>
          <w:szCs w:val="28"/>
        </w:rPr>
      </w:pPr>
      <w:r w:rsidRPr="00A86328">
        <w:rPr>
          <w:b/>
          <w:sz w:val="28"/>
          <w:szCs w:val="28"/>
        </w:rPr>
        <w:t>Ненецкого автономного округа</w:t>
      </w:r>
    </w:p>
    <w:p w:rsidR="005E2C2F" w:rsidRPr="00A86328" w:rsidRDefault="005E2C2F" w:rsidP="00F54660">
      <w:pPr>
        <w:jc w:val="center"/>
        <w:rPr>
          <w:b/>
          <w:sz w:val="28"/>
          <w:szCs w:val="28"/>
        </w:rPr>
      </w:pPr>
      <w:r w:rsidRPr="00A86328">
        <w:rPr>
          <w:b/>
          <w:sz w:val="28"/>
          <w:szCs w:val="28"/>
        </w:rPr>
        <w:t>(УИЗО НАО)</w:t>
      </w:r>
    </w:p>
    <w:p w:rsidR="005E2C2F" w:rsidRPr="00A86328" w:rsidRDefault="005E2C2F" w:rsidP="00F54660">
      <w:pPr>
        <w:jc w:val="center"/>
        <w:rPr>
          <w:sz w:val="28"/>
          <w:szCs w:val="28"/>
        </w:rPr>
      </w:pPr>
    </w:p>
    <w:p w:rsidR="005E2C2F" w:rsidRPr="00A86328" w:rsidRDefault="00993AA4" w:rsidP="00F54660">
      <w:pPr>
        <w:jc w:val="center"/>
        <w:rPr>
          <w:b/>
          <w:sz w:val="28"/>
          <w:szCs w:val="28"/>
        </w:rPr>
      </w:pPr>
      <w:r>
        <w:rPr>
          <w:b/>
          <w:sz w:val="28"/>
          <w:szCs w:val="28"/>
        </w:rPr>
        <w:t>ПРИКАЗ</w:t>
      </w:r>
    </w:p>
    <w:p w:rsidR="005E2C2F" w:rsidRPr="00A86328" w:rsidRDefault="005E2C2F" w:rsidP="00F54660">
      <w:pPr>
        <w:jc w:val="center"/>
        <w:rPr>
          <w:sz w:val="28"/>
          <w:szCs w:val="28"/>
        </w:rPr>
      </w:pPr>
    </w:p>
    <w:p w:rsidR="005E2C2F" w:rsidRPr="00A86328" w:rsidRDefault="005E2C2F" w:rsidP="00F54660">
      <w:pPr>
        <w:jc w:val="center"/>
        <w:rPr>
          <w:sz w:val="28"/>
          <w:szCs w:val="28"/>
        </w:rPr>
      </w:pPr>
      <w:r w:rsidRPr="00A86328">
        <w:rPr>
          <w:sz w:val="28"/>
          <w:szCs w:val="28"/>
        </w:rPr>
        <w:t xml:space="preserve">от </w:t>
      </w:r>
      <w:r w:rsidR="00CB1861">
        <w:rPr>
          <w:sz w:val="28"/>
          <w:szCs w:val="28"/>
        </w:rPr>
        <w:t>____</w:t>
      </w:r>
      <w:r w:rsidR="006F16DA">
        <w:rPr>
          <w:sz w:val="28"/>
          <w:szCs w:val="28"/>
        </w:rPr>
        <w:t xml:space="preserve"> </w:t>
      </w:r>
      <w:r w:rsidR="000B71B8">
        <w:rPr>
          <w:sz w:val="28"/>
          <w:szCs w:val="28"/>
        </w:rPr>
        <w:t>октября</w:t>
      </w:r>
      <w:r w:rsidR="006F16DA">
        <w:rPr>
          <w:sz w:val="28"/>
          <w:szCs w:val="28"/>
        </w:rPr>
        <w:t xml:space="preserve"> </w:t>
      </w:r>
      <w:r w:rsidRPr="00A86328">
        <w:rPr>
          <w:sz w:val="28"/>
          <w:szCs w:val="28"/>
        </w:rPr>
        <w:t>201</w:t>
      </w:r>
      <w:r w:rsidR="00CB1861">
        <w:rPr>
          <w:sz w:val="28"/>
          <w:szCs w:val="28"/>
        </w:rPr>
        <w:t>9</w:t>
      </w:r>
      <w:r w:rsidRPr="00A86328">
        <w:rPr>
          <w:sz w:val="28"/>
          <w:szCs w:val="28"/>
        </w:rPr>
        <w:t xml:space="preserve"> г. № </w:t>
      </w:r>
      <w:r w:rsidR="00CB1861">
        <w:rPr>
          <w:sz w:val="28"/>
          <w:szCs w:val="28"/>
        </w:rPr>
        <w:t>___</w:t>
      </w:r>
    </w:p>
    <w:p w:rsidR="005E2C2F" w:rsidRDefault="005E2C2F" w:rsidP="00F54660">
      <w:pPr>
        <w:jc w:val="center"/>
        <w:rPr>
          <w:sz w:val="28"/>
          <w:szCs w:val="28"/>
        </w:rPr>
      </w:pPr>
      <w:r w:rsidRPr="00A86328">
        <w:rPr>
          <w:sz w:val="28"/>
          <w:szCs w:val="28"/>
        </w:rPr>
        <w:t>г. Нарьян-Мар</w:t>
      </w:r>
    </w:p>
    <w:p w:rsidR="005E2C2F" w:rsidRPr="00A86328" w:rsidRDefault="005E2C2F" w:rsidP="005E2C2F">
      <w:pPr>
        <w:jc w:val="center"/>
        <w:rPr>
          <w:sz w:val="28"/>
          <w:szCs w:val="28"/>
        </w:rPr>
      </w:pPr>
    </w:p>
    <w:tbl>
      <w:tblPr>
        <w:tblW w:w="0" w:type="auto"/>
        <w:jc w:val="center"/>
        <w:tblLook w:val="04A0" w:firstRow="1" w:lastRow="0" w:firstColumn="1" w:lastColumn="0" w:noHBand="0" w:noVBand="1"/>
      </w:tblPr>
      <w:tblGrid>
        <w:gridCol w:w="7338"/>
      </w:tblGrid>
      <w:tr w:rsidR="005E2C2F" w:rsidRPr="0008348D" w:rsidTr="00F54660">
        <w:trPr>
          <w:jc w:val="center"/>
        </w:trPr>
        <w:tc>
          <w:tcPr>
            <w:tcW w:w="7338" w:type="dxa"/>
          </w:tcPr>
          <w:p w:rsidR="000B71B8" w:rsidRDefault="006064A3" w:rsidP="000B71B8">
            <w:pPr>
              <w:autoSpaceDE w:val="0"/>
              <w:autoSpaceDN w:val="0"/>
              <w:adjustRightInd w:val="0"/>
              <w:jc w:val="center"/>
              <w:rPr>
                <w:rFonts w:eastAsiaTheme="minorHAnsi"/>
                <w:b/>
                <w:bCs/>
                <w:sz w:val="28"/>
                <w:szCs w:val="28"/>
                <w:lang w:eastAsia="en-US"/>
              </w:rPr>
            </w:pPr>
            <w:r w:rsidRPr="000B71B8">
              <w:rPr>
                <w:rFonts w:eastAsiaTheme="minorHAnsi"/>
                <w:b/>
                <w:bCs/>
                <w:sz w:val="28"/>
                <w:szCs w:val="28"/>
                <w:lang w:eastAsia="en-US"/>
              </w:rPr>
              <w:t>О</w:t>
            </w:r>
            <w:r w:rsidR="00CB1861" w:rsidRPr="000B71B8">
              <w:rPr>
                <w:rFonts w:eastAsiaTheme="minorHAnsi"/>
                <w:b/>
                <w:bCs/>
                <w:sz w:val="28"/>
                <w:szCs w:val="28"/>
                <w:lang w:eastAsia="en-US"/>
              </w:rPr>
              <w:t xml:space="preserve"> внесении изменени</w:t>
            </w:r>
            <w:r w:rsidR="000B71B8" w:rsidRPr="000B71B8">
              <w:rPr>
                <w:rFonts w:eastAsiaTheme="minorHAnsi"/>
                <w:b/>
                <w:bCs/>
                <w:sz w:val="28"/>
                <w:szCs w:val="28"/>
                <w:lang w:eastAsia="en-US"/>
              </w:rPr>
              <w:t>й</w:t>
            </w:r>
            <w:r w:rsidR="000B71B8">
              <w:rPr>
                <w:rFonts w:eastAsiaTheme="minorHAnsi"/>
                <w:b/>
                <w:bCs/>
                <w:sz w:val="28"/>
                <w:szCs w:val="28"/>
                <w:lang w:eastAsia="en-US"/>
              </w:rPr>
              <w:t xml:space="preserve"> в </w:t>
            </w:r>
          </w:p>
          <w:p w:rsidR="00C61E4F" w:rsidRPr="009100CB" w:rsidRDefault="000B71B8" w:rsidP="000B71B8">
            <w:pPr>
              <w:autoSpaceDE w:val="0"/>
              <w:autoSpaceDN w:val="0"/>
              <w:adjustRightInd w:val="0"/>
              <w:jc w:val="center"/>
              <w:rPr>
                <w:rFonts w:eastAsia="Calibri"/>
                <w:b/>
                <w:sz w:val="28"/>
                <w:szCs w:val="28"/>
              </w:rPr>
            </w:pPr>
            <w:r>
              <w:rPr>
                <w:rFonts w:eastAsiaTheme="minorHAnsi"/>
                <w:b/>
                <w:bCs/>
                <w:sz w:val="28"/>
                <w:szCs w:val="28"/>
                <w:lang w:eastAsia="en-US"/>
              </w:rPr>
              <w:t xml:space="preserve">Административный </w:t>
            </w:r>
            <w:hyperlink r:id="rId8" w:history="1">
              <w:r w:rsidRPr="000B71B8">
                <w:rPr>
                  <w:rFonts w:eastAsiaTheme="minorHAnsi"/>
                  <w:b/>
                  <w:bCs/>
                  <w:sz w:val="28"/>
                  <w:szCs w:val="28"/>
                  <w:lang w:eastAsia="en-US"/>
                </w:rPr>
                <w:t>регламент</w:t>
              </w:r>
            </w:hyperlink>
            <w:r>
              <w:rPr>
                <w:rFonts w:eastAsiaTheme="minorHAnsi"/>
                <w:b/>
                <w:bCs/>
                <w:sz w:val="28"/>
                <w:szCs w:val="28"/>
                <w:lang w:eastAsia="en-US"/>
              </w:rPr>
              <w:t xml:space="preserve"> по исполнению Управлением имущественных и земельных отношений Ненецкого автономного округа государственной функции по осуществлению муниципального земельного контроля</w:t>
            </w:r>
          </w:p>
        </w:tc>
      </w:tr>
    </w:tbl>
    <w:p w:rsidR="005E2C2F" w:rsidRDefault="005E2C2F" w:rsidP="003C7492">
      <w:pPr>
        <w:ind w:firstLine="709"/>
        <w:jc w:val="both"/>
        <w:rPr>
          <w:sz w:val="28"/>
          <w:szCs w:val="28"/>
        </w:rPr>
      </w:pPr>
    </w:p>
    <w:p w:rsidR="006064A3" w:rsidRPr="0001722C" w:rsidRDefault="006064A3" w:rsidP="006064A3">
      <w:pPr>
        <w:autoSpaceDE w:val="0"/>
        <w:autoSpaceDN w:val="0"/>
        <w:adjustRightInd w:val="0"/>
        <w:ind w:firstLine="709"/>
        <w:jc w:val="both"/>
        <w:rPr>
          <w:rFonts w:eastAsiaTheme="minorHAnsi"/>
          <w:bCs/>
          <w:sz w:val="26"/>
          <w:szCs w:val="26"/>
          <w:lang w:eastAsia="en-US"/>
        </w:rPr>
      </w:pPr>
      <w:r w:rsidRPr="0001722C">
        <w:rPr>
          <w:rFonts w:eastAsiaTheme="minorHAnsi"/>
          <w:bCs/>
          <w:sz w:val="26"/>
          <w:szCs w:val="26"/>
          <w:lang w:eastAsia="en-US"/>
        </w:rPr>
        <w:t xml:space="preserve">В соответствии с </w:t>
      </w:r>
      <w:r w:rsidR="000B71B8">
        <w:rPr>
          <w:rFonts w:eastAsiaTheme="minorHAnsi"/>
          <w:bCs/>
          <w:sz w:val="26"/>
          <w:szCs w:val="26"/>
          <w:lang w:eastAsia="en-US"/>
        </w:rPr>
        <w:t xml:space="preserve">Земельным кодексом Российской Федерации, </w:t>
      </w:r>
      <w:r w:rsidR="000B71B8" w:rsidRPr="000B71B8">
        <w:rPr>
          <w:rFonts w:eastAsiaTheme="minorHAnsi"/>
          <w:bCs/>
          <w:sz w:val="26"/>
          <w:szCs w:val="26"/>
          <w:lang w:eastAsia="en-US"/>
        </w:rPr>
        <w:t>Федеральны</w:t>
      </w:r>
      <w:r w:rsidR="000B71B8">
        <w:rPr>
          <w:rFonts w:eastAsiaTheme="minorHAnsi"/>
          <w:bCs/>
          <w:sz w:val="26"/>
          <w:szCs w:val="26"/>
          <w:lang w:eastAsia="en-US"/>
        </w:rPr>
        <w:t>м</w:t>
      </w:r>
      <w:r w:rsidR="000B71B8" w:rsidRPr="000B71B8">
        <w:rPr>
          <w:rFonts w:eastAsiaTheme="minorHAnsi"/>
          <w:bCs/>
          <w:sz w:val="26"/>
          <w:szCs w:val="26"/>
          <w:lang w:eastAsia="en-US"/>
        </w:rPr>
        <w:t xml:space="preserve"> закон</w:t>
      </w:r>
      <w:r w:rsidR="000B71B8">
        <w:rPr>
          <w:rFonts w:eastAsiaTheme="minorHAnsi"/>
          <w:bCs/>
          <w:sz w:val="26"/>
          <w:szCs w:val="26"/>
          <w:lang w:eastAsia="en-US"/>
        </w:rPr>
        <w:t>ом</w:t>
      </w:r>
      <w:r w:rsidR="000B71B8" w:rsidRPr="000B71B8">
        <w:rPr>
          <w:rFonts w:eastAsiaTheme="minorHAnsi"/>
          <w:bCs/>
          <w:sz w:val="26"/>
          <w:szCs w:val="26"/>
          <w:lang w:eastAsia="en-US"/>
        </w:rPr>
        <w:t xml:space="preserve"> от 26.12.2008 </w:t>
      </w:r>
      <w:r w:rsidR="000B71B8">
        <w:rPr>
          <w:rFonts w:eastAsiaTheme="minorHAnsi"/>
          <w:bCs/>
          <w:sz w:val="26"/>
          <w:szCs w:val="26"/>
          <w:lang w:eastAsia="en-US"/>
        </w:rPr>
        <w:t>№</w:t>
      </w:r>
      <w:r w:rsidR="000B71B8" w:rsidRPr="000B71B8">
        <w:rPr>
          <w:rFonts w:eastAsiaTheme="minorHAnsi"/>
          <w:bCs/>
          <w:sz w:val="26"/>
          <w:szCs w:val="26"/>
          <w:lang w:eastAsia="en-US"/>
        </w:rPr>
        <w:t xml:space="preserve"> 294-ФЗ</w:t>
      </w:r>
      <w:r w:rsidR="000B71B8">
        <w:rPr>
          <w:rFonts w:eastAsiaTheme="minorHAnsi"/>
          <w:bCs/>
          <w:sz w:val="26"/>
          <w:szCs w:val="26"/>
          <w:lang w:eastAsia="en-US"/>
        </w:rPr>
        <w:t xml:space="preserve"> «</w:t>
      </w:r>
      <w:r w:rsidR="000B71B8" w:rsidRPr="000B71B8">
        <w:rPr>
          <w:rFonts w:eastAsiaTheme="minorHAnsi"/>
          <w:bCs/>
          <w:sz w:val="26"/>
          <w:szCs w:val="26"/>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B71B8">
        <w:rPr>
          <w:rFonts w:eastAsiaTheme="minorHAnsi"/>
          <w:bCs/>
          <w:sz w:val="26"/>
          <w:szCs w:val="26"/>
          <w:lang w:eastAsia="en-US"/>
        </w:rPr>
        <w:t xml:space="preserve">», </w:t>
      </w:r>
      <w:r w:rsidRPr="0001722C">
        <w:rPr>
          <w:rFonts w:eastAsiaTheme="minorHAnsi"/>
          <w:bCs/>
          <w:sz w:val="26"/>
          <w:szCs w:val="26"/>
          <w:lang w:eastAsia="en-US"/>
        </w:rPr>
        <w:t xml:space="preserve">Федеральным </w:t>
      </w:r>
      <w:hyperlink r:id="rId9" w:history="1">
        <w:r w:rsidRPr="0001722C">
          <w:rPr>
            <w:rFonts w:eastAsiaTheme="minorHAnsi"/>
            <w:bCs/>
            <w:sz w:val="26"/>
            <w:szCs w:val="26"/>
            <w:lang w:eastAsia="en-US"/>
          </w:rPr>
          <w:t>законом</w:t>
        </w:r>
      </w:hyperlink>
      <w:r w:rsidRPr="0001722C">
        <w:rPr>
          <w:rFonts w:eastAsiaTheme="minorHAnsi"/>
          <w:bCs/>
          <w:sz w:val="26"/>
          <w:szCs w:val="26"/>
          <w:lang w:eastAsia="en-US"/>
        </w:rPr>
        <w:t xml:space="preserve"> от 27.07.2010 </w:t>
      </w:r>
      <w:r w:rsidR="000B71B8">
        <w:rPr>
          <w:rFonts w:eastAsiaTheme="minorHAnsi"/>
          <w:bCs/>
          <w:sz w:val="26"/>
          <w:szCs w:val="26"/>
          <w:lang w:eastAsia="en-US"/>
        </w:rPr>
        <w:br/>
      </w:r>
      <w:r>
        <w:rPr>
          <w:rFonts w:eastAsiaTheme="minorHAnsi"/>
          <w:bCs/>
          <w:sz w:val="26"/>
          <w:szCs w:val="26"/>
          <w:lang w:eastAsia="en-US"/>
        </w:rPr>
        <w:t>№</w:t>
      </w:r>
      <w:r w:rsidRPr="0001722C">
        <w:rPr>
          <w:rFonts w:eastAsiaTheme="minorHAnsi"/>
          <w:bCs/>
          <w:sz w:val="26"/>
          <w:szCs w:val="26"/>
          <w:lang w:eastAsia="en-US"/>
        </w:rPr>
        <w:t xml:space="preserve"> 210-ФЗ </w:t>
      </w:r>
      <w:r>
        <w:rPr>
          <w:rFonts w:eastAsiaTheme="minorHAnsi"/>
          <w:bCs/>
          <w:sz w:val="26"/>
          <w:szCs w:val="26"/>
          <w:lang w:eastAsia="en-US"/>
        </w:rPr>
        <w:t>«</w:t>
      </w:r>
      <w:r w:rsidRPr="0001722C">
        <w:rPr>
          <w:rFonts w:eastAsiaTheme="minorHAnsi"/>
          <w:bCs/>
          <w:sz w:val="26"/>
          <w:szCs w:val="26"/>
          <w:lang w:eastAsia="en-US"/>
        </w:rPr>
        <w:t>Об организации предоставления государственных и муниципальных услуг</w:t>
      </w:r>
      <w:r>
        <w:rPr>
          <w:rFonts w:eastAsiaTheme="minorHAnsi"/>
          <w:bCs/>
          <w:sz w:val="26"/>
          <w:szCs w:val="26"/>
          <w:lang w:eastAsia="en-US"/>
        </w:rPr>
        <w:t>»</w:t>
      </w:r>
      <w:r w:rsidRPr="0001722C">
        <w:rPr>
          <w:rFonts w:eastAsiaTheme="minorHAnsi"/>
          <w:bCs/>
          <w:sz w:val="26"/>
          <w:szCs w:val="26"/>
          <w:lang w:eastAsia="en-US"/>
        </w:rPr>
        <w:t>:</w:t>
      </w:r>
    </w:p>
    <w:p w:rsidR="00CB1861" w:rsidRPr="000B71B8" w:rsidRDefault="006064A3" w:rsidP="000B71B8">
      <w:pPr>
        <w:autoSpaceDE w:val="0"/>
        <w:autoSpaceDN w:val="0"/>
        <w:adjustRightInd w:val="0"/>
        <w:ind w:firstLine="709"/>
        <w:jc w:val="both"/>
        <w:rPr>
          <w:rFonts w:eastAsiaTheme="minorHAnsi"/>
          <w:bCs/>
          <w:sz w:val="26"/>
          <w:szCs w:val="26"/>
          <w:lang w:eastAsia="en-US"/>
        </w:rPr>
      </w:pPr>
      <w:r>
        <w:rPr>
          <w:rFonts w:eastAsiaTheme="minorHAnsi"/>
          <w:bCs/>
          <w:sz w:val="26"/>
          <w:szCs w:val="26"/>
          <w:lang w:eastAsia="en-US"/>
        </w:rPr>
        <w:t>1. </w:t>
      </w:r>
      <w:r w:rsidR="00CB1861">
        <w:rPr>
          <w:rFonts w:eastAsiaTheme="minorHAnsi"/>
          <w:bCs/>
          <w:sz w:val="26"/>
          <w:szCs w:val="26"/>
          <w:lang w:eastAsia="en-US"/>
        </w:rPr>
        <w:t>Внести в</w:t>
      </w:r>
      <w:r w:rsidR="00CB1861" w:rsidRPr="0001722C">
        <w:rPr>
          <w:rFonts w:eastAsiaTheme="minorHAnsi"/>
          <w:bCs/>
          <w:sz w:val="26"/>
          <w:szCs w:val="26"/>
          <w:lang w:eastAsia="en-US"/>
        </w:rPr>
        <w:t xml:space="preserve"> </w:t>
      </w:r>
      <w:r w:rsidR="000B71B8" w:rsidRPr="000B71B8">
        <w:rPr>
          <w:rFonts w:eastAsiaTheme="minorHAnsi"/>
          <w:bCs/>
          <w:sz w:val="26"/>
          <w:szCs w:val="26"/>
          <w:lang w:eastAsia="en-US"/>
        </w:rPr>
        <w:t xml:space="preserve">Административный </w:t>
      </w:r>
      <w:hyperlink r:id="rId10" w:history="1">
        <w:r w:rsidR="000B71B8" w:rsidRPr="000B71B8">
          <w:rPr>
            <w:rFonts w:eastAsiaTheme="minorHAnsi"/>
            <w:bCs/>
            <w:sz w:val="26"/>
            <w:szCs w:val="26"/>
            <w:lang w:eastAsia="en-US"/>
          </w:rPr>
          <w:t>регламент</w:t>
        </w:r>
      </w:hyperlink>
      <w:r w:rsidR="000B71B8" w:rsidRPr="000B71B8">
        <w:rPr>
          <w:rFonts w:eastAsiaTheme="minorHAnsi"/>
          <w:bCs/>
          <w:sz w:val="26"/>
          <w:szCs w:val="26"/>
          <w:lang w:eastAsia="en-US"/>
        </w:rPr>
        <w:t xml:space="preserve"> по исполнению Управлением имущественных и земельных отношений Ненецкого автономного округа государственной функции по осуществлению муниципального земельного контроля</w:t>
      </w:r>
      <w:r w:rsidR="000B71B8">
        <w:rPr>
          <w:rFonts w:eastAsiaTheme="minorHAnsi"/>
          <w:bCs/>
          <w:sz w:val="26"/>
          <w:szCs w:val="26"/>
          <w:lang w:eastAsia="en-US"/>
        </w:rPr>
        <w:t xml:space="preserve">, утвержденный приказом Управления </w:t>
      </w:r>
      <w:r w:rsidR="000B71B8" w:rsidRPr="000B71B8">
        <w:rPr>
          <w:rFonts w:eastAsiaTheme="minorHAnsi"/>
          <w:bCs/>
          <w:sz w:val="26"/>
          <w:szCs w:val="26"/>
          <w:lang w:eastAsia="en-US"/>
        </w:rPr>
        <w:t>имущественных и земельных отношений Ненецкого автономного округа</w:t>
      </w:r>
      <w:r w:rsidR="000B71B8">
        <w:rPr>
          <w:rFonts w:eastAsiaTheme="minorHAnsi"/>
          <w:bCs/>
          <w:sz w:val="26"/>
          <w:szCs w:val="26"/>
          <w:lang w:eastAsia="en-US"/>
        </w:rPr>
        <w:t xml:space="preserve"> от </w:t>
      </w:r>
      <w:r w:rsidR="000B71B8" w:rsidRPr="000B71B8">
        <w:rPr>
          <w:rFonts w:eastAsiaTheme="minorHAnsi"/>
          <w:bCs/>
          <w:sz w:val="26"/>
          <w:szCs w:val="26"/>
          <w:lang w:eastAsia="en-US"/>
        </w:rPr>
        <w:t xml:space="preserve">03.11.2015 </w:t>
      </w:r>
      <w:r w:rsidR="000B71B8" w:rsidRPr="000B71B8">
        <w:rPr>
          <w:rFonts w:eastAsiaTheme="minorHAnsi"/>
          <w:bCs/>
          <w:sz w:val="26"/>
          <w:szCs w:val="26"/>
          <w:lang w:eastAsia="en-US"/>
        </w:rPr>
        <w:t>№</w:t>
      </w:r>
      <w:r w:rsidR="000B71B8" w:rsidRPr="000B71B8">
        <w:rPr>
          <w:rFonts w:eastAsiaTheme="minorHAnsi"/>
          <w:bCs/>
          <w:sz w:val="26"/>
          <w:szCs w:val="26"/>
          <w:lang w:eastAsia="en-US"/>
        </w:rPr>
        <w:t xml:space="preserve"> 7</w:t>
      </w:r>
      <w:r w:rsidR="000B71B8" w:rsidRPr="000B71B8">
        <w:rPr>
          <w:rFonts w:eastAsiaTheme="minorHAnsi"/>
          <w:bCs/>
          <w:sz w:val="26"/>
          <w:szCs w:val="26"/>
          <w:lang w:eastAsia="en-US"/>
        </w:rPr>
        <w:t xml:space="preserve"> </w:t>
      </w:r>
      <w:r w:rsidR="000B71B8" w:rsidRPr="000B71B8">
        <w:rPr>
          <w:rFonts w:eastAsiaTheme="minorHAnsi"/>
          <w:bCs/>
          <w:sz w:val="26"/>
          <w:szCs w:val="26"/>
          <w:lang w:eastAsia="en-US"/>
        </w:rPr>
        <w:t>(</w:t>
      </w:r>
      <w:r w:rsidR="000B71B8" w:rsidRPr="000B71B8">
        <w:rPr>
          <w:rFonts w:eastAsiaTheme="minorHAnsi"/>
          <w:bCs/>
          <w:sz w:val="26"/>
          <w:szCs w:val="26"/>
          <w:lang w:eastAsia="en-US"/>
        </w:rPr>
        <w:t xml:space="preserve">в редакции приказа </w:t>
      </w:r>
      <w:r w:rsidR="000B71B8" w:rsidRPr="000B71B8">
        <w:rPr>
          <w:rFonts w:eastAsiaTheme="minorHAnsi"/>
          <w:bCs/>
          <w:sz w:val="26"/>
          <w:szCs w:val="26"/>
          <w:lang w:eastAsia="en-US"/>
        </w:rPr>
        <w:t>Управлени</w:t>
      </w:r>
      <w:r w:rsidR="000B71B8">
        <w:rPr>
          <w:rFonts w:eastAsiaTheme="minorHAnsi"/>
          <w:bCs/>
          <w:sz w:val="26"/>
          <w:szCs w:val="26"/>
          <w:lang w:eastAsia="en-US"/>
        </w:rPr>
        <w:t>я</w:t>
      </w:r>
      <w:r w:rsidR="000B71B8" w:rsidRPr="000B71B8">
        <w:rPr>
          <w:rFonts w:eastAsiaTheme="minorHAnsi"/>
          <w:bCs/>
          <w:sz w:val="26"/>
          <w:szCs w:val="26"/>
          <w:lang w:eastAsia="en-US"/>
        </w:rPr>
        <w:t xml:space="preserve"> имущественных и земельных отношений Ненецкого автономного округа</w:t>
      </w:r>
      <w:r w:rsidR="000B71B8">
        <w:rPr>
          <w:rFonts w:eastAsiaTheme="minorHAnsi"/>
          <w:bCs/>
          <w:sz w:val="26"/>
          <w:szCs w:val="26"/>
          <w:lang w:eastAsia="en-US"/>
        </w:rPr>
        <w:t xml:space="preserve"> </w:t>
      </w:r>
      <w:r w:rsidR="000B71B8" w:rsidRPr="000B71B8">
        <w:rPr>
          <w:rFonts w:eastAsiaTheme="minorHAnsi"/>
          <w:bCs/>
          <w:sz w:val="26"/>
          <w:szCs w:val="26"/>
          <w:lang w:eastAsia="en-US"/>
        </w:rPr>
        <w:t>от 20.11.2017)</w:t>
      </w:r>
      <w:r w:rsidR="000B71B8" w:rsidRPr="000B71B8">
        <w:rPr>
          <w:rFonts w:eastAsiaTheme="minorHAnsi"/>
          <w:bCs/>
          <w:sz w:val="26"/>
          <w:szCs w:val="26"/>
          <w:lang w:eastAsia="en-US"/>
        </w:rPr>
        <w:t xml:space="preserve"> изменения согласно приложению. </w:t>
      </w:r>
    </w:p>
    <w:p w:rsidR="00CB1861" w:rsidRDefault="00CB1861" w:rsidP="00CB1861">
      <w:pPr>
        <w:autoSpaceDE w:val="0"/>
        <w:autoSpaceDN w:val="0"/>
        <w:adjustRightInd w:val="0"/>
        <w:ind w:firstLine="709"/>
        <w:jc w:val="both"/>
        <w:rPr>
          <w:rFonts w:eastAsiaTheme="minorHAnsi"/>
          <w:bCs/>
          <w:sz w:val="26"/>
          <w:szCs w:val="26"/>
          <w:lang w:eastAsia="en-US"/>
        </w:rPr>
      </w:pPr>
      <w:r>
        <w:rPr>
          <w:rFonts w:eastAsiaTheme="minorHAnsi"/>
          <w:bCs/>
          <w:sz w:val="26"/>
          <w:szCs w:val="26"/>
          <w:lang w:eastAsia="en-US"/>
        </w:rPr>
        <w:t>2. </w:t>
      </w:r>
      <w:r w:rsidRPr="0001722C">
        <w:rPr>
          <w:rFonts w:eastAsiaTheme="minorHAnsi"/>
          <w:bCs/>
          <w:sz w:val="26"/>
          <w:szCs w:val="26"/>
          <w:lang w:eastAsia="en-US"/>
        </w:rPr>
        <w:t xml:space="preserve">Настоящий приказ вступает в силу </w:t>
      </w:r>
      <w:r w:rsidR="000B71B8" w:rsidRPr="000B71B8">
        <w:rPr>
          <w:rFonts w:eastAsiaTheme="minorHAnsi"/>
          <w:bCs/>
          <w:sz w:val="26"/>
          <w:szCs w:val="26"/>
          <w:lang w:eastAsia="en-US"/>
        </w:rPr>
        <w:t>через десять дней после его официального опубликования.</w:t>
      </w:r>
    </w:p>
    <w:p w:rsidR="003C7492" w:rsidRDefault="003C7492" w:rsidP="00993AA4">
      <w:pPr>
        <w:tabs>
          <w:tab w:val="left" w:pos="993"/>
        </w:tabs>
        <w:ind w:firstLine="709"/>
        <w:jc w:val="both"/>
        <w:rPr>
          <w:sz w:val="26"/>
          <w:szCs w:val="26"/>
        </w:rPr>
      </w:pPr>
    </w:p>
    <w:p w:rsidR="00DE2B52" w:rsidRDefault="00DE2B52" w:rsidP="00993AA4">
      <w:pPr>
        <w:tabs>
          <w:tab w:val="left" w:pos="993"/>
        </w:tabs>
        <w:ind w:firstLine="709"/>
        <w:jc w:val="both"/>
        <w:rPr>
          <w:sz w:val="26"/>
          <w:szCs w:val="26"/>
        </w:rPr>
      </w:pPr>
    </w:p>
    <w:p w:rsidR="00DE2B52" w:rsidRPr="00290B8B" w:rsidRDefault="00DE2B52" w:rsidP="00993AA4">
      <w:pPr>
        <w:tabs>
          <w:tab w:val="left" w:pos="993"/>
        </w:tabs>
        <w:ind w:firstLine="709"/>
        <w:jc w:val="both"/>
        <w:rPr>
          <w:sz w:val="26"/>
          <w:szCs w:val="26"/>
        </w:rPr>
      </w:pPr>
    </w:p>
    <w:p w:rsidR="00407F76" w:rsidRDefault="00C61E4F" w:rsidP="003C7492">
      <w:pPr>
        <w:jc w:val="both"/>
        <w:rPr>
          <w:sz w:val="26"/>
          <w:szCs w:val="26"/>
        </w:rPr>
      </w:pPr>
      <w:r>
        <w:rPr>
          <w:sz w:val="26"/>
          <w:szCs w:val="26"/>
        </w:rPr>
        <w:t>Н</w:t>
      </w:r>
      <w:r w:rsidR="00DD442A">
        <w:rPr>
          <w:sz w:val="26"/>
          <w:szCs w:val="26"/>
        </w:rPr>
        <w:t xml:space="preserve">ачальник Управления </w:t>
      </w:r>
    </w:p>
    <w:p w:rsidR="00DD442A" w:rsidRDefault="00DD442A" w:rsidP="003C7492">
      <w:pPr>
        <w:jc w:val="both"/>
        <w:rPr>
          <w:sz w:val="26"/>
          <w:szCs w:val="26"/>
        </w:rPr>
      </w:pPr>
      <w:r>
        <w:rPr>
          <w:sz w:val="26"/>
          <w:szCs w:val="26"/>
        </w:rPr>
        <w:t xml:space="preserve">имущественных и земельных отношений </w:t>
      </w:r>
    </w:p>
    <w:p w:rsidR="000B71B8" w:rsidRDefault="00DD442A" w:rsidP="003A14A0">
      <w:pPr>
        <w:jc w:val="both"/>
        <w:rPr>
          <w:sz w:val="26"/>
          <w:szCs w:val="26"/>
        </w:rPr>
        <w:sectPr w:rsidR="000B71B8" w:rsidSect="00F5179F">
          <w:headerReference w:type="default" r:id="rId11"/>
          <w:pgSz w:w="11906" w:h="16838"/>
          <w:pgMar w:top="1134" w:right="850" w:bottom="1134" w:left="1701" w:header="708" w:footer="708" w:gutter="0"/>
          <w:pgNumType w:start="1"/>
          <w:cols w:space="708"/>
          <w:titlePg/>
          <w:docGrid w:linePitch="360"/>
        </w:sectPr>
      </w:pPr>
      <w:r>
        <w:rPr>
          <w:sz w:val="26"/>
          <w:szCs w:val="26"/>
        </w:rPr>
        <w:t>Ненецкого автономного округа</w:t>
      </w:r>
      <w:r w:rsidR="003C7492" w:rsidRPr="00290B8B">
        <w:rPr>
          <w:sz w:val="26"/>
          <w:szCs w:val="26"/>
        </w:rPr>
        <w:tab/>
      </w:r>
      <w:r w:rsidR="003C7492" w:rsidRPr="00290B8B">
        <w:rPr>
          <w:sz w:val="26"/>
          <w:szCs w:val="26"/>
        </w:rPr>
        <w:tab/>
      </w:r>
      <w:r w:rsidR="003C7492" w:rsidRPr="00290B8B">
        <w:rPr>
          <w:sz w:val="26"/>
          <w:szCs w:val="26"/>
        </w:rPr>
        <w:tab/>
      </w:r>
      <w:r w:rsidR="003C7492" w:rsidRPr="00290B8B">
        <w:rPr>
          <w:sz w:val="26"/>
          <w:szCs w:val="26"/>
        </w:rPr>
        <w:tab/>
      </w:r>
      <w:r w:rsidR="003C7492" w:rsidRPr="00290B8B">
        <w:rPr>
          <w:sz w:val="26"/>
          <w:szCs w:val="26"/>
        </w:rPr>
        <w:tab/>
      </w:r>
      <w:r w:rsidR="00290B8B">
        <w:rPr>
          <w:sz w:val="26"/>
          <w:szCs w:val="26"/>
        </w:rPr>
        <w:t xml:space="preserve"> </w:t>
      </w:r>
      <w:r>
        <w:rPr>
          <w:sz w:val="26"/>
          <w:szCs w:val="26"/>
        </w:rPr>
        <w:t xml:space="preserve"> </w:t>
      </w:r>
      <w:r w:rsidR="00290B8B">
        <w:rPr>
          <w:sz w:val="26"/>
          <w:szCs w:val="26"/>
        </w:rPr>
        <w:t xml:space="preserve">  </w:t>
      </w:r>
      <w:r w:rsidR="006F16DA">
        <w:rPr>
          <w:sz w:val="26"/>
          <w:szCs w:val="26"/>
        </w:rPr>
        <w:t xml:space="preserve">      </w:t>
      </w:r>
      <w:r w:rsidR="00290B8B">
        <w:rPr>
          <w:sz w:val="26"/>
          <w:szCs w:val="26"/>
        </w:rPr>
        <w:t xml:space="preserve">        </w:t>
      </w:r>
      <w:r w:rsidR="006F16DA">
        <w:rPr>
          <w:sz w:val="26"/>
          <w:szCs w:val="26"/>
        </w:rPr>
        <w:t>А.В. Голговская</w:t>
      </w:r>
    </w:p>
    <w:p w:rsidR="0018389D" w:rsidRDefault="000B71B8" w:rsidP="0018389D">
      <w:pPr>
        <w:autoSpaceDE w:val="0"/>
        <w:autoSpaceDN w:val="0"/>
        <w:adjustRightInd w:val="0"/>
        <w:ind w:left="5103"/>
        <w:rPr>
          <w:rFonts w:eastAsiaTheme="minorHAnsi"/>
          <w:bCs/>
          <w:sz w:val="26"/>
          <w:szCs w:val="26"/>
          <w:lang w:eastAsia="en-US"/>
        </w:rPr>
      </w:pPr>
      <w:r w:rsidRPr="000B71B8">
        <w:rPr>
          <w:rFonts w:eastAsiaTheme="minorHAnsi"/>
          <w:bCs/>
          <w:sz w:val="26"/>
          <w:szCs w:val="26"/>
          <w:lang w:eastAsia="en-US"/>
        </w:rPr>
        <w:lastRenderedPageBreak/>
        <w:t>Приложение</w:t>
      </w:r>
    </w:p>
    <w:p w:rsidR="00B558F1" w:rsidRDefault="000B71B8" w:rsidP="0018389D">
      <w:pPr>
        <w:autoSpaceDE w:val="0"/>
        <w:autoSpaceDN w:val="0"/>
        <w:adjustRightInd w:val="0"/>
        <w:ind w:left="5103"/>
        <w:rPr>
          <w:rFonts w:eastAsiaTheme="minorHAnsi"/>
          <w:bCs/>
          <w:sz w:val="26"/>
          <w:szCs w:val="26"/>
          <w:lang w:eastAsia="en-US"/>
        </w:rPr>
      </w:pPr>
      <w:r>
        <w:rPr>
          <w:rFonts w:eastAsiaTheme="minorHAnsi"/>
          <w:bCs/>
          <w:sz w:val="26"/>
          <w:szCs w:val="26"/>
          <w:lang w:eastAsia="en-US"/>
        </w:rPr>
        <w:t xml:space="preserve">к приказу </w:t>
      </w:r>
      <w:r w:rsidRPr="000B71B8">
        <w:rPr>
          <w:rFonts w:eastAsiaTheme="minorHAnsi"/>
          <w:bCs/>
          <w:sz w:val="26"/>
          <w:szCs w:val="26"/>
          <w:lang w:eastAsia="en-US"/>
        </w:rPr>
        <w:t>Управлени</w:t>
      </w:r>
      <w:r>
        <w:rPr>
          <w:rFonts w:eastAsiaTheme="minorHAnsi"/>
          <w:bCs/>
          <w:sz w:val="26"/>
          <w:szCs w:val="26"/>
          <w:lang w:eastAsia="en-US"/>
        </w:rPr>
        <w:t>я</w:t>
      </w:r>
      <w:r w:rsidRPr="000B71B8">
        <w:rPr>
          <w:rFonts w:eastAsiaTheme="minorHAnsi"/>
          <w:bCs/>
          <w:sz w:val="26"/>
          <w:szCs w:val="26"/>
          <w:lang w:eastAsia="en-US"/>
        </w:rPr>
        <w:t xml:space="preserve"> имущественных и земельных отношений Ненецкого автономного округа</w:t>
      </w:r>
      <w:r>
        <w:rPr>
          <w:rFonts w:eastAsiaTheme="minorHAnsi"/>
          <w:bCs/>
          <w:sz w:val="26"/>
          <w:szCs w:val="26"/>
          <w:lang w:eastAsia="en-US"/>
        </w:rPr>
        <w:t xml:space="preserve"> </w:t>
      </w:r>
      <w:r w:rsidRPr="000B71B8">
        <w:rPr>
          <w:rFonts w:eastAsiaTheme="minorHAnsi"/>
          <w:bCs/>
          <w:sz w:val="26"/>
          <w:szCs w:val="26"/>
          <w:lang w:eastAsia="en-US"/>
        </w:rPr>
        <w:t>от</w:t>
      </w:r>
      <w:r>
        <w:rPr>
          <w:rFonts w:eastAsiaTheme="minorHAnsi"/>
          <w:bCs/>
          <w:sz w:val="26"/>
          <w:szCs w:val="26"/>
          <w:lang w:eastAsia="en-US"/>
        </w:rPr>
        <w:t xml:space="preserve"> </w:t>
      </w:r>
      <w:r w:rsidRPr="000B71B8">
        <w:rPr>
          <w:rFonts w:eastAsiaTheme="minorHAnsi"/>
          <w:bCs/>
          <w:sz w:val="26"/>
          <w:szCs w:val="26"/>
          <w:lang w:eastAsia="en-US"/>
        </w:rPr>
        <w:t>__.__.2019 №____</w:t>
      </w:r>
      <w:r w:rsidR="0018389D">
        <w:rPr>
          <w:rFonts w:eastAsiaTheme="minorHAnsi"/>
          <w:bCs/>
          <w:sz w:val="26"/>
          <w:szCs w:val="26"/>
          <w:lang w:eastAsia="en-US"/>
        </w:rPr>
        <w:t xml:space="preserve"> </w:t>
      </w:r>
      <w:r w:rsidR="0018389D">
        <w:rPr>
          <w:rFonts w:eastAsiaTheme="minorHAnsi"/>
          <w:bCs/>
          <w:sz w:val="26"/>
          <w:szCs w:val="26"/>
          <w:lang w:eastAsia="en-US"/>
        </w:rPr>
        <w:br/>
        <w:t>«</w:t>
      </w:r>
      <w:r w:rsidR="0018389D" w:rsidRPr="0018389D">
        <w:rPr>
          <w:rFonts w:eastAsiaTheme="minorHAnsi"/>
          <w:bCs/>
          <w:sz w:val="26"/>
          <w:szCs w:val="26"/>
          <w:lang w:eastAsia="en-US"/>
        </w:rPr>
        <w:t xml:space="preserve">О внесении изменений в Административный </w:t>
      </w:r>
      <w:hyperlink r:id="rId12" w:history="1">
        <w:r w:rsidR="0018389D" w:rsidRPr="0018389D">
          <w:rPr>
            <w:rFonts w:eastAsiaTheme="minorHAnsi"/>
            <w:bCs/>
            <w:sz w:val="26"/>
            <w:szCs w:val="26"/>
            <w:lang w:eastAsia="en-US"/>
          </w:rPr>
          <w:t>регламент</w:t>
        </w:r>
      </w:hyperlink>
      <w:r w:rsidR="0018389D" w:rsidRPr="0018389D">
        <w:rPr>
          <w:rFonts w:eastAsiaTheme="minorHAnsi"/>
          <w:bCs/>
          <w:sz w:val="26"/>
          <w:szCs w:val="26"/>
          <w:lang w:eastAsia="en-US"/>
        </w:rPr>
        <w:t xml:space="preserve"> по исполнению Управлением имущественных и земельных отношений Ненецкого автономного округа государственной функции по осуществлению муниципального земельного контроля</w:t>
      </w:r>
      <w:r w:rsidR="0018389D">
        <w:rPr>
          <w:rFonts w:eastAsiaTheme="minorHAnsi"/>
          <w:bCs/>
          <w:sz w:val="26"/>
          <w:szCs w:val="26"/>
          <w:lang w:eastAsia="en-US"/>
        </w:rPr>
        <w:t>»</w:t>
      </w:r>
    </w:p>
    <w:p w:rsidR="0018389D" w:rsidRDefault="0018389D" w:rsidP="0018389D">
      <w:pPr>
        <w:autoSpaceDE w:val="0"/>
        <w:autoSpaceDN w:val="0"/>
        <w:adjustRightInd w:val="0"/>
        <w:ind w:left="5103"/>
        <w:rPr>
          <w:rFonts w:eastAsiaTheme="minorHAnsi"/>
          <w:bCs/>
          <w:sz w:val="26"/>
          <w:szCs w:val="26"/>
          <w:lang w:eastAsia="en-US"/>
        </w:rPr>
      </w:pPr>
    </w:p>
    <w:p w:rsidR="0018389D" w:rsidRDefault="0018389D" w:rsidP="0018389D">
      <w:pPr>
        <w:autoSpaceDE w:val="0"/>
        <w:autoSpaceDN w:val="0"/>
        <w:adjustRightInd w:val="0"/>
        <w:ind w:left="5103"/>
        <w:rPr>
          <w:rFonts w:eastAsiaTheme="minorHAnsi"/>
          <w:bCs/>
          <w:sz w:val="26"/>
          <w:szCs w:val="26"/>
          <w:lang w:eastAsia="en-US"/>
        </w:rPr>
      </w:pPr>
    </w:p>
    <w:p w:rsidR="0018389D" w:rsidRDefault="0018389D" w:rsidP="0018389D">
      <w:pPr>
        <w:autoSpaceDE w:val="0"/>
        <w:autoSpaceDN w:val="0"/>
        <w:adjustRightInd w:val="0"/>
        <w:ind w:left="5103"/>
        <w:rPr>
          <w:rFonts w:eastAsiaTheme="minorHAnsi"/>
          <w:bCs/>
          <w:sz w:val="26"/>
          <w:szCs w:val="26"/>
          <w:lang w:eastAsia="en-US"/>
        </w:rPr>
      </w:pPr>
    </w:p>
    <w:p w:rsidR="0018389D" w:rsidRPr="0018389D" w:rsidRDefault="0018389D" w:rsidP="0018389D">
      <w:pPr>
        <w:autoSpaceDE w:val="0"/>
        <w:autoSpaceDN w:val="0"/>
        <w:adjustRightInd w:val="0"/>
        <w:jc w:val="center"/>
        <w:rPr>
          <w:rFonts w:eastAsiaTheme="minorHAnsi"/>
          <w:b/>
          <w:bCs/>
          <w:sz w:val="26"/>
          <w:szCs w:val="26"/>
          <w:lang w:eastAsia="en-US"/>
        </w:rPr>
      </w:pPr>
      <w:r w:rsidRPr="0018389D">
        <w:rPr>
          <w:rFonts w:eastAsiaTheme="minorHAnsi"/>
          <w:b/>
          <w:bCs/>
          <w:sz w:val="26"/>
          <w:szCs w:val="26"/>
          <w:lang w:eastAsia="en-US"/>
        </w:rPr>
        <w:t xml:space="preserve">Изменения </w:t>
      </w:r>
    </w:p>
    <w:p w:rsidR="0018389D" w:rsidRDefault="0018389D" w:rsidP="0018389D">
      <w:pPr>
        <w:autoSpaceDE w:val="0"/>
        <w:autoSpaceDN w:val="0"/>
        <w:adjustRightInd w:val="0"/>
        <w:jc w:val="center"/>
        <w:rPr>
          <w:rFonts w:eastAsiaTheme="minorHAnsi"/>
          <w:b/>
          <w:bCs/>
          <w:sz w:val="26"/>
          <w:szCs w:val="26"/>
          <w:lang w:eastAsia="en-US"/>
        </w:rPr>
      </w:pPr>
      <w:r w:rsidRPr="0018389D">
        <w:rPr>
          <w:rFonts w:eastAsiaTheme="minorHAnsi"/>
          <w:b/>
          <w:bCs/>
          <w:sz w:val="26"/>
          <w:szCs w:val="26"/>
          <w:lang w:eastAsia="en-US"/>
        </w:rPr>
        <w:t xml:space="preserve">в </w:t>
      </w:r>
      <w:r w:rsidRPr="0018389D">
        <w:rPr>
          <w:rFonts w:eastAsiaTheme="minorHAnsi"/>
          <w:b/>
          <w:bCs/>
          <w:sz w:val="26"/>
          <w:szCs w:val="26"/>
          <w:lang w:eastAsia="en-US"/>
        </w:rPr>
        <w:t xml:space="preserve">Административный </w:t>
      </w:r>
      <w:hyperlink r:id="rId13" w:history="1">
        <w:r w:rsidRPr="0018389D">
          <w:rPr>
            <w:rFonts w:eastAsiaTheme="minorHAnsi"/>
            <w:b/>
            <w:bCs/>
            <w:sz w:val="26"/>
            <w:szCs w:val="26"/>
            <w:lang w:eastAsia="en-US"/>
          </w:rPr>
          <w:t>регламент</w:t>
        </w:r>
      </w:hyperlink>
      <w:r w:rsidRPr="0018389D">
        <w:rPr>
          <w:rFonts w:eastAsiaTheme="minorHAnsi"/>
          <w:b/>
          <w:bCs/>
          <w:sz w:val="26"/>
          <w:szCs w:val="26"/>
          <w:lang w:eastAsia="en-US"/>
        </w:rPr>
        <w:t xml:space="preserve"> по исполнению </w:t>
      </w:r>
    </w:p>
    <w:p w:rsidR="0018389D" w:rsidRDefault="0018389D" w:rsidP="0018389D">
      <w:pPr>
        <w:autoSpaceDE w:val="0"/>
        <w:autoSpaceDN w:val="0"/>
        <w:adjustRightInd w:val="0"/>
        <w:jc w:val="center"/>
        <w:rPr>
          <w:rFonts w:eastAsiaTheme="minorHAnsi"/>
          <w:b/>
          <w:bCs/>
          <w:sz w:val="26"/>
          <w:szCs w:val="26"/>
          <w:lang w:eastAsia="en-US"/>
        </w:rPr>
      </w:pPr>
      <w:r w:rsidRPr="0018389D">
        <w:rPr>
          <w:rFonts w:eastAsiaTheme="minorHAnsi"/>
          <w:b/>
          <w:bCs/>
          <w:sz w:val="26"/>
          <w:szCs w:val="26"/>
          <w:lang w:eastAsia="en-US"/>
        </w:rPr>
        <w:t xml:space="preserve">Управлением имущественных и земельных отношений </w:t>
      </w:r>
    </w:p>
    <w:p w:rsidR="0018389D" w:rsidRDefault="0018389D" w:rsidP="0018389D">
      <w:pPr>
        <w:autoSpaceDE w:val="0"/>
        <w:autoSpaceDN w:val="0"/>
        <w:adjustRightInd w:val="0"/>
        <w:jc w:val="center"/>
        <w:rPr>
          <w:rFonts w:eastAsiaTheme="minorHAnsi"/>
          <w:b/>
          <w:bCs/>
          <w:sz w:val="26"/>
          <w:szCs w:val="26"/>
          <w:lang w:eastAsia="en-US"/>
        </w:rPr>
      </w:pPr>
      <w:r w:rsidRPr="0018389D">
        <w:rPr>
          <w:rFonts w:eastAsiaTheme="minorHAnsi"/>
          <w:b/>
          <w:bCs/>
          <w:sz w:val="26"/>
          <w:szCs w:val="26"/>
          <w:lang w:eastAsia="en-US"/>
        </w:rPr>
        <w:t xml:space="preserve">Ненецкого автономного округа государственной функции </w:t>
      </w:r>
    </w:p>
    <w:p w:rsidR="0018389D" w:rsidRDefault="0018389D" w:rsidP="0018389D">
      <w:pPr>
        <w:autoSpaceDE w:val="0"/>
        <w:autoSpaceDN w:val="0"/>
        <w:adjustRightInd w:val="0"/>
        <w:jc w:val="center"/>
        <w:rPr>
          <w:rFonts w:eastAsiaTheme="minorHAnsi"/>
          <w:b/>
          <w:bCs/>
          <w:sz w:val="26"/>
          <w:szCs w:val="26"/>
          <w:lang w:eastAsia="en-US"/>
        </w:rPr>
      </w:pPr>
      <w:r w:rsidRPr="0018389D">
        <w:rPr>
          <w:rFonts w:eastAsiaTheme="minorHAnsi"/>
          <w:b/>
          <w:bCs/>
          <w:sz w:val="26"/>
          <w:szCs w:val="26"/>
          <w:lang w:eastAsia="en-US"/>
        </w:rPr>
        <w:t>по осуществлению муниципального земельного контроля</w:t>
      </w:r>
    </w:p>
    <w:p w:rsidR="0018389D" w:rsidRDefault="0018389D" w:rsidP="0018389D">
      <w:pPr>
        <w:autoSpaceDE w:val="0"/>
        <w:autoSpaceDN w:val="0"/>
        <w:adjustRightInd w:val="0"/>
        <w:jc w:val="center"/>
        <w:rPr>
          <w:rFonts w:eastAsiaTheme="minorHAnsi"/>
          <w:b/>
          <w:bCs/>
          <w:sz w:val="26"/>
          <w:szCs w:val="26"/>
          <w:lang w:eastAsia="en-US"/>
        </w:rPr>
      </w:pPr>
    </w:p>
    <w:p w:rsidR="0018389D" w:rsidRDefault="0018389D" w:rsidP="0018389D">
      <w:pPr>
        <w:autoSpaceDE w:val="0"/>
        <w:autoSpaceDN w:val="0"/>
        <w:adjustRightInd w:val="0"/>
        <w:jc w:val="center"/>
        <w:rPr>
          <w:rFonts w:eastAsiaTheme="minorHAnsi"/>
          <w:b/>
          <w:bCs/>
          <w:sz w:val="26"/>
          <w:szCs w:val="26"/>
          <w:lang w:eastAsia="en-US"/>
        </w:rPr>
      </w:pPr>
    </w:p>
    <w:p w:rsidR="0018389D" w:rsidRDefault="0018389D" w:rsidP="003D4CEC">
      <w:pPr>
        <w:autoSpaceDE w:val="0"/>
        <w:autoSpaceDN w:val="0"/>
        <w:adjustRightInd w:val="0"/>
        <w:ind w:firstLine="709"/>
        <w:jc w:val="both"/>
        <w:rPr>
          <w:rFonts w:eastAsiaTheme="minorHAnsi"/>
          <w:bCs/>
          <w:sz w:val="26"/>
          <w:szCs w:val="26"/>
          <w:lang w:eastAsia="en-US"/>
        </w:rPr>
      </w:pPr>
      <w:r>
        <w:rPr>
          <w:rFonts w:eastAsiaTheme="minorHAnsi"/>
          <w:bCs/>
          <w:sz w:val="26"/>
          <w:szCs w:val="26"/>
          <w:lang w:eastAsia="en-US"/>
        </w:rPr>
        <w:t>1. </w:t>
      </w:r>
      <w:r w:rsidR="003D4CEC">
        <w:rPr>
          <w:rFonts w:eastAsiaTheme="minorHAnsi"/>
          <w:bCs/>
          <w:sz w:val="26"/>
          <w:szCs w:val="26"/>
          <w:lang w:eastAsia="en-US"/>
        </w:rPr>
        <w:t>В пункте 4.1 слова «</w:t>
      </w:r>
      <w:r w:rsidR="003D4CEC">
        <w:rPr>
          <w:rFonts w:eastAsiaTheme="minorHAnsi"/>
          <w:sz w:val="26"/>
          <w:szCs w:val="26"/>
          <w:lang w:eastAsia="en-US"/>
        </w:rPr>
        <w:t>земельного законодательства Российской Федерации</w:t>
      </w:r>
      <w:r w:rsidR="003D4CEC">
        <w:rPr>
          <w:rFonts w:eastAsiaTheme="minorHAnsi"/>
          <w:bCs/>
          <w:sz w:val="26"/>
          <w:szCs w:val="26"/>
          <w:lang w:eastAsia="en-US"/>
        </w:rPr>
        <w:t xml:space="preserve">» заменить словами </w:t>
      </w:r>
      <w:r w:rsidR="003D4CEC">
        <w:rPr>
          <w:rFonts w:eastAsiaTheme="minorHAnsi"/>
          <w:bCs/>
          <w:sz w:val="26"/>
          <w:szCs w:val="26"/>
          <w:lang w:eastAsia="en-US"/>
        </w:rPr>
        <w:t>«</w:t>
      </w:r>
      <w:r w:rsidR="003D4CEC">
        <w:rPr>
          <w:rFonts w:eastAsiaTheme="minorHAnsi"/>
          <w:sz w:val="26"/>
          <w:szCs w:val="26"/>
          <w:lang w:eastAsia="en-US"/>
        </w:rPr>
        <w:t>законодательства Российской Федерации</w:t>
      </w:r>
      <w:r w:rsidR="003D4CEC">
        <w:rPr>
          <w:rFonts w:eastAsiaTheme="minorHAnsi"/>
          <w:bCs/>
          <w:sz w:val="26"/>
          <w:szCs w:val="26"/>
          <w:lang w:eastAsia="en-US"/>
        </w:rPr>
        <w:t>»</w:t>
      </w:r>
      <w:r w:rsidR="003D4CEC">
        <w:rPr>
          <w:rFonts w:eastAsiaTheme="minorHAnsi"/>
          <w:bCs/>
          <w:sz w:val="26"/>
          <w:szCs w:val="26"/>
          <w:lang w:eastAsia="en-US"/>
        </w:rPr>
        <w:t>.</w:t>
      </w:r>
    </w:p>
    <w:p w:rsidR="00FF5EAB" w:rsidRDefault="00FF5EAB" w:rsidP="003D4CE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2. Пункт 5.1 изложить в следующей редакции:</w:t>
      </w:r>
    </w:p>
    <w:p w:rsidR="00FF5EAB" w:rsidRDefault="00FF5EAB" w:rsidP="00FF5EA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Pr>
          <w:rFonts w:eastAsiaTheme="minorHAnsi"/>
          <w:sz w:val="26"/>
          <w:szCs w:val="26"/>
          <w:lang w:eastAsia="en-US"/>
        </w:rPr>
        <w:t>5.1.</w:t>
      </w:r>
      <w:r>
        <w:rPr>
          <w:rFonts w:eastAsiaTheme="minorHAnsi"/>
          <w:sz w:val="26"/>
          <w:szCs w:val="26"/>
          <w:lang w:eastAsia="en-US"/>
        </w:rPr>
        <w:t> </w:t>
      </w:r>
      <w:r>
        <w:rPr>
          <w:rFonts w:eastAsiaTheme="minorHAnsi"/>
          <w:sz w:val="26"/>
          <w:szCs w:val="26"/>
          <w:lang w:eastAsia="en-US"/>
        </w:rPr>
        <w:t xml:space="preserve">Лицами, </w:t>
      </w:r>
      <w:bookmarkStart w:id="0" w:name="_GoBack"/>
      <w:bookmarkEnd w:id="0"/>
      <w:r>
        <w:rPr>
          <w:rFonts w:eastAsiaTheme="minorHAnsi"/>
          <w:sz w:val="26"/>
          <w:szCs w:val="26"/>
          <w:lang w:eastAsia="en-US"/>
        </w:rPr>
        <w:t>обладающими полномочиями исполнять государственную функцию, являются (далее - должностные лица Управления):</w:t>
      </w:r>
    </w:p>
    <w:p w:rsidR="00FF5EAB" w:rsidRDefault="00FF5EAB" w:rsidP="00FF5EA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Pr>
          <w:rFonts w:eastAsiaTheme="minorHAnsi"/>
          <w:sz w:val="26"/>
          <w:szCs w:val="26"/>
          <w:lang w:eastAsia="en-US"/>
        </w:rPr>
        <w:t> </w:t>
      </w:r>
      <w:r>
        <w:rPr>
          <w:rFonts w:eastAsiaTheme="minorHAnsi"/>
          <w:sz w:val="26"/>
          <w:szCs w:val="26"/>
          <w:lang w:eastAsia="en-US"/>
        </w:rPr>
        <w:t>начальник Управления имущественных и земельных отношений Ненецкого автономного округа;</w:t>
      </w:r>
    </w:p>
    <w:p w:rsidR="00FF5EAB" w:rsidRDefault="00FF5EAB" w:rsidP="00FF5EA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2)</w:t>
      </w:r>
      <w:r>
        <w:rPr>
          <w:rFonts w:eastAsiaTheme="minorHAnsi"/>
          <w:sz w:val="26"/>
          <w:szCs w:val="26"/>
          <w:lang w:eastAsia="en-US"/>
        </w:rPr>
        <w:t> </w:t>
      </w:r>
      <w:r>
        <w:rPr>
          <w:rFonts w:eastAsiaTheme="minorHAnsi"/>
          <w:sz w:val="26"/>
          <w:szCs w:val="26"/>
          <w:lang w:eastAsia="en-US"/>
        </w:rPr>
        <w:t>начальник отдела по управлению земельными ресурсами Управления имущественных и земельных отношений Ненецкого автономного округа;</w:t>
      </w:r>
    </w:p>
    <w:p w:rsidR="00FF5EAB" w:rsidRDefault="00ED7321" w:rsidP="00FF5EA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w:t>
      </w:r>
      <w:r w:rsidR="00FF5EAB">
        <w:rPr>
          <w:rFonts w:eastAsiaTheme="minorHAnsi"/>
          <w:sz w:val="26"/>
          <w:szCs w:val="26"/>
          <w:lang w:eastAsia="en-US"/>
        </w:rPr>
        <w:t>)</w:t>
      </w:r>
      <w:r>
        <w:rPr>
          <w:rFonts w:eastAsiaTheme="minorHAnsi"/>
          <w:sz w:val="26"/>
          <w:szCs w:val="26"/>
          <w:lang w:eastAsia="en-US"/>
        </w:rPr>
        <w:t xml:space="preserve"> начальник сектора анализа и контроля </w:t>
      </w:r>
      <w:r w:rsidR="00FF5EAB">
        <w:rPr>
          <w:rFonts w:eastAsiaTheme="minorHAnsi"/>
          <w:sz w:val="26"/>
          <w:szCs w:val="26"/>
          <w:lang w:eastAsia="en-US"/>
        </w:rPr>
        <w:t>Управления имущественных и земельных отношений Ненецкого автономного округа;</w:t>
      </w:r>
    </w:p>
    <w:p w:rsidR="00FF5EAB" w:rsidRDefault="00ED7321" w:rsidP="00ED732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w:t>
      </w:r>
      <w:r w:rsidR="00FF5EAB">
        <w:rPr>
          <w:rFonts w:eastAsiaTheme="minorHAnsi"/>
          <w:sz w:val="26"/>
          <w:szCs w:val="26"/>
          <w:lang w:eastAsia="en-US"/>
        </w:rPr>
        <w:t>)</w:t>
      </w:r>
      <w:r>
        <w:rPr>
          <w:rFonts w:eastAsiaTheme="minorHAnsi"/>
          <w:sz w:val="26"/>
          <w:szCs w:val="26"/>
          <w:lang w:eastAsia="en-US"/>
        </w:rPr>
        <w:t> </w:t>
      </w:r>
      <w:r>
        <w:rPr>
          <w:rFonts w:eastAsiaTheme="minorHAnsi"/>
          <w:sz w:val="26"/>
          <w:szCs w:val="26"/>
          <w:lang w:eastAsia="en-US"/>
        </w:rPr>
        <w:t>главный консультант</w:t>
      </w:r>
      <w:r w:rsidRPr="00ED7321">
        <w:rPr>
          <w:rFonts w:eastAsiaTheme="minorHAnsi"/>
          <w:sz w:val="26"/>
          <w:szCs w:val="26"/>
          <w:lang w:eastAsia="en-US"/>
        </w:rPr>
        <w:t xml:space="preserve"> </w:t>
      </w:r>
      <w:r>
        <w:rPr>
          <w:rFonts w:eastAsiaTheme="minorHAnsi"/>
          <w:sz w:val="26"/>
          <w:szCs w:val="26"/>
          <w:lang w:eastAsia="en-US"/>
        </w:rPr>
        <w:t>сектора анализа и контроля Управления имущественных и земельных отношен</w:t>
      </w:r>
      <w:r>
        <w:rPr>
          <w:rFonts w:eastAsiaTheme="minorHAnsi"/>
          <w:sz w:val="26"/>
          <w:szCs w:val="26"/>
          <w:lang w:eastAsia="en-US"/>
        </w:rPr>
        <w:t>ий Ненецкого автономного округа.».</w:t>
      </w:r>
    </w:p>
    <w:p w:rsidR="003D4CEC" w:rsidRPr="00FF5EAB" w:rsidRDefault="00ED7321" w:rsidP="003D4CE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w:t>
      </w:r>
      <w:r w:rsidR="003D4CEC" w:rsidRPr="00FF5EAB">
        <w:rPr>
          <w:rFonts w:eastAsiaTheme="minorHAnsi"/>
          <w:sz w:val="26"/>
          <w:szCs w:val="26"/>
          <w:lang w:eastAsia="en-US"/>
        </w:rPr>
        <w:t>. </w:t>
      </w:r>
      <w:r w:rsidR="00FF5EAB" w:rsidRPr="00FF5EAB">
        <w:rPr>
          <w:rFonts w:eastAsiaTheme="minorHAnsi"/>
          <w:sz w:val="26"/>
          <w:szCs w:val="26"/>
          <w:lang w:eastAsia="en-US"/>
        </w:rPr>
        <w:t>Пункт</w:t>
      </w:r>
      <w:r w:rsidR="003D4CEC" w:rsidRPr="00FF5EAB">
        <w:rPr>
          <w:rFonts w:eastAsiaTheme="minorHAnsi"/>
          <w:sz w:val="26"/>
          <w:szCs w:val="26"/>
          <w:lang w:eastAsia="en-US"/>
        </w:rPr>
        <w:t xml:space="preserve"> 5.4 </w:t>
      </w:r>
      <w:r w:rsidR="00FF5EAB" w:rsidRPr="00FF5EAB">
        <w:rPr>
          <w:rFonts w:eastAsiaTheme="minorHAnsi"/>
          <w:sz w:val="26"/>
          <w:szCs w:val="26"/>
          <w:lang w:eastAsia="en-US"/>
        </w:rPr>
        <w:t>дополнить подпунктами 12-14 следующего содержания:</w:t>
      </w:r>
    </w:p>
    <w:p w:rsidR="00FF5EAB" w:rsidRPr="00FF5EAB" w:rsidRDefault="00FF5EAB" w:rsidP="00FF5EAB">
      <w:pPr>
        <w:autoSpaceDE w:val="0"/>
        <w:autoSpaceDN w:val="0"/>
        <w:adjustRightInd w:val="0"/>
        <w:ind w:firstLine="709"/>
        <w:jc w:val="both"/>
        <w:rPr>
          <w:rFonts w:eastAsiaTheme="minorHAnsi"/>
          <w:sz w:val="26"/>
          <w:szCs w:val="26"/>
          <w:lang w:eastAsia="en-US"/>
        </w:rPr>
      </w:pPr>
      <w:r w:rsidRPr="00FF5EAB">
        <w:rPr>
          <w:rFonts w:eastAsiaTheme="minorHAnsi"/>
          <w:sz w:val="26"/>
          <w:szCs w:val="26"/>
          <w:lang w:eastAsia="en-US"/>
        </w:rPr>
        <w:t>«12) </w:t>
      </w:r>
      <w:r w:rsidRPr="00FF5EAB">
        <w:rPr>
          <w:rFonts w:eastAsiaTheme="minorHAnsi"/>
          <w:sz w:val="26"/>
          <w:szCs w:val="26"/>
          <w:lang w:eastAsia="en-US"/>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F5EAB" w:rsidRPr="00FF5EAB" w:rsidRDefault="00FF5EAB" w:rsidP="00FF5EA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13) </w:t>
      </w:r>
      <w:r w:rsidRPr="00FF5EAB">
        <w:rPr>
          <w:rFonts w:eastAsiaTheme="minorHAnsi"/>
          <w:sz w:val="26"/>
          <w:szCs w:val="26"/>
          <w:lang w:eastAsia="en-US"/>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w:t>
      </w:r>
      <w:r w:rsidRPr="00FF5EAB">
        <w:rPr>
          <w:rFonts w:eastAsiaTheme="minorHAnsi"/>
          <w:sz w:val="26"/>
          <w:szCs w:val="26"/>
          <w:lang w:eastAsia="en-US"/>
        </w:rPr>
        <w:lastRenderedPageBreak/>
        <w:t>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F5EAB" w:rsidRDefault="00FF5EAB" w:rsidP="00FF5EA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14) </w:t>
      </w:r>
      <w:r w:rsidRPr="00FF5EAB">
        <w:rPr>
          <w:rFonts w:eastAsiaTheme="minorHAnsi"/>
          <w:sz w:val="26"/>
          <w:szCs w:val="26"/>
          <w:lang w:eastAsia="en-US"/>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r>
        <w:rPr>
          <w:rFonts w:eastAsiaTheme="minorHAnsi"/>
          <w:sz w:val="26"/>
          <w:szCs w:val="26"/>
          <w:lang w:eastAsia="en-US"/>
        </w:rPr>
        <w:t>».</w:t>
      </w:r>
    </w:p>
    <w:p w:rsidR="00FF5EAB" w:rsidRPr="00FF5EAB" w:rsidRDefault="00ED7321" w:rsidP="003D4CE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w:t>
      </w:r>
      <w:r w:rsidR="00FF5EAB">
        <w:rPr>
          <w:rFonts w:eastAsiaTheme="minorHAnsi"/>
          <w:sz w:val="26"/>
          <w:szCs w:val="26"/>
          <w:lang w:eastAsia="en-US"/>
        </w:rPr>
        <w:t xml:space="preserve">. Пункт 6.1 </w:t>
      </w:r>
      <w:r w:rsidR="00FF5EAB" w:rsidRPr="00FF5EAB">
        <w:rPr>
          <w:rFonts w:eastAsiaTheme="minorHAnsi"/>
          <w:sz w:val="26"/>
          <w:szCs w:val="26"/>
          <w:lang w:eastAsia="en-US"/>
        </w:rPr>
        <w:t xml:space="preserve">дополнить подпунктами </w:t>
      </w:r>
      <w:r w:rsidR="00FF5EAB">
        <w:rPr>
          <w:rFonts w:eastAsiaTheme="minorHAnsi"/>
          <w:sz w:val="26"/>
          <w:szCs w:val="26"/>
          <w:lang w:eastAsia="en-US"/>
        </w:rPr>
        <w:t>6-7</w:t>
      </w:r>
      <w:r w:rsidR="00FF5EAB" w:rsidRPr="00FF5EAB">
        <w:rPr>
          <w:rFonts w:eastAsiaTheme="minorHAnsi"/>
          <w:sz w:val="26"/>
          <w:szCs w:val="26"/>
          <w:lang w:eastAsia="en-US"/>
        </w:rPr>
        <w:t xml:space="preserve"> следующего содержания:</w:t>
      </w:r>
    </w:p>
    <w:p w:rsidR="00FF5EAB" w:rsidRPr="00FF5EAB" w:rsidRDefault="00FF5EAB" w:rsidP="00FF5EAB">
      <w:pPr>
        <w:autoSpaceDE w:val="0"/>
        <w:autoSpaceDN w:val="0"/>
        <w:adjustRightInd w:val="0"/>
        <w:ind w:firstLine="709"/>
        <w:jc w:val="both"/>
        <w:rPr>
          <w:rFonts w:eastAsiaTheme="minorHAnsi"/>
          <w:sz w:val="26"/>
          <w:szCs w:val="26"/>
          <w:lang w:eastAsia="en-US"/>
        </w:rPr>
      </w:pPr>
      <w:r w:rsidRPr="00FF5EAB">
        <w:rPr>
          <w:rFonts w:eastAsiaTheme="minorHAnsi"/>
          <w:sz w:val="26"/>
          <w:szCs w:val="26"/>
          <w:lang w:eastAsia="en-US"/>
        </w:rPr>
        <w:t>«6) </w:t>
      </w:r>
      <w:r w:rsidRPr="00FF5EAB">
        <w:rPr>
          <w:rFonts w:eastAsiaTheme="minorHAnsi"/>
          <w:sz w:val="26"/>
          <w:szCs w:val="26"/>
          <w:lang w:eastAsia="en-US"/>
        </w:rPr>
        <w:t xml:space="preserve">знакомиться с документами и (или) информацией, полученными </w:t>
      </w:r>
      <w:r>
        <w:rPr>
          <w:rFonts w:eastAsiaTheme="minorHAnsi"/>
          <w:sz w:val="26"/>
          <w:szCs w:val="26"/>
          <w:lang w:eastAsia="en-US"/>
        </w:rPr>
        <w:t xml:space="preserve">органом, осуществляющим </w:t>
      </w:r>
      <w:r w:rsidRPr="00FF5EAB">
        <w:rPr>
          <w:rFonts w:eastAsiaTheme="minorHAnsi"/>
          <w:sz w:val="26"/>
          <w:szCs w:val="26"/>
          <w:lang w:eastAsia="en-US"/>
        </w:rPr>
        <w:t>муниципальн</w:t>
      </w:r>
      <w:r>
        <w:rPr>
          <w:rFonts w:eastAsiaTheme="minorHAnsi"/>
          <w:sz w:val="26"/>
          <w:szCs w:val="26"/>
          <w:lang w:eastAsia="en-US"/>
        </w:rPr>
        <w:t>ый земельный</w:t>
      </w:r>
      <w:r w:rsidRPr="00FF5EAB">
        <w:rPr>
          <w:rFonts w:eastAsiaTheme="minorHAnsi"/>
          <w:sz w:val="26"/>
          <w:szCs w:val="26"/>
          <w:lang w:eastAsia="en-US"/>
        </w:rPr>
        <w:t xml:space="preserve"> контрол</w:t>
      </w:r>
      <w:r>
        <w:rPr>
          <w:rFonts w:eastAsiaTheme="minorHAnsi"/>
          <w:sz w:val="26"/>
          <w:szCs w:val="26"/>
          <w:lang w:eastAsia="en-US"/>
        </w:rPr>
        <w:t>ь,</w:t>
      </w:r>
      <w:r w:rsidRPr="00FF5EAB">
        <w:rPr>
          <w:rFonts w:eastAsiaTheme="minorHAnsi"/>
          <w:sz w:val="26"/>
          <w:szCs w:val="26"/>
          <w:lang w:eastAsia="en-US"/>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D4CEC" w:rsidRPr="00FF5EAB" w:rsidRDefault="00FF5EAB" w:rsidP="00FF5EA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7) </w:t>
      </w:r>
      <w:r w:rsidRPr="00FF5EAB">
        <w:rPr>
          <w:rFonts w:eastAsiaTheme="minorHAnsi"/>
          <w:sz w:val="26"/>
          <w:szCs w:val="26"/>
          <w:lang w:eastAsia="en-US"/>
        </w:rPr>
        <w:t>представлять документы и (или) информацию, запрашиваемые в рамках межведомственного информационного взаимодействия, в орган</w:t>
      </w:r>
      <w:r>
        <w:rPr>
          <w:rFonts w:eastAsiaTheme="minorHAnsi"/>
          <w:sz w:val="26"/>
          <w:szCs w:val="26"/>
          <w:lang w:eastAsia="en-US"/>
        </w:rPr>
        <w:t xml:space="preserve">, осуществляющий </w:t>
      </w:r>
      <w:r w:rsidRPr="00FF5EAB">
        <w:rPr>
          <w:rFonts w:eastAsiaTheme="minorHAnsi"/>
          <w:sz w:val="26"/>
          <w:szCs w:val="26"/>
          <w:lang w:eastAsia="en-US"/>
        </w:rPr>
        <w:t>муниципальн</w:t>
      </w:r>
      <w:r>
        <w:rPr>
          <w:rFonts w:eastAsiaTheme="minorHAnsi"/>
          <w:sz w:val="26"/>
          <w:szCs w:val="26"/>
          <w:lang w:eastAsia="en-US"/>
        </w:rPr>
        <w:t>ый</w:t>
      </w:r>
      <w:r w:rsidRPr="00FF5EAB">
        <w:rPr>
          <w:rFonts w:eastAsiaTheme="minorHAnsi"/>
          <w:sz w:val="26"/>
          <w:szCs w:val="26"/>
          <w:lang w:eastAsia="en-US"/>
        </w:rPr>
        <w:t xml:space="preserve"> </w:t>
      </w:r>
      <w:r>
        <w:rPr>
          <w:rFonts w:eastAsiaTheme="minorHAnsi"/>
          <w:sz w:val="26"/>
          <w:szCs w:val="26"/>
          <w:lang w:eastAsia="en-US"/>
        </w:rPr>
        <w:t xml:space="preserve">земельный </w:t>
      </w:r>
      <w:r w:rsidRPr="00FF5EAB">
        <w:rPr>
          <w:rFonts w:eastAsiaTheme="minorHAnsi"/>
          <w:sz w:val="26"/>
          <w:szCs w:val="26"/>
          <w:lang w:eastAsia="en-US"/>
        </w:rPr>
        <w:t>контрол</w:t>
      </w:r>
      <w:r>
        <w:rPr>
          <w:rFonts w:eastAsiaTheme="minorHAnsi"/>
          <w:sz w:val="26"/>
          <w:szCs w:val="26"/>
          <w:lang w:eastAsia="en-US"/>
        </w:rPr>
        <w:t>ь</w:t>
      </w:r>
      <w:r w:rsidRPr="00FF5EAB">
        <w:rPr>
          <w:rFonts w:eastAsiaTheme="minorHAnsi"/>
          <w:sz w:val="26"/>
          <w:szCs w:val="26"/>
          <w:lang w:eastAsia="en-US"/>
        </w:rPr>
        <w:t xml:space="preserve"> по собственной инициативе.</w:t>
      </w:r>
      <w:r>
        <w:rPr>
          <w:rFonts w:eastAsiaTheme="minorHAnsi"/>
          <w:sz w:val="26"/>
          <w:szCs w:val="26"/>
          <w:lang w:eastAsia="en-US"/>
        </w:rPr>
        <w:t>».</w:t>
      </w:r>
    </w:p>
    <w:p w:rsidR="003D4CEC" w:rsidRDefault="003D65F8" w:rsidP="003D4CE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5. </w:t>
      </w:r>
      <w:r w:rsidR="00350E97">
        <w:rPr>
          <w:rFonts w:eastAsiaTheme="minorHAnsi"/>
          <w:sz w:val="26"/>
          <w:szCs w:val="26"/>
          <w:lang w:eastAsia="en-US"/>
        </w:rPr>
        <w:t>Пункт 11.2 изложить в следующей редакции:</w:t>
      </w:r>
    </w:p>
    <w:p w:rsidR="00350E97" w:rsidRDefault="00350E97" w:rsidP="003D4CE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«11.2. </w:t>
      </w:r>
      <w:r w:rsidRPr="00350E97">
        <w:rPr>
          <w:rFonts w:eastAsiaTheme="minorHAnsi"/>
          <w:sz w:val="26"/>
          <w:szCs w:val="26"/>
          <w:lang w:eastAsia="en-US"/>
        </w:rPr>
        <w:t xml:space="preserve">Основанием для начала административной процедуры </w:t>
      </w:r>
      <w:r>
        <w:rPr>
          <w:rFonts w:eastAsiaTheme="minorHAnsi"/>
          <w:sz w:val="26"/>
          <w:szCs w:val="26"/>
          <w:lang w:eastAsia="en-US"/>
        </w:rPr>
        <w:t>«</w:t>
      </w:r>
      <w:r w:rsidRPr="00350E97">
        <w:rPr>
          <w:rFonts w:eastAsiaTheme="minorHAnsi"/>
          <w:sz w:val="26"/>
          <w:szCs w:val="26"/>
          <w:lang w:eastAsia="en-US"/>
        </w:rPr>
        <w:t>Организация проведения проверки</w:t>
      </w:r>
      <w:r>
        <w:rPr>
          <w:rFonts w:eastAsiaTheme="minorHAnsi"/>
          <w:sz w:val="26"/>
          <w:szCs w:val="26"/>
          <w:lang w:eastAsia="en-US"/>
        </w:rPr>
        <w:t>»</w:t>
      </w:r>
      <w:r w:rsidRPr="00350E97">
        <w:rPr>
          <w:rFonts w:eastAsiaTheme="minorHAnsi"/>
          <w:sz w:val="26"/>
          <w:szCs w:val="26"/>
          <w:lang w:eastAsia="en-US"/>
        </w:rPr>
        <w:t xml:space="preserve"> в отношении внеплановой проверки является:</w:t>
      </w:r>
    </w:p>
    <w:p w:rsidR="00350E97" w:rsidRDefault="00350E97" w:rsidP="00350E9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 </w:t>
      </w:r>
      <w:r w:rsidRPr="00350E97">
        <w:rPr>
          <w:rFonts w:eastAsiaTheme="minorHAnsi"/>
          <w:sz w:val="26"/>
          <w:szCs w:val="26"/>
          <w:lang w:eastAsia="en-US"/>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50E97" w:rsidRDefault="00350E97" w:rsidP="00350E9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2) </w:t>
      </w:r>
      <w:r>
        <w:rPr>
          <w:rFonts w:eastAsiaTheme="minorHAnsi"/>
          <w:sz w:val="26"/>
          <w:szCs w:val="26"/>
          <w:lang w:eastAsia="en-US"/>
        </w:rPr>
        <w:t>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350E97" w:rsidRDefault="00350E97" w:rsidP="00350E9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w:t>
      </w:r>
      <w:r>
        <w:rPr>
          <w:rFonts w:eastAsiaTheme="minorHAnsi"/>
          <w:sz w:val="26"/>
          <w:szCs w:val="26"/>
          <w:lang w:eastAsia="en-US"/>
        </w:rPr>
        <w:t>)</w:t>
      </w:r>
      <w:r>
        <w:rPr>
          <w:rFonts w:eastAsiaTheme="minorHAnsi"/>
          <w:sz w:val="26"/>
          <w:szCs w:val="26"/>
          <w:lang w:eastAsia="en-US"/>
        </w:rPr>
        <w:t> </w:t>
      </w:r>
      <w:r>
        <w:rPr>
          <w:rFonts w:eastAsiaTheme="minorHAnsi"/>
          <w:sz w:val="26"/>
          <w:szCs w:val="26"/>
          <w:lang w:eastAsia="en-US"/>
        </w:rPr>
        <w:t>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50E97" w:rsidRDefault="00350E97" w:rsidP="00350E9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а)</w:t>
      </w:r>
      <w:r>
        <w:rPr>
          <w:rFonts w:eastAsiaTheme="minorHAnsi"/>
          <w:sz w:val="26"/>
          <w:szCs w:val="26"/>
          <w:lang w:eastAsia="en-US"/>
        </w:rPr>
        <w:t> </w:t>
      </w:r>
      <w:r>
        <w:rPr>
          <w:rFonts w:eastAsiaTheme="minorHAnsi"/>
          <w:sz w:val="26"/>
          <w:szCs w:val="26"/>
          <w:lang w:eastAsia="en-US"/>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w:t>
      </w:r>
      <w:r>
        <w:rPr>
          <w:rFonts w:eastAsiaTheme="minorHAnsi"/>
          <w:sz w:val="26"/>
          <w:szCs w:val="26"/>
          <w:lang w:eastAsia="en-US"/>
        </w:rPr>
        <w:lastRenderedPageBreak/>
        <w:t>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A711A" w:rsidRDefault="00350E97" w:rsidP="00FA711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б) </w:t>
      </w:r>
      <w:r>
        <w:rPr>
          <w:rFonts w:eastAsiaTheme="minorHAnsi"/>
          <w:sz w:val="26"/>
          <w:szCs w:val="26"/>
          <w:lang w:eastAsia="en-US"/>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w:t>
      </w:r>
      <w:r w:rsidR="00FA711A">
        <w:rPr>
          <w:rFonts w:eastAsiaTheme="minorHAnsi"/>
          <w:sz w:val="26"/>
          <w:szCs w:val="26"/>
          <w:lang w:eastAsia="en-US"/>
        </w:rPr>
        <w:t>одного и техногенного характера;</w:t>
      </w:r>
    </w:p>
    <w:p w:rsidR="00FA711A" w:rsidRPr="003D65F8" w:rsidRDefault="00FA711A" w:rsidP="00FA711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 </w:t>
      </w:r>
      <w:r w:rsidRPr="00FA711A">
        <w:rPr>
          <w:rFonts w:eastAsiaTheme="minorHAnsi"/>
          <w:sz w:val="26"/>
          <w:szCs w:val="26"/>
          <w:lang w:eastAsia="en-US"/>
        </w:rPr>
        <w:t>выявление</w:t>
      </w:r>
      <w:r w:rsidRPr="003D65F8">
        <w:rPr>
          <w:rFonts w:eastAsiaTheme="minorHAnsi"/>
          <w:sz w:val="26"/>
          <w:szCs w:val="26"/>
          <w:lang w:eastAsia="en-US"/>
        </w:rPr>
        <w:t xml:space="preserve"> по итогам проведения административного </w:t>
      </w:r>
      <w:hyperlink r:id="rId14" w:history="1">
        <w:r w:rsidRPr="003D65F8">
          <w:rPr>
            <w:rFonts w:eastAsiaTheme="minorHAnsi"/>
            <w:sz w:val="26"/>
            <w:szCs w:val="26"/>
            <w:lang w:eastAsia="en-US"/>
          </w:rPr>
          <w:t>обследования</w:t>
        </w:r>
      </w:hyperlink>
      <w:r w:rsidRPr="003D65F8">
        <w:rPr>
          <w:rFonts w:eastAsiaTheme="minorHAnsi"/>
          <w:sz w:val="26"/>
          <w:szCs w:val="26"/>
          <w:lang w:eastAsia="en-US"/>
        </w:rPr>
        <w:t xml:space="preserve">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FA711A" w:rsidRDefault="00FA711A" w:rsidP="00FA711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5</w:t>
      </w:r>
      <w:r w:rsidRPr="003D65F8">
        <w:rPr>
          <w:rFonts w:eastAsiaTheme="minorHAnsi"/>
          <w:sz w:val="26"/>
          <w:szCs w:val="26"/>
          <w:lang w:eastAsia="en-US"/>
        </w:rPr>
        <w:t>)</w:t>
      </w:r>
      <w:r>
        <w:rPr>
          <w:rFonts w:eastAsiaTheme="minorHAnsi"/>
          <w:sz w:val="26"/>
          <w:szCs w:val="26"/>
          <w:lang w:eastAsia="en-US"/>
        </w:rPr>
        <w:t> </w:t>
      </w:r>
      <w:r w:rsidRPr="003D65F8">
        <w:rPr>
          <w:rFonts w:eastAsiaTheme="minorHAnsi"/>
          <w:sz w:val="26"/>
          <w:szCs w:val="26"/>
          <w:lang w:eastAsia="en-US"/>
        </w:rPr>
        <w:t>поступлени</w:t>
      </w:r>
      <w:r w:rsidRPr="00FA711A">
        <w:rPr>
          <w:rFonts w:eastAsiaTheme="minorHAnsi"/>
          <w:sz w:val="26"/>
          <w:szCs w:val="26"/>
          <w:lang w:eastAsia="en-US"/>
        </w:rPr>
        <w:t>е</w:t>
      </w:r>
      <w:r w:rsidRPr="003D65F8">
        <w:rPr>
          <w:rFonts w:eastAsiaTheme="minorHAnsi"/>
          <w:sz w:val="26"/>
          <w:szCs w:val="26"/>
          <w:lang w:eastAsia="en-US"/>
        </w:rPr>
        <w:t xml:space="preserve">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w:t>
      </w:r>
      <w:r>
        <w:rPr>
          <w:rFonts w:eastAsiaTheme="minorHAnsi"/>
          <w:sz w:val="26"/>
          <w:szCs w:val="26"/>
          <w:lang w:eastAsia="en-US"/>
        </w:rPr>
        <w:t>ваний, юридических лиц, граждан.»</w:t>
      </w:r>
      <w:r w:rsidR="00A526EF">
        <w:rPr>
          <w:rFonts w:eastAsiaTheme="minorHAnsi"/>
          <w:sz w:val="26"/>
          <w:szCs w:val="26"/>
          <w:lang w:eastAsia="en-US"/>
        </w:rPr>
        <w:t>.</w:t>
      </w:r>
    </w:p>
    <w:p w:rsidR="00A526EF" w:rsidRDefault="00A526EF" w:rsidP="00A526E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6. Подпункты 6 и 7 пункта 11.6 изложить в следующей редакции:</w:t>
      </w:r>
    </w:p>
    <w:p w:rsidR="00A526EF" w:rsidRDefault="00A526EF" w:rsidP="00A526E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«6) </w:t>
      </w:r>
      <w:r w:rsidRPr="00A526EF">
        <w:rPr>
          <w:rFonts w:eastAsiaTheme="minorHAnsi"/>
          <w:sz w:val="26"/>
          <w:szCs w:val="26"/>
          <w:lang w:eastAsia="en-US"/>
        </w:rPr>
        <w:t xml:space="preserve">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w:t>
      </w:r>
      <w:r>
        <w:rPr>
          <w:rFonts w:eastAsiaTheme="minorHAnsi"/>
          <w:sz w:val="26"/>
          <w:szCs w:val="26"/>
          <w:lang w:eastAsia="en-US"/>
        </w:rPr>
        <w:t>способом;</w:t>
      </w:r>
    </w:p>
    <w:p w:rsidR="00A526EF" w:rsidRDefault="00A526EF" w:rsidP="00FA711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7) </w:t>
      </w:r>
      <w:r w:rsidRPr="00A526EF">
        <w:rPr>
          <w:rFonts w:eastAsiaTheme="minorHAnsi"/>
          <w:sz w:val="26"/>
          <w:szCs w:val="26"/>
          <w:lang w:eastAsia="en-US"/>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15" w:history="1">
        <w:r w:rsidRPr="00A526EF">
          <w:rPr>
            <w:rFonts w:eastAsiaTheme="minorHAnsi"/>
            <w:sz w:val="26"/>
            <w:szCs w:val="26"/>
            <w:lang w:eastAsia="en-US"/>
          </w:rPr>
          <w:t>подпункте 3 пункта 11.2</w:t>
        </w:r>
      </w:hyperlink>
      <w:r w:rsidRPr="00A526EF">
        <w:rPr>
          <w:rFonts w:eastAsiaTheme="minorHAnsi"/>
          <w:sz w:val="26"/>
          <w:szCs w:val="26"/>
          <w:lang w:eastAsia="en-US"/>
        </w:rPr>
        <w:t xml:space="preserve"> настоящего Административного регламента, юридическое лицо, индивидуальный предприниматель уведомляются Управлением не менее, чем за двадцать четыре часа до начала ее пров</w:t>
      </w:r>
      <w:r>
        <w:rPr>
          <w:rFonts w:eastAsiaTheme="minorHAnsi"/>
          <w:sz w:val="26"/>
          <w:szCs w:val="26"/>
          <w:lang w:eastAsia="en-US"/>
        </w:rPr>
        <w:t>едения любым доступным способом</w:t>
      </w:r>
      <w:r w:rsidRPr="00A526EF">
        <w:rPr>
          <w:rFonts w:eastAsiaTheme="minorHAnsi"/>
          <w:sz w:val="26"/>
          <w:szCs w:val="26"/>
          <w:lang w:eastAsia="en-US"/>
        </w:rPr>
        <w:t>,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r>
        <w:rPr>
          <w:rFonts w:eastAsiaTheme="minorHAnsi"/>
          <w:sz w:val="26"/>
          <w:szCs w:val="26"/>
          <w:lang w:eastAsia="en-US"/>
        </w:rPr>
        <w:t>».</w:t>
      </w:r>
    </w:p>
    <w:p w:rsidR="00A526EF" w:rsidRDefault="00A526EF" w:rsidP="00FA711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7. </w:t>
      </w:r>
      <w:r w:rsidR="0096161A">
        <w:rPr>
          <w:rFonts w:eastAsiaTheme="minorHAnsi"/>
          <w:sz w:val="26"/>
          <w:szCs w:val="26"/>
          <w:lang w:eastAsia="en-US"/>
        </w:rPr>
        <w:t>Абзац пятый пункта 13.4 изложить в следующей редакции:</w:t>
      </w:r>
    </w:p>
    <w:p w:rsidR="0096161A" w:rsidRDefault="0096161A" w:rsidP="00FA711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lastRenderedPageBreak/>
        <w:t>«</w:t>
      </w:r>
      <w:r w:rsidRPr="0096161A">
        <w:rPr>
          <w:rFonts w:eastAsiaTheme="minorHAnsi"/>
          <w:sz w:val="26"/>
          <w:szCs w:val="26"/>
          <w:lang w:eastAsia="en-US"/>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w:t>
      </w:r>
      <w:r>
        <w:rPr>
          <w:rFonts w:eastAsiaTheme="minorHAnsi"/>
          <w:sz w:val="26"/>
          <w:szCs w:val="26"/>
          <w:lang w:eastAsia="en-US"/>
        </w:rPr>
        <w:t xml:space="preserve"> П</w:t>
      </w:r>
      <w:r w:rsidRPr="0096161A">
        <w:rPr>
          <w:rFonts w:eastAsiaTheme="minorHAnsi"/>
          <w:sz w:val="26"/>
          <w:szCs w:val="26"/>
          <w:lang w:eastAsia="en-US"/>
        </w:rPr>
        <w:t xml:space="preserve">ри наличии согласия проверяемого лица на осуществление взаимодействия в электронной форме в рамках муниципального </w:t>
      </w:r>
      <w:r>
        <w:rPr>
          <w:rFonts w:eastAsiaTheme="minorHAnsi"/>
          <w:sz w:val="26"/>
          <w:szCs w:val="26"/>
          <w:lang w:eastAsia="en-US"/>
        </w:rPr>
        <w:t xml:space="preserve">земельного </w:t>
      </w:r>
      <w:r w:rsidRPr="0096161A">
        <w:rPr>
          <w:rFonts w:eastAsiaTheme="minorHAnsi"/>
          <w:sz w:val="26"/>
          <w:szCs w:val="26"/>
          <w:lang w:eastAsia="en-US"/>
        </w:rPr>
        <w:t>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Pr>
          <w:rFonts w:eastAsiaTheme="minorHAnsi"/>
          <w:sz w:val="26"/>
          <w:szCs w:val="26"/>
          <w:lang w:eastAsia="en-US"/>
        </w:rPr>
        <w:t>».</w:t>
      </w:r>
    </w:p>
    <w:p w:rsidR="00D075AA" w:rsidRDefault="00D075AA" w:rsidP="00FA711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8. </w:t>
      </w:r>
      <w:r>
        <w:rPr>
          <w:rFonts w:eastAsiaTheme="minorHAnsi"/>
          <w:sz w:val="26"/>
          <w:szCs w:val="26"/>
          <w:lang w:eastAsia="en-US"/>
        </w:rPr>
        <w:t xml:space="preserve">Абзац </w:t>
      </w:r>
      <w:r>
        <w:rPr>
          <w:rFonts w:eastAsiaTheme="minorHAnsi"/>
          <w:sz w:val="26"/>
          <w:szCs w:val="26"/>
          <w:lang w:eastAsia="en-US"/>
        </w:rPr>
        <w:t>шестой</w:t>
      </w:r>
      <w:r>
        <w:rPr>
          <w:rFonts w:eastAsiaTheme="minorHAnsi"/>
          <w:sz w:val="26"/>
          <w:szCs w:val="26"/>
          <w:lang w:eastAsia="en-US"/>
        </w:rPr>
        <w:t xml:space="preserve"> пункта 13.4 изложить в следующей редакции:</w:t>
      </w:r>
    </w:p>
    <w:p w:rsidR="00D075AA" w:rsidRDefault="00D075AA" w:rsidP="00FA711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Pr="00D075AA">
        <w:rPr>
          <w:rFonts w:eastAsiaTheme="minorHAnsi"/>
          <w:sz w:val="26"/>
          <w:szCs w:val="26"/>
          <w:lang w:eastAsia="en-US"/>
        </w:rPr>
        <w:t>В</w:t>
      </w:r>
      <w:r w:rsidRPr="00D075AA">
        <w:rPr>
          <w:rFonts w:eastAsiaTheme="minorHAnsi"/>
          <w:sz w:val="26"/>
          <w:szCs w:val="26"/>
          <w:lang w:eastAsia="en-US"/>
        </w:rPr>
        <w:t xml:space="preserve">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Pr="00D075AA">
        <w:rPr>
          <w:rFonts w:eastAsiaTheme="minorHAnsi"/>
          <w:sz w:val="26"/>
          <w:szCs w:val="26"/>
          <w:lang w:eastAsia="en-US"/>
        </w:rPr>
        <w:t>».</w:t>
      </w:r>
    </w:p>
    <w:p w:rsidR="00D075AA" w:rsidRDefault="00D075AA" w:rsidP="00FA711A">
      <w:pPr>
        <w:autoSpaceDE w:val="0"/>
        <w:autoSpaceDN w:val="0"/>
        <w:adjustRightInd w:val="0"/>
        <w:ind w:firstLine="709"/>
        <w:jc w:val="both"/>
        <w:rPr>
          <w:rFonts w:eastAsiaTheme="minorHAnsi"/>
          <w:sz w:val="26"/>
          <w:szCs w:val="26"/>
          <w:lang w:eastAsia="en-US"/>
        </w:rPr>
      </w:pPr>
    </w:p>
    <w:p w:rsidR="00D075AA" w:rsidRPr="003D65F8" w:rsidRDefault="00D075AA" w:rsidP="00D075AA">
      <w:pPr>
        <w:autoSpaceDE w:val="0"/>
        <w:autoSpaceDN w:val="0"/>
        <w:adjustRightInd w:val="0"/>
        <w:jc w:val="center"/>
        <w:rPr>
          <w:rFonts w:eastAsiaTheme="minorHAnsi"/>
          <w:sz w:val="26"/>
          <w:szCs w:val="26"/>
          <w:lang w:eastAsia="en-US"/>
        </w:rPr>
      </w:pPr>
      <w:r>
        <w:rPr>
          <w:rFonts w:eastAsiaTheme="minorHAnsi"/>
          <w:sz w:val="26"/>
          <w:szCs w:val="26"/>
          <w:lang w:eastAsia="en-US"/>
        </w:rPr>
        <w:t>_________</w:t>
      </w:r>
    </w:p>
    <w:sectPr w:rsidR="00D075AA" w:rsidRPr="003D65F8" w:rsidSect="00F5179F">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B3F" w:rsidRDefault="00106B3F" w:rsidP="00C54B23">
      <w:r>
        <w:separator/>
      </w:r>
    </w:p>
  </w:endnote>
  <w:endnote w:type="continuationSeparator" w:id="0">
    <w:p w:rsidR="00106B3F" w:rsidRDefault="00106B3F" w:rsidP="00C5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B3F" w:rsidRDefault="00106B3F" w:rsidP="00C54B23">
      <w:r>
        <w:separator/>
      </w:r>
    </w:p>
  </w:footnote>
  <w:footnote w:type="continuationSeparator" w:id="0">
    <w:p w:rsidR="00106B3F" w:rsidRDefault="00106B3F" w:rsidP="00C54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77" w:rsidRPr="00AB7377" w:rsidRDefault="00106B3F" w:rsidP="00AB7377">
    <w:pPr>
      <w:pStyle w:val="aa"/>
      <w:tabs>
        <w:tab w:val="center" w:pos="7285"/>
        <w:tab w:val="left" w:pos="7785"/>
      </w:tabs>
      <w:jc w:val="center"/>
      <w:rPr>
        <w:sz w:val="22"/>
        <w:szCs w:val="22"/>
      </w:rPr>
    </w:pPr>
    <w:sdt>
      <w:sdtPr>
        <w:id w:val="2117321571"/>
        <w:docPartObj>
          <w:docPartGallery w:val="Page Numbers (Top of Page)"/>
          <w:docPartUnique/>
        </w:docPartObj>
      </w:sdtPr>
      <w:sdtEndPr>
        <w:rPr>
          <w:sz w:val="22"/>
          <w:szCs w:val="22"/>
        </w:rPr>
      </w:sdtEndPr>
      <w:sdtContent>
        <w:r w:rsidR="00AB7377" w:rsidRPr="00AB7377">
          <w:rPr>
            <w:sz w:val="22"/>
            <w:szCs w:val="22"/>
          </w:rPr>
          <w:fldChar w:fldCharType="begin"/>
        </w:r>
        <w:r w:rsidR="00AB7377" w:rsidRPr="00AB7377">
          <w:rPr>
            <w:sz w:val="22"/>
            <w:szCs w:val="22"/>
          </w:rPr>
          <w:instrText>PAGE   \* MERGEFORMAT</w:instrText>
        </w:r>
        <w:r w:rsidR="00AB7377" w:rsidRPr="00AB7377">
          <w:rPr>
            <w:sz w:val="22"/>
            <w:szCs w:val="22"/>
          </w:rPr>
          <w:fldChar w:fldCharType="separate"/>
        </w:r>
        <w:r w:rsidR="00D075AA">
          <w:rPr>
            <w:noProof/>
            <w:sz w:val="22"/>
            <w:szCs w:val="22"/>
          </w:rPr>
          <w:t>4</w:t>
        </w:r>
        <w:r w:rsidR="00AB7377" w:rsidRPr="00AB7377">
          <w:rPr>
            <w:sz w:val="22"/>
            <w:szCs w:val="2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B2CA4A"/>
    <w:lvl w:ilvl="0">
      <w:numFmt w:val="bullet"/>
      <w:lvlText w:val="*"/>
      <w:lvlJc w:val="left"/>
    </w:lvl>
  </w:abstractNum>
  <w:abstractNum w:abstractNumId="1" w15:restartNumberingAfterBreak="0">
    <w:nsid w:val="269B4F8A"/>
    <w:multiLevelType w:val="singleLevel"/>
    <w:tmpl w:val="31F01BB8"/>
    <w:lvl w:ilvl="0">
      <w:start w:val="1"/>
      <w:numFmt w:val="decimal"/>
      <w:lvlText w:val="6.%1."/>
      <w:legacy w:legacy="1" w:legacySpace="0" w:legacyIndent="496"/>
      <w:lvlJc w:val="left"/>
      <w:rPr>
        <w:rFonts w:ascii="Times New Roman" w:hAnsi="Times New Roman" w:cs="Times New Roman" w:hint="default"/>
      </w:rPr>
    </w:lvl>
  </w:abstractNum>
  <w:abstractNum w:abstractNumId="2" w15:restartNumberingAfterBreak="0">
    <w:nsid w:val="53B34158"/>
    <w:multiLevelType w:val="hybridMultilevel"/>
    <w:tmpl w:val="5090174E"/>
    <w:lvl w:ilvl="0" w:tplc="EA02F3FA">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59C1709"/>
    <w:multiLevelType w:val="singleLevel"/>
    <w:tmpl w:val="E832433C"/>
    <w:lvl w:ilvl="0">
      <w:start w:val="4"/>
      <w:numFmt w:val="decimal"/>
      <w:lvlText w:val="6.%1."/>
      <w:legacy w:legacy="1" w:legacySpace="0" w:legacyIndent="482"/>
      <w:lvlJc w:val="left"/>
      <w:rPr>
        <w:rFonts w:ascii="Times New Roman" w:hAnsi="Times New Roman" w:cs="Times New Roman" w:hint="default"/>
      </w:rPr>
    </w:lvl>
  </w:abstractNum>
  <w:abstractNum w:abstractNumId="4" w15:restartNumberingAfterBreak="0">
    <w:nsid w:val="55C53148"/>
    <w:multiLevelType w:val="hybridMultilevel"/>
    <w:tmpl w:val="0F126A98"/>
    <w:lvl w:ilvl="0" w:tplc="7BB8B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969583D"/>
    <w:multiLevelType w:val="singleLevel"/>
    <w:tmpl w:val="D1C86138"/>
    <w:lvl w:ilvl="0">
      <w:start w:val="2"/>
      <w:numFmt w:val="decimal"/>
      <w:lvlText w:val="6.5.%1."/>
      <w:legacy w:legacy="1" w:legacySpace="0" w:legacyIndent="893"/>
      <w:lvlJc w:val="left"/>
      <w:rPr>
        <w:rFonts w:ascii="Times New Roman" w:hAnsi="Times New Roman" w:cs="Times New Roman" w:hint="default"/>
      </w:rPr>
    </w:lvl>
  </w:abstractNum>
  <w:abstractNum w:abstractNumId="6" w15:restartNumberingAfterBreak="0">
    <w:nsid w:val="5AD85A49"/>
    <w:multiLevelType w:val="hybridMultilevel"/>
    <w:tmpl w:val="EE5C07AA"/>
    <w:lvl w:ilvl="0" w:tplc="F912B058">
      <w:start w:val="1"/>
      <w:numFmt w:val="decimal"/>
      <w:lvlText w:val="%1."/>
      <w:lvlJc w:val="left"/>
      <w:pPr>
        <w:tabs>
          <w:tab w:val="num" w:pos="1495"/>
        </w:tabs>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274D91"/>
    <w:multiLevelType w:val="singleLevel"/>
    <w:tmpl w:val="F06615B0"/>
    <w:lvl w:ilvl="0">
      <w:start w:val="1"/>
      <w:numFmt w:val="decimal"/>
      <w:lvlText w:val="5.%1."/>
      <w:legacy w:legacy="1" w:legacySpace="0" w:legacyIndent="490"/>
      <w:lvlJc w:val="left"/>
      <w:rPr>
        <w:rFonts w:ascii="Times New Roman" w:hAnsi="Times New Roman" w:cs="Times New Roman" w:hint="default"/>
      </w:rPr>
    </w:lvl>
  </w:abstractNum>
  <w:abstractNum w:abstractNumId="8" w15:restartNumberingAfterBreak="0">
    <w:nsid w:val="76E21D3F"/>
    <w:multiLevelType w:val="hybridMultilevel"/>
    <w:tmpl w:val="95B01B1A"/>
    <w:lvl w:ilvl="0" w:tplc="0DFCE7D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6"/>
  </w:num>
  <w:num w:numId="2">
    <w:abstractNumId w:val="4"/>
  </w:num>
  <w:num w:numId="3">
    <w:abstractNumId w:val="7"/>
  </w:num>
  <w:num w:numId="4">
    <w:abstractNumId w:val="1"/>
  </w:num>
  <w:num w:numId="5">
    <w:abstractNumId w:val="3"/>
  </w:num>
  <w:num w:numId="6">
    <w:abstractNumId w:val="5"/>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4F"/>
    <w:rsid w:val="00002A2B"/>
    <w:rsid w:val="00004A49"/>
    <w:rsid w:val="0001254D"/>
    <w:rsid w:val="00016C82"/>
    <w:rsid w:val="00031376"/>
    <w:rsid w:val="00033ABD"/>
    <w:rsid w:val="00034DDF"/>
    <w:rsid w:val="000863DF"/>
    <w:rsid w:val="00087C9B"/>
    <w:rsid w:val="00090482"/>
    <w:rsid w:val="000A407F"/>
    <w:rsid w:val="000B441C"/>
    <w:rsid w:val="000B71B8"/>
    <w:rsid w:val="000D03CC"/>
    <w:rsid w:val="000D70B9"/>
    <w:rsid w:val="0010300C"/>
    <w:rsid w:val="00106B3F"/>
    <w:rsid w:val="00113FB5"/>
    <w:rsid w:val="00123C90"/>
    <w:rsid w:val="0013264B"/>
    <w:rsid w:val="00132989"/>
    <w:rsid w:val="00133035"/>
    <w:rsid w:val="001602AD"/>
    <w:rsid w:val="00170246"/>
    <w:rsid w:val="001716B0"/>
    <w:rsid w:val="0018389D"/>
    <w:rsid w:val="00191FE0"/>
    <w:rsid w:val="001B5F7E"/>
    <w:rsid w:val="001F6DEE"/>
    <w:rsid w:val="00212F53"/>
    <w:rsid w:val="00216D26"/>
    <w:rsid w:val="00237580"/>
    <w:rsid w:val="00237F34"/>
    <w:rsid w:val="00257C95"/>
    <w:rsid w:val="00290B8B"/>
    <w:rsid w:val="002A3D3C"/>
    <w:rsid w:val="002B1E45"/>
    <w:rsid w:val="002B261C"/>
    <w:rsid w:val="002E378F"/>
    <w:rsid w:val="002E739D"/>
    <w:rsid w:val="002F2E42"/>
    <w:rsid w:val="00314B99"/>
    <w:rsid w:val="00316C39"/>
    <w:rsid w:val="00336128"/>
    <w:rsid w:val="00340A63"/>
    <w:rsid w:val="00350E97"/>
    <w:rsid w:val="003511C0"/>
    <w:rsid w:val="003569B4"/>
    <w:rsid w:val="00364183"/>
    <w:rsid w:val="00370513"/>
    <w:rsid w:val="00371EDF"/>
    <w:rsid w:val="003724CC"/>
    <w:rsid w:val="00382B11"/>
    <w:rsid w:val="003A14A0"/>
    <w:rsid w:val="003A2CFF"/>
    <w:rsid w:val="003A7A14"/>
    <w:rsid w:val="003B3358"/>
    <w:rsid w:val="003C7086"/>
    <w:rsid w:val="003C7492"/>
    <w:rsid w:val="003D4CEC"/>
    <w:rsid w:val="003D65F8"/>
    <w:rsid w:val="003F32B2"/>
    <w:rsid w:val="00407F76"/>
    <w:rsid w:val="00412577"/>
    <w:rsid w:val="00433310"/>
    <w:rsid w:val="0043569D"/>
    <w:rsid w:val="00465A83"/>
    <w:rsid w:val="00484D04"/>
    <w:rsid w:val="004F441E"/>
    <w:rsid w:val="00503711"/>
    <w:rsid w:val="00504115"/>
    <w:rsid w:val="00511F46"/>
    <w:rsid w:val="00520CD9"/>
    <w:rsid w:val="00521AB1"/>
    <w:rsid w:val="0052217E"/>
    <w:rsid w:val="00525B72"/>
    <w:rsid w:val="00531416"/>
    <w:rsid w:val="00564A58"/>
    <w:rsid w:val="00566C3C"/>
    <w:rsid w:val="00581A7E"/>
    <w:rsid w:val="00591245"/>
    <w:rsid w:val="005E2C2F"/>
    <w:rsid w:val="005F1C1E"/>
    <w:rsid w:val="005F57C2"/>
    <w:rsid w:val="00603819"/>
    <w:rsid w:val="006064A3"/>
    <w:rsid w:val="00606F5A"/>
    <w:rsid w:val="00635827"/>
    <w:rsid w:val="00635D30"/>
    <w:rsid w:val="00647198"/>
    <w:rsid w:val="0066364B"/>
    <w:rsid w:val="00673CDF"/>
    <w:rsid w:val="0068543F"/>
    <w:rsid w:val="00687A11"/>
    <w:rsid w:val="0069152E"/>
    <w:rsid w:val="00692C3E"/>
    <w:rsid w:val="00694AC2"/>
    <w:rsid w:val="006967B0"/>
    <w:rsid w:val="006A0998"/>
    <w:rsid w:val="006B3996"/>
    <w:rsid w:val="006D16A0"/>
    <w:rsid w:val="006F16DA"/>
    <w:rsid w:val="00705135"/>
    <w:rsid w:val="007068B5"/>
    <w:rsid w:val="00707E04"/>
    <w:rsid w:val="00726AC5"/>
    <w:rsid w:val="00726FB2"/>
    <w:rsid w:val="007306E2"/>
    <w:rsid w:val="007427FE"/>
    <w:rsid w:val="0075627B"/>
    <w:rsid w:val="00765BBA"/>
    <w:rsid w:val="007C6C97"/>
    <w:rsid w:val="007D1FD8"/>
    <w:rsid w:val="007D28F6"/>
    <w:rsid w:val="007D31A7"/>
    <w:rsid w:val="008031B5"/>
    <w:rsid w:val="008033AC"/>
    <w:rsid w:val="00805217"/>
    <w:rsid w:val="0081496A"/>
    <w:rsid w:val="00824E37"/>
    <w:rsid w:val="00826936"/>
    <w:rsid w:val="008315B2"/>
    <w:rsid w:val="00836F45"/>
    <w:rsid w:val="00853BEB"/>
    <w:rsid w:val="008665BD"/>
    <w:rsid w:val="008821A3"/>
    <w:rsid w:val="00894002"/>
    <w:rsid w:val="008972A2"/>
    <w:rsid w:val="008C1D3E"/>
    <w:rsid w:val="008E029F"/>
    <w:rsid w:val="008F0B8D"/>
    <w:rsid w:val="008F4DAC"/>
    <w:rsid w:val="008F7B59"/>
    <w:rsid w:val="00905DEF"/>
    <w:rsid w:val="00913722"/>
    <w:rsid w:val="0091713A"/>
    <w:rsid w:val="00917D69"/>
    <w:rsid w:val="0093279C"/>
    <w:rsid w:val="00937730"/>
    <w:rsid w:val="009438C0"/>
    <w:rsid w:val="009442CE"/>
    <w:rsid w:val="0096161A"/>
    <w:rsid w:val="00964024"/>
    <w:rsid w:val="00965E2E"/>
    <w:rsid w:val="00965F91"/>
    <w:rsid w:val="00972100"/>
    <w:rsid w:val="009751E5"/>
    <w:rsid w:val="00985516"/>
    <w:rsid w:val="00991841"/>
    <w:rsid w:val="00993AA4"/>
    <w:rsid w:val="00995216"/>
    <w:rsid w:val="009A3499"/>
    <w:rsid w:val="009A37E2"/>
    <w:rsid w:val="009B28F0"/>
    <w:rsid w:val="009B2E43"/>
    <w:rsid w:val="009C55BF"/>
    <w:rsid w:val="009C6A6E"/>
    <w:rsid w:val="009D64EC"/>
    <w:rsid w:val="009E4320"/>
    <w:rsid w:val="009F2D63"/>
    <w:rsid w:val="009F54EE"/>
    <w:rsid w:val="009F71C5"/>
    <w:rsid w:val="00A07A3B"/>
    <w:rsid w:val="00A10E0B"/>
    <w:rsid w:val="00A23D74"/>
    <w:rsid w:val="00A245A5"/>
    <w:rsid w:val="00A2532D"/>
    <w:rsid w:val="00A324AE"/>
    <w:rsid w:val="00A526EF"/>
    <w:rsid w:val="00A65C90"/>
    <w:rsid w:val="00A879E0"/>
    <w:rsid w:val="00A97A8A"/>
    <w:rsid w:val="00AA626E"/>
    <w:rsid w:val="00AB7377"/>
    <w:rsid w:val="00AC7349"/>
    <w:rsid w:val="00AE1C34"/>
    <w:rsid w:val="00AE5914"/>
    <w:rsid w:val="00B05357"/>
    <w:rsid w:val="00B15219"/>
    <w:rsid w:val="00B31352"/>
    <w:rsid w:val="00B338D1"/>
    <w:rsid w:val="00B53D37"/>
    <w:rsid w:val="00B558F1"/>
    <w:rsid w:val="00B74A72"/>
    <w:rsid w:val="00B87929"/>
    <w:rsid w:val="00BC5287"/>
    <w:rsid w:val="00BD4A70"/>
    <w:rsid w:val="00C03DA5"/>
    <w:rsid w:val="00C10510"/>
    <w:rsid w:val="00C11C8A"/>
    <w:rsid w:val="00C1726A"/>
    <w:rsid w:val="00C3344F"/>
    <w:rsid w:val="00C54B23"/>
    <w:rsid w:val="00C56375"/>
    <w:rsid w:val="00C5671B"/>
    <w:rsid w:val="00C61E4F"/>
    <w:rsid w:val="00C6340B"/>
    <w:rsid w:val="00CA28DD"/>
    <w:rsid w:val="00CA3F95"/>
    <w:rsid w:val="00CB1861"/>
    <w:rsid w:val="00CC04E2"/>
    <w:rsid w:val="00CC197E"/>
    <w:rsid w:val="00CD5158"/>
    <w:rsid w:val="00CF0DC8"/>
    <w:rsid w:val="00D0510E"/>
    <w:rsid w:val="00D075AA"/>
    <w:rsid w:val="00D12DCE"/>
    <w:rsid w:val="00D46B0B"/>
    <w:rsid w:val="00D6449D"/>
    <w:rsid w:val="00D721A2"/>
    <w:rsid w:val="00D73D31"/>
    <w:rsid w:val="00D807F3"/>
    <w:rsid w:val="00D84C7C"/>
    <w:rsid w:val="00D92B37"/>
    <w:rsid w:val="00D96D26"/>
    <w:rsid w:val="00DA2042"/>
    <w:rsid w:val="00DB0A80"/>
    <w:rsid w:val="00DB3DF7"/>
    <w:rsid w:val="00DC3C37"/>
    <w:rsid w:val="00DD1118"/>
    <w:rsid w:val="00DD442A"/>
    <w:rsid w:val="00DE2B52"/>
    <w:rsid w:val="00DE5B72"/>
    <w:rsid w:val="00DE69B8"/>
    <w:rsid w:val="00DF26CB"/>
    <w:rsid w:val="00DF37D5"/>
    <w:rsid w:val="00E0144B"/>
    <w:rsid w:val="00E056FE"/>
    <w:rsid w:val="00E136BC"/>
    <w:rsid w:val="00E229E8"/>
    <w:rsid w:val="00E519F7"/>
    <w:rsid w:val="00E54F60"/>
    <w:rsid w:val="00E57761"/>
    <w:rsid w:val="00E66EE2"/>
    <w:rsid w:val="00E9140B"/>
    <w:rsid w:val="00E92366"/>
    <w:rsid w:val="00EB6ECB"/>
    <w:rsid w:val="00EB7946"/>
    <w:rsid w:val="00EC5C9D"/>
    <w:rsid w:val="00ED22E8"/>
    <w:rsid w:val="00ED7321"/>
    <w:rsid w:val="00EE27E9"/>
    <w:rsid w:val="00F01FFC"/>
    <w:rsid w:val="00F02470"/>
    <w:rsid w:val="00F1111E"/>
    <w:rsid w:val="00F1179A"/>
    <w:rsid w:val="00F2290A"/>
    <w:rsid w:val="00F5179F"/>
    <w:rsid w:val="00F53AA5"/>
    <w:rsid w:val="00F545D8"/>
    <w:rsid w:val="00F54660"/>
    <w:rsid w:val="00F71D5F"/>
    <w:rsid w:val="00F8464F"/>
    <w:rsid w:val="00F84D3E"/>
    <w:rsid w:val="00F93E85"/>
    <w:rsid w:val="00FA711A"/>
    <w:rsid w:val="00FB742D"/>
    <w:rsid w:val="00FC5E2F"/>
    <w:rsid w:val="00FD0015"/>
    <w:rsid w:val="00FF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7186"/>
  <w15:docId w15:val="{82C49AB8-B803-47F6-B5D0-6FE1407A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91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E2C2F"/>
    <w:pPr>
      <w:keepNext/>
      <w:overflowPunct w:val="0"/>
      <w:autoSpaceDE w:val="0"/>
      <w:autoSpaceDN w:val="0"/>
      <w:adjustRightInd w:val="0"/>
      <w:jc w:val="center"/>
      <w:textAlignment w:val="baseline"/>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C7492"/>
    <w:pPr>
      <w:ind w:left="426"/>
      <w:jc w:val="center"/>
    </w:pPr>
    <w:rPr>
      <w:b/>
      <w:sz w:val="28"/>
    </w:rPr>
  </w:style>
  <w:style w:type="character" w:customStyle="1" w:styleId="a4">
    <w:name w:val="Основной текст с отступом Знак"/>
    <w:basedOn w:val="a0"/>
    <w:link w:val="a3"/>
    <w:rsid w:val="003C7492"/>
    <w:rPr>
      <w:rFonts w:ascii="Times New Roman" w:eastAsia="Times New Roman" w:hAnsi="Times New Roman" w:cs="Times New Roman"/>
      <w:b/>
      <w:sz w:val="28"/>
      <w:szCs w:val="20"/>
      <w:lang w:eastAsia="ru-RU"/>
    </w:rPr>
  </w:style>
  <w:style w:type="paragraph" w:customStyle="1" w:styleId="ConsPlusTitle">
    <w:name w:val="ConsPlusTitle"/>
    <w:uiPriority w:val="99"/>
    <w:rsid w:val="003C7492"/>
    <w:pPr>
      <w:widowControl w:val="0"/>
      <w:spacing w:after="0" w:line="240" w:lineRule="auto"/>
    </w:pPr>
    <w:rPr>
      <w:rFonts w:ascii="Arial" w:eastAsia="Times New Roman" w:hAnsi="Arial" w:cs="Times New Roman"/>
      <w:b/>
      <w:snapToGrid w:val="0"/>
      <w:sz w:val="20"/>
      <w:szCs w:val="20"/>
      <w:lang w:eastAsia="ru-RU"/>
    </w:rPr>
  </w:style>
  <w:style w:type="paragraph" w:styleId="a5">
    <w:name w:val="Balloon Text"/>
    <w:basedOn w:val="a"/>
    <w:link w:val="a6"/>
    <w:uiPriority w:val="99"/>
    <w:semiHidden/>
    <w:unhideWhenUsed/>
    <w:rsid w:val="003C7492"/>
    <w:rPr>
      <w:rFonts w:ascii="Tahoma" w:hAnsi="Tahoma" w:cs="Tahoma"/>
      <w:sz w:val="16"/>
      <w:szCs w:val="16"/>
    </w:rPr>
  </w:style>
  <w:style w:type="character" w:customStyle="1" w:styleId="a6">
    <w:name w:val="Текст выноски Знак"/>
    <w:basedOn w:val="a0"/>
    <w:link w:val="a5"/>
    <w:uiPriority w:val="99"/>
    <w:semiHidden/>
    <w:rsid w:val="003C7492"/>
    <w:rPr>
      <w:rFonts w:ascii="Tahoma" w:eastAsia="Times New Roman" w:hAnsi="Tahoma" w:cs="Tahoma"/>
      <w:sz w:val="16"/>
      <w:szCs w:val="16"/>
      <w:lang w:eastAsia="ru-RU"/>
    </w:rPr>
  </w:style>
  <w:style w:type="paragraph" w:styleId="a7">
    <w:name w:val="List Paragraph"/>
    <w:basedOn w:val="a"/>
    <w:uiPriority w:val="34"/>
    <w:qFormat/>
    <w:rsid w:val="00290B8B"/>
    <w:pPr>
      <w:ind w:left="720"/>
      <w:contextualSpacing/>
    </w:pPr>
  </w:style>
  <w:style w:type="paragraph" w:styleId="a8">
    <w:name w:val="Body Text"/>
    <w:basedOn w:val="a"/>
    <w:link w:val="a9"/>
    <w:uiPriority w:val="99"/>
    <w:unhideWhenUsed/>
    <w:rsid w:val="00290B8B"/>
    <w:pPr>
      <w:spacing w:after="120"/>
    </w:pPr>
  </w:style>
  <w:style w:type="character" w:customStyle="1" w:styleId="a9">
    <w:name w:val="Основной текст Знак"/>
    <w:basedOn w:val="a0"/>
    <w:link w:val="a8"/>
    <w:uiPriority w:val="99"/>
    <w:rsid w:val="00290B8B"/>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C54B23"/>
    <w:pPr>
      <w:tabs>
        <w:tab w:val="center" w:pos="4677"/>
        <w:tab w:val="right" w:pos="9355"/>
      </w:tabs>
    </w:pPr>
  </w:style>
  <w:style w:type="character" w:customStyle="1" w:styleId="ab">
    <w:name w:val="Верхний колонтитул Знак"/>
    <w:basedOn w:val="a0"/>
    <w:link w:val="aa"/>
    <w:uiPriority w:val="99"/>
    <w:rsid w:val="00C54B23"/>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54B23"/>
    <w:pPr>
      <w:tabs>
        <w:tab w:val="center" w:pos="4677"/>
        <w:tab w:val="right" w:pos="9355"/>
      </w:tabs>
    </w:pPr>
  </w:style>
  <w:style w:type="character" w:customStyle="1" w:styleId="ad">
    <w:name w:val="Нижний колонтитул Знак"/>
    <w:basedOn w:val="a0"/>
    <w:link w:val="ac"/>
    <w:uiPriority w:val="99"/>
    <w:rsid w:val="00C54B23"/>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5E2C2F"/>
    <w:rPr>
      <w:rFonts w:ascii="Times New Roman" w:eastAsia="Times New Roman" w:hAnsi="Times New Roman" w:cs="Times New Roman"/>
      <w:b/>
      <w:sz w:val="28"/>
      <w:szCs w:val="20"/>
      <w:lang w:eastAsia="ru-RU"/>
    </w:rPr>
  </w:style>
  <w:style w:type="paragraph" w:styleId="ae">
    <w:name w:val="Plain Text"/>
    <w:aliases w:val=" Знак Знак Знак, Знак Знак"/>
    <w:basedOn w:val="a"/>
    <w:link w:val="af"/>
    <w:rsid w:val="005E2C2F"/>
    <w:rPr>
      <w:rFonts w:ascii="Courier New" w:hAnsi="Courier New"/>
    </w:rPr>
  </w:style>
  <w:style w:type="character" w:customStyle="1" w:styleId="af">
    <w:name w:val="Текст Знак"/>
    <w:aliases w:val=" Знак Знак Знак Знак, Знак Знак Знак1"/>
    <w:basedOn w:val="a0"/>
    <w:link w:val="ae"/>
    <w:rsid w:val="005E2C2F"/>
    <w:rPr>
      <w:rFonts w:ascii="Courier New" w:eastAsia="Times New Roman" w:hAnsi="Courier New" w:cs="Times New Roman"/>
      <w:sz w:val="20"/>
      <w:szCs w:val="20"/>
    </w:rPr>
  </w:style>
  <w:style w:type="table" w:styleId="af0">
    <w:name w:val="Table Grid"/>
    <w:basedOn w:val="a1"/>
    <w:uiPriority w:val="59"/>
    <w:rsid w:val="00894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93AA4"/>
    <w:pPr>
      <w:widowControl w:val="0"/>
      <w:autoSpaceDE w:val="0"/>
      <w:autoSpaceDN w:val="0"/>
      <w:spacing w:after="0" w:line="240" w:lineRule="auto"/>
    </w:pPr>
    <w:rPr>
      <w:rFonts w:ascii="Times New Roman" w:eastAsia="Times New Roman" w:hAnsi="Times New Roman" w:cs="Times New Roman"/>
      <w:sz w:val="26"/>
      <w:szCs w:val="20"/>
      <w:lang w:eastAsia="ru-RU"/>
    </w:rPr>
  </w:style>
  <w:style w:type="paragraph" w:customStyle="1" w:styleId="ConsPlusNonformat">
    <w:name w:val="ConsPlusNonformat"/>
    <w:rsid w:val="00F2290A"/>
    <w:pPr>
      <w:autoSpaceDE w:val="0"/>
      <w:autoSpaceDN w:val="0"/>
      <w:adjustRightInd w:val="0"/>
      <w:spacing w:after="0" w:line="240" w:lineRule="auto"/>
    </w:pPr>
    <w:rPr>
      <w:rFonts w:ascii="Courier New" w:hAnsi="Courier New" w:cs="Courier New"/>
      <w:sz w:val="20"/>
      <w:szCs w:val="20"/>
    </w:rPr>
  </w:style>
  <w:style w:type="character" w:styleId="af1">
    <w:name w:val="annotation reference"/>
    <w:basedOn w:val="a0"/>
    <w:uiPriority w:val="99"/>
    <w:semiHidden/>
    <w:unhideWhenUsed/>
    <w:rsid w:val="00D73D31"/>
    <w:rPr>
      <w:sz w:val="16"/>
      <w:szCs w:val="16"/>
    </w:rPr>
  </w:style>
  <w:style w:type="paragraph" w:styleId="af2">
    <w:name w:val="annotation text"/>
    <w:basedOn w:val="a"/>
    <w:link w:val="af3"/>
    <w:uiPriority w:val="99"/>
    <w:semiHidden/>
    <w:unhideWhenUsed/>
    <w:rsid w:val="00D73D31"/>
  </w:style>
  <w:style w:type="character" w:customStyle="1" w:styleId="af3">
    <w:name w:val="Текст примечания Знак"/>
    <w:basedOn w:val="a0"/>
    <w:link w:val="af2"/>
    <w:uiPriority w:val="99"/>
    <w:semiHidden/>
    <w:rsid w:val="00D73D31"/>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D73D31"/>
    <w:rPr>
      <w:b/>
      <w:bCs/>
    </w:rPr>
  </w:style>
  <w:style w:type="character" w:customStyle="1" w:styleId="af5">
    <w:name w:val="Тема примечания Знак"/>
    <w:basedOn w:val="af3"/>
    <w:link w:val="af4"/>
    <w:uiPriority w:val="99"/>
    <w:semiHidden/>
    <w:rsid w:val="00D73D31"/>
    <w:rPr>
      <w:rFonts w:ascii="Times New Roman" w:eastAsia="Times New Roman" w:hAnsi="Times New Roman" w:cs="Times New Roman"/>
      <w:b/>
      <w:bCs/>
      <w:sz w:val="20"/>
      <w:szCs w:val="20"/>
      <w:lang w:eastAsia="ru-RU"/>
    </w:rPr>
  </w:style>
  <w:style w:type="paragraph" w:styleId="af6">
    <w:name w:val="No Spacing"/>
    <w:uiPriority w:val="1"/>
    <w:qFormat/>
    <w:rsid w:val="006F1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CADB621B7F9E2F6204D070884753BF187CEFBA9A2C67FBBCB21B74A2B22FFA7F204D28CB6A54AB5C5A47327679CCE4F46AB7540E5CFADFA363B951m2O" TargetMode="External"/><Relationship Id="rId13" Type="http://schemas.openxmlformats.org/officeDocument/2006/relationships/hyperlink" Target="consultantplus://offline/ref=14CADB621B7F9E2F6204D070884753BF187CEFBA9A2C67FBBCB21B74A2B22FFA7F204D28CB6A54AB5C5A47327679CCE4F46AB7540E5CFADFA363B951m2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14CADB621B7F9E2F6204D070884753BF187CEFBA9A2C67FBBCB21B74A2B22FFA7F204D28CB6A54AB5C5A47327679CCE4F46AB7540E5CFADFA363B951m2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5D3805810CA5A68F79000DD287AE3C14BEE4B5127E0CDD9CE725077F2EBB25C29FA93D49ECCDF38FF6A0EB8AED809BA56E78AAF9E82378A5A9FDAEk5nFP" TargetMode="External"/><Relationship Id="rId10" Type="http://schemas.openxmlformats.org/officeDocument/2006/relationships/hyperlink" Target="consultantplus://offline/ref=14CADB621B7F9E2F6204D070884753BF187CEFBA9A2C67FBBCB21B74A2B22FFA7F204D28CB6A54AB5C5A47327679CCE4F46AB7540E5CFADFA363B951m2O" TargetMode="External"/><Relationship Id="rId4" Type="http://schemas.openxmlformats.org/officeDocument/2006/relationships/webSettings" Target="webSettings.xml"/><Relationship Id="rId9" Type="http://schemas.openxmlformats.org/officeDocument/2006/relationships/hyperlink" Target="consultantplus://offline/ref=E7B86C327EAD6465166CAF708A2F6F6EE51F877BAA0EA4E1CD7A6AC717C8I7L" TargetMode="External"/><Relationship Id="rId14" Type="http://schemas.openxmlformats.org/officeDocument/2006/relationships/hyperlink" Target="consultantplus://offline/ref=1DA41FDFDFE4846E9FB4B897A238D9874F4C0B2C40094D7AF0F862CD584272D18BA06A2F74B61338BFA88AE8894394115D07D7276DB98827A7O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2016</Words>
  <Characters>11494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Осташов Павел Николаевич</dc:creator>
  <cp:lastModifiedBy>Голговская Анастасия Владимировна</cp:lastModifiedBy>
  <cp:revision>6</cp:revision>
  <cp:lastPrinted>2018-08-22T13:35:00Z</cp:lastPrinted>
  <dcterms:created xsi:type="dcterms:W3CDTF">2019-10-11T15:09:00Z</dcterms:created>
  <dcterms:modified xsi:type="dcterms:W3CDTF">2019-10-11T15:51:00Z</dcterms:modified>
</cp:coreProperties>
</file>