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802" w:rsidRPr="0008348D">
        <w:rPr>
          <w:rFonts w:ascii="Times New Roman" w:hAnsi="Times New Roman" w:cs="Times New Roman"/>
          <w:sz w:val="26"/>
          <w:szCs w:val="26"/>
        </w:rPr>
        <w:fldChar w:fldCharType="begin"/>
      </w:r>
      <w:r w:rsidRPr="0008348D">
        <w:rPr>
          <w:rFonts w:ascii="Times New Roman" w:hAnsi="Times New Roman" w:cs="Times New Roman"/>
          <w:sz w:val="26"/>
          <w:szCs w:val="26"/>
        </w:rPr>
        <w:instrText>ИМПОРТ C:\\WINDOWS\\ORELMIN.PCX \* LOWER</w:instrText>
      </w:r>
      <w:r w:rsidR="00AA4802" w:rsidRPr="0008348D">
        <w:rPr>
          <w:rFonts w:ascii="Times New Roman" w:hAnsi="Times New Roman" w:cs="Times New Roman"/>
          <w:sz w:val="26"/>
          <w:szCs w:val="26"/>
        </w:rPr>
        <w:fldChar w:fldCharType="end"/>
      </w:r>
    </w:p>
    <w:p w:rsidR="00364AF2" w:rsidRPr="0008348D" w:rsidRDefault="00364AF2" w:rsidP="00364AF2">
      <w:pPr>
        <w:pStyle w:val="a4"/>
        <w:ind w:left="0"/>
        <w:rPr>
          <w:sz w:val="26"/>
          <w:szCs w:val="26"/>
        </w:rPr>
      </w:pP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(УИЗО НАО)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ПРИКАЗ</w:t>
      </w:r>
      <w:bookmarkStart w:id="0" w:name="_GoBack"/>
      <w:bookmarkEnd w:id="0"/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BF16AB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________ 2015 г. № __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>г. Нарьян-Мар</w:t>
      </w:r>
    </w:p>
    <w:p w:rsidR="00364AF2" w:rsidRPr="0008348D" w:rsidRDefault="00364AF2" w:rsidP="0008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08348D" w:rsidRPr="0008348D" w:rsidTr="0008348D">
        <w:trPr>
          <w:jc w:val="center"/>
        </w:trPr>
        <w:tc>
          <w:tcPr>
            <w:tcW w:w="7338" w:type="dxa"/>
          </w:tcPr>
          <w:p w:rsidR="0008348D" w:rsidRPr="0008348D" w:rsidRDefault="0008348D" w:rsidP="0008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bookmarkStart w:id="1" w:name="OLE_LINK8"/>
            <w:bookmarkStart w:id="2" w:name="OLE_LINK9"/>
            <w:bookmarkStart w:id="3" w:name="OLE_LINK10"/>
            <w:r w:rsidRPr="00083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квалификационных требованиях </w:t>
            </w:r>
          </w:p>
          <w:p w:rsidR="0008348D" w:rsidRPr="0008348D" w:rsidRDefault="0008348D" w:rsidP="0008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профессиональным знаниям и навыкам, </w:t>
            </w:r>
          </w:p>
          <w:p w:rsidR="0008348D" w:rsidRPr="0008348D" w:rsidRDefault="0008348D" w:rsidP="00083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83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необходимым для исполнения должностных обязанностей по должностям государственной гражданской службы в Управлении имущественных и земельных отношений </w:t>
            </w:r>
            <w:r w:rsidRPr="000834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Ненецкого автономного округа</w:t>
            </w:r>
            <w:bookmarkEnd w:id="1"/>
            <w:bookmarkEnd w:id="2"/>
            <w:bookmarkEnd w:id="3"/>
            <w:proofErr w:type="gramEnd"/>
          </w:p>
        </w:tc>
      </w:tr>
    </w:tbl>
    <w:p w:rsidR="00364AF2" w:rsidRPr="0008348D" w:rsidRDefault="00364AF2" w:rsidP="00364A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6" w:history="1">
        <w:r w:rsidRPr="00083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6 статьи 12</w:t>
        </w:r>
      </w:hyperlink>
      <w:r w:rsidRPr="0008348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 79-ФЗ «О государственной гражданской службе Российской Федерации», </w:t>
      </w:r>
      <w:hyperlink r:id="rId7" w:history="1">
        <w:r w:rsidRPr="00083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7 статьи 11</w:t>
        </w:r>
      </w:hyperlink>
      <w:r w:rsidRPr="0008348D">
        <w:rPr>
          <w:rFonts w:ascii="Times New Roman" w:hAnsi="Times New Roman" w:cs="Times New Roman"/>
          <w:sz w:val="28"/>
          <w:szCs w:val="28"/>
        </w:rPr>
        <w:t xml:space="preserve"> закона Ненецкого автономного округа от 01.12.2005</w:t>
      </w:r>
      <w:r w:rsidR="0008348D" w:rsidRPr="0008348D">
        <w:rPr>
          <w:rFonts w:ascii="Times New Roman" w:hAnsi="Times New Roman" w:cs="Times New Roman"/>
          <w:sz w:val="28"/>
          <w:szCs w:val="28"/>
        </w:rPr>
        <w:br/>
      </w:r>
      <w:r w:rsidRPr="0008348D">
        <w:rPr>
          <w:rFonts w:ascii="Times New Roman" w:hAnsi="Times New Roman" w:cs="Times New Roman"/>
          <w:sz w:val="28"/>
          <w:szCs w:val="28"/>
        </w:rPr>
        <w:t>№</w:t>
      </w:r>
      <w:r w:rsidR="0008348D" w:rsidRPr="0008348D">
        <w:rPr>
          <w:rFonts w:ascii="Times New Roman" w:hAnsi="Times New Roman" w:cs="Times New Roman"/>
          <w:sz w:val="28"/>
          <w:szCs w:val="28"/>
        </w:rPr>
        <w:t> </w:t>
      </w:r>
      <w:r w:rsidRPr="0008348D">
        <w:rPr>
          <w:rFonts w:ascii="Times New Roman" w:hAnsi="Times New Roman" w:cs="Times New Roman"/>
          <w:sz w:val="28"/>
          <w:szCs w:val="28"/>
        </w:rPr>
        <w:t xml:space="preserve">636-оз «О государственной гражданской службе Ненецкого автономного округа», с учетом задач и функций, определенных </w:t>
      </w:r>
      <w:hyperlink r:id="rId8" w:history="1">
        <w:r w:rsidRPr="00083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08348D">
        <w:rPr>
          <w:rFonts w:ascii="Times New Roman" w:hAnsi="Times New Roman" w:cs="Times New Roman"/>
          <w:sz w:val="28"/>
          <w:szCs w:val="28"/>
        </w:rPr>
        <w:t xml:space="preserve"> об Управлении имущественных и земельных отношений Ненецкого автономного округа, утвержденном постановлением Администрации Ненецкого автономного округа от 25.08.2015 № </w:t>
      </w:r>
      <w:r w:rsidR="0008348D" w:rsidRPr="0008348D">
        <w:rPr>
          <w:rFonts w:ascii="Times New Roman" w:hAnsi="Times New Roman" w:cs="Times New Roman"/>
          <w:sz w:val="28"/>
          <w:szCs w:val="28"/>
        </w:rPr>
        <w:t>275-п</w:t>
      </w:r>
      <w:r w:rsidRPr="0008348D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364AF2" w:rsidRPr="0008348D" w:rsidRDefault="0008348D" w:rsidP="00364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>1. </w:t>
      </w:r>
      <w:r w:rsidR="00364AF2" w:rsidRPr="0008348D">
        <w:rPr>
          <w:rFonts w:ascii="Times New Roman" w:hAnsi="Times New Roman" w:cs="Times New Roman"/>
          <w:sz w:val="28"/>
          <w:szCs w:val="28"/>
        </w:rPr>
        <w:t xml:space="preserve">Утвердить квалификационные </w:t>
      </w:r>
      <w:hyperlink w:anchor="P45" w:history="1">
        <w:r w:rsidR="00364AF2" w:rsidRPr="00083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 w:rsidR="00364AF2" w:rsidRPr="0008348D">
        <w:rPr>
          <w:rFonts w:ascii="Times New Roman" w:hAnsi="Times New Roman" w:cs="Times New Roman"/>
          <w:sz w:val="28"/>
          <w:szCs w:val="28"/>
        </w:rPr>
        <w:t xml:space="preserve"> к профессиональным знаниям и навыкам, необходимым для исполнения должностных обязанностей по должностям государственной гражданской службы в </w:t>
      </w:r>
      <w:r w:rsidRPr="0008348D">
        <w:rPr>
          <w:rFonts w:ascii="Times New Roman" w:hAnsi="Times New Roman" w:cs="Times New Roman"/>
          <w:sz w:val="28"/>
          <w:szCs w:val="28"/>
        </w:rPr>
        <w:t>Управлении имущественных и земельных отношений</w:t>
      </w:r>
      <w:r w:rsidR="00364AF2" w:rsidRPr="0008348D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согласно </w:t>
      </w:r>
      <w:r w:rsidRPr="0008348D">
        <w:rPr>
          <w:rFonts w:ascii="Times New Roman" w:hAnsi="Times New Roman" w:cs="Times New Roman"/>
          <w:sz w:val="28"/>
          <w:szCs w:val="28"/>
        </w:rPr>
        <w:t>п</w:t>
      </w:r>
      <w:r w:rsidR="00364AF2" w:rsidRPr="0008348D">
        <w:rPr>
          <w:rFonts w:ascii="Times New Roman" w:hAnsi="Times New Roman" w:cs="Times New Roman"/>
          <w:sz w:val="28"/>
          <w:szCs w:val="28"/>
        </w:rPr>
        <w:t>риложению к настоящему приказу.</w:t>
      </w:r>
    </w:p>
    <w:p w:rsidR="00364AF2" w:rsidRPr="0008348D" w:rsidRDefault="0008348D" w:rsidP="00364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>2. </w:t>
      </w:r>
      <w:r w:rsidR="00364AF2" w:rsidRPr="0008348D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</w:t>
      </w:r>
      <w:r w:rsidRPr="0008348D">
        <w:rPr>
          <w:rFonts w:ascii="Times New Roman" w:hAnsi="Times New Roman" w:cs="Times New Roman"/>
          <w:sz w:val="28"/>
          <w:szCs w:val="28"/>
        </w:rPr>
        <w:t xml:space="preserve">Управления имущественных и земельных отношений Ненецкого автономного округа </w:t>
      </w:r>
      <w:r w:rsidR="00364AF2" w:rsidRPr="0008348D">
        <w:rPr>
          <w:rFonts w:ascii="Times New Roman" w:hAnsi="Times New Roman" w:cs="Times New Roman"/>
          <w:sz w:val="28"/>
          <w:szCs w:val="28"/>
        </w:rPr>
        <w:t xml:space="preserve">включать квалификационные </w:t>
      </w:r>
      <w:hyperlink w:anchor="P45" w:history="1">
        <w:r w:rsidR="00364AF2" w:rsidRPr="00083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 w:rsidR="00364AF2" w:rsidRPr="0008348D">
        <w:rPr>
          <w:rFonts w:ascii="Times New Roman" w:hAnsi="Times New Roman" w:cs="Times New Roman"/>
          <w:sz w:val="28"/>
          <w:szCs w:val="28"/>
        </w:rPr>
        <w:t xml:space="preserve"> к профессиональным знаниям и навыкам, необходимым для исполнения должностных обязанностей государственных гражданских служащих, в соответствии с функциями и задачами структурного подразделения </w:t>
      </w:r>
      <w:r w:rsidRPr="0008348D">
        <w:rPr>
          <w:rFonts w:ascii="Times New Roman" w:hAnsi="Times New Roman" w:cs="Times New Roman"/>
          <w:sz w:val="28"/>
          <w:szCs w:val="28"/>
        </w:rPr>
        <w:t xml:space="preserve">Управления имущественных и земельных отношений Ненецкого автономного округа </w:t>
      </w:r>
      <w:r w:rsidR="00364AF2" w:rsidRPr="0008348D">
        <w:rPr>
          <w:rFonts w:ascii="Times New Roman" w:hAnsi="Times New Roman" w:cs="Times New Roman"/>
          <w:sz w:val="28"/>
          <w:szCs w:val="28"/>
        </w:rPr>
        <w:t>в должностные регламенты государственных гражданских служащих.</w:t>
      </w:r>
    </w:p>
    <w:p w:rsidR="0008348D" w:rsidRPr="0008348D" w:rsidRDefault="0008348D" w:rsidP="00364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lastRenderedPageBreak/>
        <w:t>3. Настоящий приказ вступает в силу со дня его официального опубликования.</w:t>
      </w:r>
    </w:p>
    <w:p w:rsidR="00364AF2" w:rsidRPr="0008348D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48D" w:rsidRPr="0008348D" w:rsidRDefault="0008348D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48D" w:rsidRPr="0008348D" w:rsidRDefault="0008348D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64AF2" w:rsidRPr="0008348D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364AF2" w:rsidRPr="0008348D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 xml:space="preserve">отношений </w:t>
      </w:r>
      <w:proofErr w:type="gramStart"/>
      <w:r w:rsidRPr="0008348D">
        <w:rPr>
          <w:rFonts w:ascii="Times New Roman" w:hAnsi="Times New Roman" w:cs="Times New Roman"/>
          <w:sz w:val="28"/>
          <w:szCs w:val="28"/>
        </w:rPr>
        <w:t>Ненецкого</w:t>
      </w:r>
      <w:proofErr w:type="gramEnd"/>
      <w:r w:rsidRPr="00083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F2" w:rsidRPr="0008348D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>автономного округа                                                                            Н.Н. Дроздов</w:t>
      </w:r>
    </w:p>
    <w:p w:rsidR="0008348D" w:rsidRPr="0008348D" w:rsidRDefault="0008348D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08348D" w:rsidRPr="0008348D" w:rsidSect="0008348D">
          <w:pgSz w:w="11906" w:h="16838"/>
          <w:pgMar w:top="1134" w:right="707" w:bottom="1276" w:left="1701" w:header="708" w:footer="708" w:gutter="0"/>
          <w:cols w:space="708"/>
          <w:docGrid w:linePitch="360"/>
        </w:sectPr>
      </w:pPr>
    </w:p>
    <w:p w:rsidR="00364AF2" w:rsidRPr="0008348D" w:rsidRDefault="00364AF2" w:rsidP="0008348D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64AF2" w:rsidRPr="0008348D" w:rsidRDefault="00364AF2" w:rsidP="0008348D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08348D" w:rsidRPr="0008348D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08348D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08348D" w:rsidRPr="0008348D">
        <w:rPr>
          <w:rFonts w:ascii="Times New Roman" w:hAnsi="Times New Roman" w:cs="Times New Roman"/>
          <w:sz w:val="26"/>
          <w:szCs w:val="26"/>
        </w:rPr>
        <w:t xml:space="preserve"> </w:t>
      </w:r>
      <w:r w:rsidRPr="0008348D">
        <w:rPr>
          <w:rFonts w:ascii="Times New Roman" w:hAnsi="Times New Roman" w:cs="Times New Roman"/>
          <w:sz w:val="26"/>
          <w:szCs w:val="26"/>
        </w:rPr>
        <w:t xml:space="preserve">от </w:t>
      </w:r>
      <w:r w:rsidR="0008348D" w:rsidRPr="0008348D">
        <w:rPr>
          <w:rFonts w:ascii="Times New Roman" w:hAnsi="Times New Roman" w:cs="Times New Roman"/>
          <w:sz w:val="26"/>
          <w:szCs w:val="26"/>
        </w:rPr>
        <w:t>__.</w:t>
      </w:r>
      <w:r w:rsidR="00BF16AB">
        <w:rPr>
          <w:rFonts w:ascii="Times New Roman" w:hAnsi="Times New Roman" w:cs="Times New Roman"/>
          <w:sz w:val="26"/>
          <w:szCs w:val="26"/>
        </w:rPr>
        <w:t>___</w:t>
      </w:r>
      <w:r w:rsidRPr="0008348D">
        <w:rPr>
          <w:rFonts w:ascii="Times New Roman" w:hAnsi="Times New Roman" w:cs="Times New Roman"/>
          <w:sz w:val="26"/>
          <w:szCs w:val="26"/>
        </w:rPr>
        <w:t xml:space="preserve">.2015 </w:t>
      </w:r>
      <w:r w:rsidR="0008348D" w:rsidRPr="0008348D">
        <w:rPr>
          <w:rFonts w:ascii="Times New Roman" w:hAnsi="Times New Roman" w:cs="Times New Roman"/>
          <w:sz w:val="26"/>
          <w:szCs w:val="26"/>
        </w:rPr>
        <w:t xml:space="preserve">№ ____ «О </w:t>
      </w:r>
      <w:r w:rsidRPr="0008348D">
        <w:rPr>
          <w:rFonts w:ascii="Times New Roman" w:hAnsi="Times New Roman" w:cs="Times New Roman"/>
          <w:sz w:val="26"/>
          <w:szCs w:val="26"/>
        </w:rPr>
        <w:t>квалификационных требованиях к</w:t>
      </w:r>
      <w:r w:rsidR="0008348D" w:rsidRPr="0008348D">
        <w:rPr>
          <w:rFonts w:ascii="Times New Roman" w:hAnsi="Times New Roman" w:cs="Times New Roman"/>
          <w:sz w:val="26"/>
          <w:szCs w:val="26"/>
        </w:rPr>
        <w:t xml:space="preserve"> </w:t>
      </w:r>
      <w:r w:rsidRPr="0008348D">
        <w:rPr>
          <w:rFonts w:ascii="Times New Roman" w:hAnsi="Times New Roman" w:cs="Times New Roman"/>
          <w:sz w:val="26"/>
          <w:szCs w:val="26"/>
        </w:rPr>
        <w:t>профессиональным знаниям и навыкам,</w:t>
      </w:r>
      <w:r w:rsidR="0008348D" w:rsidRPr="0008348D">
        <w:rPr>
          <w:rFonts w:ascii="Times New Roman" w:hAnsi="Times New Roman" w:cs="Times New Roman"/>
          <w:sz w:val="26"/>
          <w:szCs w:val="26"/>
        </w:rPr>
        <w:t xml:space="preserve"> </w:t>
      </w:r>
      <w:r w:rsidRPr="0008348D">
        <w:rPr>
          <w:rFonts w:ascii="Times New Roman" w:hAnsi="Times New Roman" w:cs="Times New Roman"/>
          <w:sz w:val="26"/>
          <w:szCs w:val="26"/>
        </w:rPr>
        <w:t>необходимым для исполнения должностных</w:t>
      </w:r>
      <w:r w:rsidR="0008348D" w:rsidRPr="0008348D">
        <w:rPr>
          <w:rFonts w:ascii="Times New Roman" w:hAnsi="Times New Roman" w:cs="Times New Roman"/>
          <w:sz w:val="26"/>
          <w:szCs w:val="26"/>
        </w:rPr>
        <w:t xml:space="preserve"> </w:t>
      </w:r>
      <w:r w:rsidRPr="0008348D">
        <w:rPr>
          <w:rFonts w:ascii="Times New Roman" w:hAnsi="Times New Roman" w:cs="Times New Roman"/>
          <w:sz w:val="26"/>
          <w:szCs w:val="26"/>
        </w:rPr>
        <w:t>обязанностей по должностям государственной</w:t>
      </w:r>
      <w:r w:rsidR="0008348D" w:rsidRPr="0008348D">
        <w:rPr>
          <w:rFonts w:ascii="Times New Roman" w:hAnsi="Times New Roman" w:cs="Times New Roman"/>
          <w:sz w:val="26"/>
          <w:szCs w:val="26"/>
        </w:rPr>
        <w:t xml:space="preserve"> </w:t>
      </w:r>
      <w:r w:rsidRPr="0008348D">
        <w:rPr>
          <w:rFonts w:ascii="Times New Roman" w:hAnsi="Times New Roman" w:cs="Times New Roman"/>
          <w:sz w:val="26"/>
          <w:szCs w:val="26"/>
        </w:rPr>
        <w:t xml:space="preserve">гражданской службы в </w:t>
      </w:r>
      <w:r w:rsidR="0008348D" w:rsidRPr="0008348D">
        <w:rPr>
          <w:rFonts w:ascii="Times New Roman" w:hAnsi="Times New Roman" w:cs="Times New Roman"/>
          <w:sz w:val="26"/>
          <w:szCs w:val="26"/>
        </w:rPr>
        <w:t>Управлении имущественных и земельных отношений Ненецкого автономного округа»</w:t>
      </w:r>
    </w:p>
    <w:p w:rsidR="00364AF2" w:rsidRPr="0008348D" w:rsidRDefault="00364AF2" w:rsidP="0008348D">
      <w:pPr>
        <w:pStyle w:val="ConsPlusNormal"/>
        <w:tabs>
          <w:tab w:val="left" w:pos="25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48D" w:rsidRPr="0008348D" w:rsidRDefault="0008348D" w:rsidP="0008348D">
      <w:pPr>
        <w:pStyle w:val="ConsPlusNormal"/>
        <w:tabs>
          <w:tab w:val="left" w:pos="25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48D" w:rsidRPr="0008348D" w:rsidRDefault="0008348D" w:rsidP="0008348D">
      <w:pPr>
        <w:pStyle w:val="ConsPlusNormal"/>
        <w:tabs>
          <w:tab w:val="left" w:pos="25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48D" w:rsidRPr="0008348D" w:rsidRDefault="0008348D" w:rsidP="0008348D">
      <w:pPr>
        <w:pStyle w:val="ConsPlusNormal"/>
        <w:tabs>
          <w:tab w:val="left" w:pos="25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48D" w:rsidRPr="0008348D" w:rsidRDefault="0008348D" w:rsidP="00083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45"/>
      <w:bookmarkEnd w:id="4"/>
      <w:r w:rsidRPr="0008348D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64AF2" w:rsidRPr="0008348D" w:rsidRDefault="0008348D" w:rsidP="000834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 xml:space="preserve">к профессиональным знаниям и навыкам, необходимым для исполнения должностных обязанностей по должностям государственной гражданской службы в Управлении имущественных и земельных отношений </w:t>
      </w:r>
      <w:r w:rsidRPr="0008348D">
        <w:rPr>
          <w:rFonts w:ascii="Times New Roman" w:eastAsia="Calibri" w:hAnsi="Times New Roman" w:cs="Times New Roman"/>
          <w:b/>
          <w:sz w:val="28"/>
          <w:szCs w:val="28"/>
        </w:rPr>
        <w:t>Ненецкого автономного округа</w:t>
      </w:r>
    </w:p>
    <w:p w:rsidR="0008348D" w:rsidRPr="0008348D" w:rsidRDefault="0008348D" w:rsidP="0008348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4AF2" w:rsidRPr="0008348D" w:rsidRDefault="00364AF2" w:rsidP="00364A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 xml:space="preserve">Должности категории </w:t>
      </w:r>
      <w:r w:rsidR="0008348D" w:rsidRPr="0008348D">
        <w:rPr>
          <w:rFonts w:ascii="Times New Roman" w:hAnsi="Times New Roman" w:cs="Times New Roman"/>
          <w:sz w:val="26"/>
          <w:szCs w:val="26"/>
        </w:rPr>
        <w:t>«</w:t>
      </w:r>
      <w:r w:rsidRPr="0008348D">
        <w:rPr>
          <w:rFonts w:ascii="Times New Roman" w:hAnsi="Times New Roman" w:cs="Times New Roman"/>
          <w:sz w:val="26"/>
          <w:szCs w:val="26"/>
        </w:rPr>
        <w:t>руководители</w:t>
      </w:r>
      <w:r w:rsidR="0008348D" w:rsidRPr="0008348D">
        <w:rPr>
          <w:rFonts w:ascii="Times New Roman" w:hAnsi="Times New Roman" w:cs="Times New Roman"/>
          <w:sz w:val="26"/>
          <w:szCs w:val="26"/>
        </w:rPr>
        <w:t>»</w:t>
      </w:r>
    </w:p>
    <w:p w:rsidR="00364AF2" w:rsidRPr="0008348D" w:rsidRDefault="00364AF2" w:rsidP="00364A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>высшей, главной групп должностей</w:t>
      </w:r>
    </w:p>
    <w:p w:rsidR="00364AF2" w:rsidRPr="0008348D" w:rsidRDefault="00364AF2" w:rsidP="00364A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4AF2" w:rsidRPr="0008348D" w:rsidRDefault="00364AF2" w:rsidP="00364A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 xml:space="preserve">Знания: </w:t>
      </w:r>
      <w:hyperlink r:id="rId9" w:history="1">
        <w:r w:rsidRPr="000834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 w:rsidRPr="0008348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и окружного законодательства по вопросам деятельности </w:t>
      </w:r>
      <w:bookmarkStart w:id="5" w:name="OLE_LINK11"/>
      <w:bookmarkStart w:id="6" w:name="OLE_LINK12"/>
      <w:bookmarkStart w:id="7" w:name="OLE_LINK13"/>
      <w:bookmarkStart w:id="8" w:name="OLE_LINK14"/>
      <w:bookmarkStart w:id="9" w:name="OLE_LINK15"/>
      <w:bookmarkStart w:id="10" w:name="OLE_LINK16"/>
      <w:bookmarkStart w:id="11" w:name="OLE_LINK17"/>
      <w:r w:rsidR="00BC770A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bookmarkEnd w:id="5"/>
      <w:bookmarkEnd w:id="6"/>
      <w:bookmarkEnd w:id="7"/>
      <w:bookmarkEnd w:id="8"/>
      <w:bookmarkEnd w:id="9"/>
      <w:bookmarkEnd w:id="10"/>
      <w:bookmarkEnd w:id="11"/>
      <w:r w:rsidR="00BC770A">
        <w:rPr>
          <w:rFonts w:ascii="Times New Roman" w:hAnsi="Times New Roman" w:cs="Times New Roman"/>
          <w:sz w:val="26"/>
          <w:szCs w:val="26"/>
        </w:rPr>
        <w:t xml:space="preserve"> </w:t>
      </w:r>
      <w:r w:rsidRPr="0008348D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округа, применительно к исполнению своих должностных обязанностей; </w:t>
      </w:r>
      <w:hyperlink r:id="rId10" w:history="1">
        <w:proofErr w:type="gramStart"/>
        <w:r w:rsidRPr="000834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Устава</w:t>
        </w:r>
      </w:hyperlink>
      <w:r w:rsidRPr="0008348D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законов и иных нормативных правовых актов в области государственной гражданской службы, нормативных правовых актов по вопросам, регламентирующим деятельность органов государственной власти Ненецкого автономного округа, служебного распорядка </w:t>
      </w:r>
      <w:r w:rsidR="00BC770A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Pr="0008348D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правил и норм охраны труда, порядка работы со служебной информацией, норм служебной, профессиональной этики и общих принципов служебного поведения государственных гражданских служащих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и урегулирования конфликта интересов, основ делопроизводства, правовых аспектов в области информационно-коммуникационных технологий, программных документов и приоритетов государственной политики в области информационно-коммуникационных технологий, правовых аспектов в сфере предоставления государственных услуг населению и организациям посредствам применения информационно-коммуникационных технологий, программного обеспечения, возможностей и </w:t>
      </w:r>
      <w:proofErr w:type="gramStart"/>
      <w:r w:rsidRPr="0008348D">
        <w:rPr>
          <w:rFonts w:ascii="Times New Roman" w:hAnsi="Times New Roman" w:cs="Times New Roman"/>
          <w:sz w:val="26"/>
          <w:szCs w:val="26"/>
        </w:rPr>
        <w:t>особенностей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управления.</w:t>
      </w:r>
    </w:p>
    <w:p w:rsidR="00364AF2" w:rsidRPr="0008348D" w:rsidRDefault="00364AF2" w:rsidP="00364A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48D">
        <w:rPr>
          <w:rFonts w:ascii="Times New Roman" w:hAnsi="Times New Roman" w:cs="Times New Roman"/>
          <w:sz w:val="26"/>
          <w:szCs w:val="26"/>
        </w:rPr>
        <w:lastRenderedPageBreak/>
        <w:t>Навыки: руководящей работы; практического применения нормативных правовых актов; оперативного принятия управленческих решений; взаимодействия с государственными органами и органами местного самоуправления, аналитической работы со статистическими и отчетными данными, организациями; планирования работы; контроля, анализа и прогнозирования последствий принимаемых решений; стимулирования достижения результатов; владения конструктивной критикой; адаптации к новой ситуации и принятия новых подходов в решении поставленных задач;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подбора и постановки кадров; своевременного выявления и разрешения проблемных ситуаций, проводящих к конфликту интересов; ведения деловых переговоров, публичного выступления; делового письма; стратегического планирования и управления групповой деятельностью с учетом возможностей и особенностей </w:t>
      </w:r>
      <w:proofErr w:type="gramStart"/>
      <w:r w:rsidRPr="0008348D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работы с информационно-телекоммуникационными сетями, в том числе сетью Интернет, работы в операционной системе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управления электронной почтой, работы с базами данных, с системами управления проектами, внутренними и периферийными устройствами компьютера, навыки работы с программным обеспечением (MS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Office-Word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>), а также другими средствами механизации труда, знание правил их технической эксплуатации.</w:t>
      </w:r>
    </w:p>
    <w:p w:rsidR="00364AF2" w:rsidRPr="0008348D" w:rsidRDefault="00364AF2" w:rsidP="00364A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4AF2" w:rsidRPr="0008348D" w:rsidRDefault="00364AF2" w:rsidP="00364A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 xml:space="preserve">Должности категории </w:t>
      </w:r>
      <w:r w:rsidR="00BC770A">
        <w:rPr>
          <w:rFonts w:ascii="Times New Roman" w:hAnsi="Times New Roman" w:cs="Times New Roman"/>
          <w:sz w:val="26"/>
          <w:szCs w:val="26"/>
        </w:rPr>
        <w:t>«</w:t>
      </w:r>
      <w:r w:rsidRPr="0008348D">
        <w:rPr>
          <w:rFonts w:ascii="Times New Roman" w:hAnsi="Times New Roman" w:cs="Times New Roman"/>
          <w:sz w:val="26"/>
          <w:szCs w:val="26"/>
        </w:rPr>
        <w:t>специалисты</w:t>
      </w:r>
      <w:r w:rsidR="00BC770A">
        <w:rPr>
          <w:rFonts w:ascii="Times New Roman" w:hAnsi="Times New Roman" w:cs="Times New Roman"/>
          <w:sz w:val="26"/>
          <w:szCs w:val="26"/>
        </w:rPr>
        <w:t>»</w:t>
      </w:r>
    </w:p>
    <w:p w:rsidR="00364AF2" w:rsidRPr="0008348D" w:rsidRDefault="00364AF2" w:rsidP="00364A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>главной группы должностей</w:t>
      </w:r>
    </w:p>
    <w:p w:rsidR="00364AF2" w:rsidRPr="0008348D" w:rsidRDefault="00364AF2" w:rsidP="00364A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4AF2" w:rsidRPr="0008348D" w:rsidRDefault="00364AF2" w:rsidP="00364A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 xml:space="preserve">Знания: </w:t>
      </w:r>
      <w:hyperlink r:id="rId11" w:history="1">
        <w:r w:rsidRPr="000834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 w:rsidRPr="0008348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и окружного законодательства по вопросам деятельности </w:t>
      </w:r>
      <w:r w:rsidR="00BC770A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="00BC770A" w:rsidRPr="0008348D">
        <w:rPr>
          <w:rFonts w:ascii="Times New Roman" w:hAnsi="Times New Roman" w:cs="Times New Roman"/>
          <w:sz w:val="26"/>
          <w:szCs w:val="26"/>
        </w:rPr>
        <w:t xml:space="preserve"> </w:t>
      </w:r>
      <w:r w:rsidRPr="0008348D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округа, применительно к исполнению своих должностных обязанностей; </w:t>
      </w:r>
      <w:hyperlink r:id="rId12" w:history="1">
        <w:proofErr w:type="gramStart"/>
        <w:r w:rsidRPr="000834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Устава</w:t>
        </w:r>
      </w:hyperlink>
      <w:r w:rsidRPr="0008348D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законов и иных нормативных правовых актов в области государственной гражданской службы, нормативных правовых актов по вопросам, регламентирующим деятельность органов государственной власти Ненецкого автономного округа, служебного распорядка </w:t>
      </w:r>
      <w:r w:rsidR="00BC770A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Pr="0008348D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правил и норм охраны труда, порядка работы со служебной информацией, норм служебной, профессиональной этики и общих принципов служебного поведения государственных гражданских служащих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и урегулирования конфликта интересов, основ делопроизводства, программного обеспечения, возможностей и особенностей применения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364AF2" w:rsidRPr="0008348D" w:rsidRDefault="00364AF2" w:rsidP="00364A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48D">
        <w:rPr>
          <w:rFonts w:ascii="Times New Roman" w:hAnsi="Times New Roman" w:cs="Times New Roman"/>
          <w:sz w:val="26"/>
          <w:szCs w:val="26"/>
        </w:rPr>
        <w:t>Навыки: руководящей работы; практического применения нормативных правовых актов; оперативного принятия управленческих решений; взаимодействия с государственными органами и органами местного самоуправления, организациями; аналитической работы со статистическими и отчетными данными, планирования работы; контроля, анализа и прогнозирования последствий принимаемых решений; стимулирования достижения результатов; владения конструктивной критикой; адаптации к новой ситуации и принятия новых подходов в решении поставленных задач;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подбора и постановки кадров; своевременного выявления и разрешения проблемных ситуаций, проводящих к конфликту интересов; ведения деловых </w:t>
      </w:r>
      <w:r w:rsidRPr="0008348D">
        <w:rPr>
          <w:rFonts w:ascii="Times New Roman" w:hAnsi="Times New Roman" w:cs="Times New Roman"/>
          <w:sz w:val="26"/>
          <w:szCs w:val="26"/>
        </w:rPr>
        <w:lastRenderedPageBreak/>
        <w:t xml:space="preserve">переговоров, публичного выступления; делового письма; </w:t>
      </w:r>
      <w:proofErr w:type="gramStart"/>
      <w:r w:rsidRPr="0008348D">
        <w:rPr>
          <w:rFonts w:ascii="Times New Roman" w:hAnsi="Times New Roman" w:cs="Times New Roman"/>
          <w:sz w:val="26"/>
          <w:szCs w:val="26"/>
        </w:rPr>
        <w:t xml:space="preserve">работы с информационно-телекоммуникационными сетями, в том числе сетью Интернет, работы в операционной системе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управления электронной почтой, использование графических объектов в электронных документах, работы с базами данных, внутренними и периферийными устройствами компьютера, работы с программным обеспечением (MS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Office-Word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>), а также другими средствами механизации труда, знание правил их технической эксплуатации.</w:t>
      </w:r>
      <w:proofErr w:type="gramEnd"/>
    </w:p>
    <w:p w:rsidR="00364AF2" w:rsidRPr="0008348D" w:rsidRDefault="00364AF2" w:rsidP="00364A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4AF2" w:rsidRPr="0008348D" w:rsidRDefault="00364AF2" w:rsidP="00364A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 xml:space="preserve">Должности категории </w:t>
      </w:r>
      <w:r w:rsidR="00BC770A">
        <w:rPr>
          <w:rFonts w:ascii="Times New Roman" w:hAnsi="Times New Roman" w:cs="Times New Roman"/>
          <w:sz w:val="26"/>
          <w:szCs w:val="26"/>
        </w:rPr>
        <w:t>«</w:t>
      </w:r>
      <w:r w:rsidRPr="0008348D">
        <w:rPr>
          <w:rFonts w:ascii="Times New Roman" w:hAnsi="Times New Roman" w:cs="Times New Roman"/>
          <w:sz w:val="26"/>
          <w:szCs w:val="26"/>
        </w:rPr>
        <w:t>специалисты</w:t>
      </w:r>
      <w:r w:rsidR="00BC770A">
        <w:rPr>
          <w:rFonts w:ascii="Times New Roman" w:hAnsi="Times New Roman" w:cs="Times New Roman"/>
          <w:sz w:val="26"/>
          <w:szCs w:val="26"/>
        </w:rPr>
        <w:t>»</w:t>
      </w:r>
    </w:p>
    <w:p w:rsidR="00364AF2" w:rsidRPr="0008348D" w:rsidRDefault="00364AF2" w:rsidP="00364A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>ведущей и старшей групп должностей</w:t>
      </w:r>
    </w:p>
    <w:p w:rsidR="00364AF2" w:rsidRPr="0008348D" w:rsidRDefault="00364AF2" w:rsidP="00364A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4AF2" w:rsidRPr="0008348D" w:rsidRDefault="00364AF2" w:rsidP="00364A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sz w:val="26"/>
          <w:szCs w:val="26"/>
        </w:rPr>
        <w:t xml:space="preserve">Знания: </w:t>
      </w:r>
      <w:hyperlink r:id="rId13" w:history="1">
        <w:r w:rsidRPr="000834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 w:rsidRPr="0008348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и окружного законодательства по вопросам деятельности </w:t>
      </w:r>
      <w:r w:rsidR="00BC770A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Pr="0008348D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округа; </w:t>
      </w:r>
      <w:hyperlink r:id="rId14" w:history="1">
        <w:proofErr w:type="gramStart"/>
        <w:r w:rsidRPr="0008348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Устава</w:t>
        </w:r>
      </w:hyperlink>
      <w:r w:rsidRPr="0008348D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законов и иных нормативных правовых актов в области государственной гражданской службы, нормативных правовых актов по вопросам, регламентирующим деятельность органов государственной власти Ненецкого автономного округа, служебного распорядка </w:t>
      </w:r>
      <w:r w:rsidR="00BC770A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Pr="0008348D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правил и норм охраны труда, порядка работы со служебной информацией, норм служебной, профессиональной этики и общих принципов служебного поведения государственных гражданских служащих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и урегулирования конфликта интересов, основ делопроизводства; программного обеспечения, возможностей и особенностей применения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364AF2" w:rsidRPr="0008348D" w:rsidRDefault="00364AF2" w:rsidP="00364A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48D">
        <w:rPr>
          <w:rFonts w:ascii="Times New Roman" w:hAnsi="Times New Roman" w:cs="Times New Roman"/>
          <w:sz w:val="26"/>
          <w:szCs w:val="26"/>
        </w:rPr>
        <w:t>Навыки: работы с людьми; практического применения нормативных правовых актов; взаимодействия с государственными органами и органами местного самоуправления, организациями; аналитической работы со статистическими и отчетными данными, эффективного планирования служебного времени; владения конструктивной критикой; адаптации к новой ситуации и принятия новых подходов в решении поставленных задач; своевременного выявления и разрешения проблемных ситуаций, приводящих к конфликту интересов;</w:t>
      </w:r>
      <w:proofErr w:type="gramEnd"/>
      <w:r w:rsidRPr="000834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348D">
        <w:rPr>
          <w:rFonts w:ascii="Times New Roman" w:hAnsi="Times New Roman" w:cs="Times New Roman"/>
          <w:sz w:val="26"/>
          <w:szCs w:val="26"/>
        </w:rPr>
        <w:t xml:space="preserve">публичного выступления; делового письма, работы с информационно-телекоммуникационными сетями, в том числе сетью Интернет, работы в операционной системе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управления электронной почтой, использование графических объектов в электронных документах, работы с базами данных, внутренними и периферийными устройствами компьютера, работы с программным обеспечением (MS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Office-Word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348D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Pr="0008348D">
        <w:rPr>
          <w:rFonts w:ascii="Times New Roman" w:hAnsi="Times New Roman" w:cs="Times New Roman"/>
          <w:sz w:val="26"/>
          <w:szCs w:val="26"/>
        </w:rPr>
        <w:t>), а также другими средствами механизации труда, знание правил их технической эксплуатации.</w:t>
      </w:r>
      <w:proofErr w:type="gramEnd"/>
    </w:p>
    <w:sectPr w:rsidR="00364AF2" w:rsidRPr="0008348D" w:rsidSect="0008348D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1ACE"/>
    <w:multiLevelType w:val="hybridMultilevel"/>
    <w:tmpl w:val="6980BEBC"/>
    <w:lvl w:ilvl="0" w:tplc="06CABA1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AF2"/>
    <w:rsid w:val="0008348D"/>
    <w:rsid w:val="00100574"/>
    <w:rsid w:val="00250B98"/>
    <w:rsid w:val="00364AF2"/>
    <w:rsid w:val="00AA4802"/>
    <w:rsid w:val="00BC770A"/>
    <w:rsid w:val="00BF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4AF2"/>
    <w:rPr>
      <w:color w:val="0000FF"/>
      <w:u w:val="single"/>
    </w:rPr>
  </w:style>
  <w:style w:type="paragraph" w:styleId="a4">
    <w:name w:val="Body Text Indent"/>
    <w:basedOn w:val="a"/>
    <w:link w:val="a5"/>
    <w:rsid w:val="00364AF2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64A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A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4AF2"/>
    <w:rPr>
      <w:color w:val="0000FF"/>
      <w:u w:val="single"/>
    </w:rPr>
  </w:style>
  <w:style w:type="paragraph" w:styleId="a4">
    <w:name w:val="Body Text Indent"/>
    <w:basedOn w:val="a"/>
    <w:link w:val="a5"/>
    <w:rsid w:val="00364AF2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64A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A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8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01982FEB3CEB5C2EEFACE737D615B816D54DA00B906E398335A5F85C46A2153D2F5D95D3255FB835735o6g9M" TargetMode="External"/><Relationship Id="rId13" Type="http://schemas.openxmlformats.org/officeDocument/2006/relationships/hyperlink" Target="consultantplus://offline/ref=F0101982FEB3CEB5C2EEE4C365113657806E0DD209EA5CB591390Fo0g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101982FEB3CEB5C2EEFACE737D615B816D54DA00B909E69A335A5F85C46A2153D2F5D95D3255FB83573Fo6g8M" TargetMode="External"/><Relationship Id="rId12" Type="http://schemas.openxmlformats.org/officeDocument/2006/relationships/hyperlink" Target="consultantplus://offline/ref=F0101982FEB3CEB5C2EEFACE737D615B816D54DA00B909E498335A5F85C46A21o5g3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101982FEB3CEB5C2EEE4C365113657836E0ADF00B80BB7C06C0102D2CD6076149DAC9B193F54F2o8gBM" TargetMode="External"/><Relationship Id="rId11" Type="http://schemas.openxmlformats.org/officeDocument/2006/relationships/hyperlink" Target="consultantplus://offline/ref=F0101982FEB3CEB5C2EEE4C365113657806E0DD209EA5CB591390Fo0g7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101982FEB3CEB5C2EEFACE737D615B816D54DA00B909E498335A5F85C46A21o5g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101982FEB3CEB5C2EEE4C365113657806E0DD209EA5CB591390Fo0g7M" TargetMode="External"/><Relationship Id="rId14" Type="http://schemas.openxmlformats.org/officeDocument/2006/relationships/hyperlink" Target="consultantplus://offline/ref=F0101982FEB3CEB5C2EEFACE737D615B816D54DA00B909E498335A5F85C46A21o5g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Golgovskiy</dc:creator>
  <cp:lastModifiedBy>agolgovskaya</cp:lastModifiedBy>
  <cp:revision>5</cp:revision>
  <dcterms:created xsi:type="dcterms:W3CDTF">2015-10-04T12:33:00Z</dcterms:created>
  <dcterms:modified xsi:type="dcterms:W3CDTF">2015-10-06T07:55:00Z</dcterms:modified>
</cp:coreProperties>
</file>